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Default="0014539C"/>
    <w:tbl>
      <w:tblPr>
        <w:tblW w:w="15224" w:type="dxa"/>
        <w:tblLook w:val="04A0"/>
      </w:tblPr>
      <w:tblGrid>
        <w:gridCol w:w="15224"/>
      </w:tblGrid>
      <w:tr w:rsidR="0014539C" w:rsidTr="0014539C">
        <w:trPr>
          <w:trHeight w:val="1474"/>
        </w:trPr>
        <w:tc>
          <w:tcPr>
            <w:tcW w:w="15224" w:type="dxa"/>
            <w:hideMark/>
          </w:tcPr>
          <w:p w:rsidR="0014539C" w:rsidRDefault="0014539C">
            <w:pPr>
              <w:spacing w:after="0" w:line="276" w:lineRule="auto"/>
              <w:jc w:val="right"/>
              <w:rPr>
                <w:color w:val="000000"/>
                <w:lang w:eastAsia="en-US"/>
              </w:rPr>
            </w:pPr>
            <w:r>
              <w:rPr>
                <w:color w:val="000000"/>
                <w:lang w:eastAsia="en-US"/>
              </w:rPr>
              <w:t>УТВЕРЖДАЮ</w:t>
            </w:r>
          </w:p>
          <w:p w:rsidR="0024728E" w:rsidRDefault="0014539C" w:rsidP="0024728E">
            <w:pPr>
              <w:spacing w:after="0" w:line="276" w:lineRule="auto"/>
              <w:jc w:val="right"/>
              <w:rPr>
                <w:color w:val="000000"/>
                <w:lang w:eastAsia="en-US"/>
              </w:rPr>
            </w:pPr>
            <w:r>
              <w:rPr>
                <w:color w:val="000000"/>
                <w:lang w:eastAsia="en-US"/>
              </w:rPr>
              <w:t xml:space="preserve">Заведующий МАДОУ </w:t>
            </w:r>
          </w:p>
          <w:p w:rsidR="0024728E" w:rsidRDefault="0024728E" w:rsidP="0024728E">
            <w:pPr>
              <w:spacing w:after="0" w:line="276" w:lineRule="auto"/>
              <w:jc w:val="right"/>
              <w:rPr>
                <w:color w:val="000000"/>
                <w:lang w:eastAsia="en-US"/>
              </w:rPr>
            </w:pPr>
            <w:proofErr w:type="spellStart"/>
            <w:r>
              <w:rPr>
                <w:color w:val="000000"/>
                <w:lang w:eastAsia="en-US"/>
              </w:rPr>
              <w:t>Хатунский</w:t>
            </w:r>
            <w:proofErr w:type="spellEnd"/>
            <w:r>
              <w:rPr>
                <w:color w:val="000000"/>
                <w:lang w:eastAsia="en-US"/>
              </w:rPr>
              <w:t xml:space="preserve"> </w:t>
            </w:r>
            <w:proofErr w:type="spellStart"/>
            <w:r>
              <w:rPr>
                <w:color w:val="000000"/>
                <w:lang w:eastAsia="en-US"/>
              </w:rPr>
              <w:t>д</w:t>
            </w:r>
            <w:proofErr w:type="spellEnd"/>
            <w:r>
              <w:rPr>
                <w:color w:val="000000"/>
                <w:lang w:eastAsia="en-US"/>
              </w:rPr>
              <w:t>/с «Ручеек»</w:t>
            </w:r>
          </w:p>
          <w:p w:rsidR="0014539C" w:rsidRDefault="0014539C" w:rsidP="0024728E">
            <w:pPr>
              <w:spacing w:after="0" w:line="276" w:lineRule="auto"/>
              <w:jc w:val="right"/>
              <w:rPr>
                <w:color w:val="000000"/>
                <w:lang w:eastAsia="en-US"/>
              </w:rPr>
            </w:pPr>
            <w:proofErr w:type="spellStart"/>
            <w:r>
              <w:rPr>
                <w:color w:val="000000"/>
                <w:lang w:eastAsia="en-US"/>
              </w:rPr>
              <w:t>__________</w:t>
            </w:r>
            <w:r w:rsidR="0024728E">
              <w:rPr>
                <w:color w:val="000000"/>
                <w:lang w:eastAsia="en-US"/>
              </w:rPr>
              <w:t>Н.Н.Оглоблева</w:t>
            </w:r>
            <w:proofErr w:type="spellEnd"/>
          </w:p>
        </w:tc>
      </w:tr>
    </w:tbl>
    <w:p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proofErr w:type="spellStart"/>
      <w:r w:rsidR="0024728E">
        <w:t>Хатунский</w:t>
      </w:r>
      <w:proofErr w:type="spellEnd"/>
      <w:r w:rsidR="0024728E">
        <w:t xml:space="preserve"> </w:t>
      </w:r>
      <w:r w:rsidR="005E172B">
        <w:t xml:space="preserve"> д</w:t>
      </w:r>
      <w:r w:rsidRPr="00DC544F">
        <w:t>етский сад «</w:t>
      </w:r>
      <w:r w:rsidR="0024728E">
        <w:t>Ручеек</w:t>
      </w:r>
      <w:r w:rsidRPr="00DC544F">
        <w:t xml:space="preserve">» городского округа Ступино Московской области. </w:t>
      </w:r>
    </w:p>
    <w:p w:rsidR="00446886" w:rsidRPr="00DC544F" w:rsidRDefault="00446886" w:rsidP="00446886">
      <w:pPr>
        <w:spacing w:after="0"/>
        <w:ind w:left="360"/>
      </w:pPr>
      <w:r w:rsidRPr="00DC544F">
        <w:rPr>
          <w:b/>
        </w:rPr>
        <w:t>2. Адрес:</w:t>
      </w:r>
      <w:r w:rsidR="0024728E">
        <w:t xml:space="preserve"> 142845</w:t>
      </w:r>
      <w:r w:rsidRPr="00DC544F">
        <w:t>,</w:t>
      </w:r>
      <w:r w:rsidR="005E172B">
        <w:t xml:space="preserve"> </w:t>
      </w:r>
      <w:r w:rsidRPr="00DC544F">
        <w:t xml:space="preserve">Московская область, городской округ Ступино, </w:t>
      </w:r>
      <w:r w:rsidR="0024728E">
        <w:t>с</w:t>
      </w:r>
      <w:proofErr w:type="gramStart"/>
      <w:r w:rsidR="0024728E">
        <w:t>.Х</w:t>
      </w:r>
      <w:proofErr w:type="gramEnd"/>
      <w:r w:rsidR="0024728E">
        <w:t>атунь</w:t>
      </w:r>
      <w:r w:rsidRPr="00DC544F">
        <w:t>, у</w:t>
      </w:r>
      <w:r w:rsidR="005E172B">
        <w:t>лица</w:t>
      </w:r>
      <w:r w:rsidRPr="00DC544F">
        <w:t xml:space="preserve"> </w:t>
      </w:r>
      <w:r w:rsidR="0024728E">
        <w:t>Московская</w:t>
      </w:r>
      <w:r w:rsidRPr="00DC544F">
        <w:t xml:space="preserve">, владение </w:t>
      </w:r>
      <w:r w:rsidR="0024728E">
        <w:t>3</w:t>
      </w:r>
      <w:r w:rsidRPr="00DC544F">
        <w:t>.</w:t>
      </w:r>
    </w:p>
    <w:p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24728E">
        <w:t>1789</w:t>
      </w:r>
      <w:r w:rsidRPr="007E0029">
        <w:t>,00</w:t>
      </w:r>
      <w:r w:rsidRPr="00DC544F">
        <w:t xml:space="preserve"> кг</w:t>
      </w:r>
    </w:p>
    <w:p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w:t>
      </w:r>
      <w:r w:rsidR="008D584D" w:rsidRPr="00AE1085">
        <w:t>в</w:t>
      </w:r>
      <w:r w:rsidR="008D584D" w:rsidRPr="00AE1085">
        <w:t>ных и технических документов, в соответствии с которыми они изготовлены и могут быть идентифицированы при поступлении.</w:t>
      </w:r>
    </w:p>
    <w:p w:rsidR="008D584D" w:rsidRPr="00AE1085" w:rsidRDefault="008D584D"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rsidR="008D584D" w:rsidRPr="00AE1085" w:rsidRDefault="008D584D" w:rsidP="00524B79">
      <w:pPr>
        <w:widowControl w:val="0"/>
        <w:autoSpaceDE w:val="0"/>
        <w:autoSpaceDN w:val="0"/>
        <w:adjustRightInd w:val="0"/>
        <w:spacing w:after="0"/>
        <w:ind w:firstLine="540"/>
      </w:pPr>
      <w:proofErr w:type="spellStart"/>
      <w:r w:rsidRPr="00AE1085">
        <w:t>сители</w:t>
      </w:r>
      <w:proofErr w:type="spellEnd"/>
      <w:r w:rsidRPr="00AE1085">
        <w:t xml:space="preserve">, </w:t>
      </w:r>
      <w:proofErr w:type="spellStart"/>
      <w:r w:rsidRPr="00AE1085">
        <w:t>ароматизаторы</w:t>
      </w:r>
      <w:proofErr w:type="spellEnd"/>
      <w:r w:rsidRPr="00AE1085">
        <w:t>, усилители вкуса и прочие ненатуральные пищевые добавки.</w:t>
      </w:r>
    </w:p>
    <w:p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w:t>
      </w:r>
      <w:r w:rsidR="008D584D" w:rsidRPr="00AE1085">
        <w:t>щ</w:t>
      </w:r>
      <w:r w:rsidR="008D584D" w:rsidRPr="00AE1085">
        <w:t>ные соки прямого отжима и т.п.), должны иметь резерв срока годности (остаточный срок годности) не менее 80 % от установленного предпр</w:t>
      </w:r>
      <w:r w:rsidR="008D584D" w:rsidRPr="00AE1085">
        <w:t>и</w:t>
      </w:r>
      <w:r w:rsidR="008D584D"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008D584D" w:rsidRPr="00AE1085">
        <w:t>е</w:t>
      </w:r>
      <w:r w:rsidR="008D584D" w:rsidRPr="00AE1085">
        <w:t>ского задания, не допускается.</w:t>
      </w:r>
    </w:p>
    <w:p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008D584D" w:rsidRPr="00AE1085">
        <w:t>т</w:t>
      </w:r>
      <w:r w:rsidR="008D584D" w:rsidRPr="00AE1085">
        <w:t>рационный номер декларации о соответствии, срок её действия, полное наименование изготовителя (при оформлении Поставщиком (Прода</w:t>
      </w:r>
      <w:r w:rsidR="008D584D" w:rsidRPr="00AE1085">
        <w:t>в</w:t>
      </w:r>
      <w:r w:rsidR="008D584D" w:rsidRPr="00AE1085">
        <w:t>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w:t>
      </w:r>
      <w:r w:rsidR="008D584D" w:rsidRPr="00AE1085">
        <w:t>а</w:t>
      </w:r>
      <w:r w:rsidR="008D584D"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Маркировка пищевых продуктов по каждой единице транспортной и потребительской тары должна соответствовать требован</w:t>
      </w:r>
      <w:r w:rsidR="008D584D" w:rsidRPr="00AE1085">
        <w:t>и</w:t>
      </w:r>
      <w:r w:rsidR="008D584D" w:rsidRPr="00AE1085">
        <w:t>ям нормативных правовых актов Российской Федерации, нормативных и технических документов. На этикетках или листах-вкладышах пищ</w:t>
      </w:r>
      <w:r w:rsidR="008D584D" w:rsidRPr="00AE1085">
        <w:t>е</w:t>
      </w:r>
      <w:r w:rsidR="008D584D" w:rsidRPr="00AE1085">
        <w:t xml:space="preserve">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D584D" w:rsidRPr="00AE1085" w:rsidRDefault="008D584D" w:rsidP="00524B79">
      <w:pPr>
        <w:widowControl w:val="0"/>
        <w:autoSpaceDE w:val="0"/>
        <w:autoSpaceDN w:val="0"/>
        <w:adjustRightInd w:val="0"/>
        <w:spacing w:after="0"/>
        <w:ind w:firstLine="540"/>
      </w:pPr>
      <w:r w:rsidRPr="00AE1085">
        <w:t>– дата упаковки;</w:t>
      </w:r>
    </w:p>
    <w:p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w:t>
      </w:r>
      <w:r w:rsidR="006134AC" w:rsidRPr="00AE1085">
        <w:t>и</w:t>
      </w:r>
      <w:r w:rsidR="006134AC" w:rsidRPr="00AE1085">
        <w:t>ка) до 12</w:t>
      </w:r>
      <w:r w:rsidR="008D584D" w:rsidRPr="00AE1085">
        <w:t>-00 часов.</w:t>
      </w:r>
    </w:p>
    <w:p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rsidR="00524B79" w:rsidRPr="00AE1085" w:rsidRDefault="00524B79" w:rsidP="00524B79">
      <w:pPr>
        <w:widowControl w:val="0"/>
        <w:autoSpaceDE w:val="0"/>
        <w:autoSpaceDN w:val="0"/>
        <w:adjustRightInd w:val="0"/>
        <w:spacing w:after="0"/>
        <w:ind w:firstLine="54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rsidR="008B6E11" w:rsidRPr="00AE1085" w:rsidRDefault="008B6E11" w:rsidP="008B6E11">
      <w:pPr>
        <w:pStyle w:val="ac"/>
        <w:widowControl w:val="0"/>
        <w:autoSpaceDE w:val="0"/>
        <w:autoSpaceDN w:val="0"/>
        <w:adjustRightInd w:val="0"/>
        <w:spacing w:after="0"/>
        <w:ind w:left="900"/>
        <w:rPr>
          <w:b/>
          <w:bCs/>
          <w:i/>
          <w:iCs/>
        </w:rPr>
      </w:pPr>
    </w:p>
    <w:p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lastRenderedPageBreak/>
        <w:t>вержденным Решением Комиссии таможенного союза от 28.05.2010 г. № 299, федеральным законам Российской Федерации, санитарно-</w:t>
      </w:r>
    </w:p>
    <w:p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524B79" w:rsidRDefault="00524B79" w:rsidP="00692010">
      <w:pPr>
        <w:widowControl w:val="0"/>
        <w:autoSpaceDE w:val="0"/>
        <w:autoSpaceDN w:val="0"/>
        <w:adjustRightInd w:val="0"/>
        <w:spacing w:after="0"/>
      </w:pPr>
    </w:p>
    <w:p w:rsidR="00692010" w:rsidRPr="00AE1085" w:rsidRDefault="00692010" w:rsidP="00692010">
      <w:pPr>
        <w:widowControl w:val="0"/>
        <w:autoSpaceDE w:val="0"/>
        <w:autoSpaceDN w:val="0"/>
        <w:adjustRightInd w:val="0"/>
        <w:spacing w:after="0"/>
      </w:pPr>
    </w:p>
    <w:p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rsidR="008B6E11" w:rsidRPr="00AE1085" w:rsidRDefault="008B6E11" w:rsidP="008B6E11">
      <w:pPr>
        <w:pStyle w:val="ac"/>
        <w:widowControl w:val="0"/>
        <w:autoSpaceDE w:val="0"/>
        <w:autoSpaceDN w:val="0"/>
        <w:adjustRightInd w:val="0"/>
        <w:spacing w:after="0"/>
        <w:ind w:left="900"/>
        <w:rPr>
          <w:b/>
          <w:bCs/>
          <w:i/>
          <w:iCs/>
        </w:rPr>
      </w:pPr>
    </w:p>
    <w:p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sidR="00524B79" w:rsidRPr="00AE1085">
        <w:t>.</w:t>
      </w:r>
      <w:r w:rsidR="00446886">
        <w:rPr>
          <w:b/>
          <w:bCs/>
          <w:i/>
          <w:iCs/>
        </w:rPr>
        <w:t xml:space="preserve"> </w:t>
      </w:r>
    </w:p>
    <w:p w:rsidR="00692010" w:rsidRDefault="00692010" w:rsidP="00446886">
      <w:pPr>
        <w:widowControl w:val="0"/>
        <w:autoSpaceDE w:val="0"/>
        <w:autoSpaceDN w:val="0"/>
        <w:adjustRightInd w:val="0"/>
        <w:spacing w:after="0"/>
        <w:jc w:val="center"/>
        <w:rPr>
          <w:b/>
          <w:bCs/>
        </w:rPr>
      </w:pPr>
    </w:p>
    <w:p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524B79" w:rsidRDefault="00524B79" w:rsidP="00524B79">
      <w:pPr>
        <w:spacing w:after="0"/>
        <w:ind w:firstLine="142"/>
        <w:jc w:val="center"/>
        <w:rPr>
          <w:b/>
          <w:bCs/>
        </w:rPr>
      </w:pPr>
      <w:r w:rsidRPr="002C26E5">
        <w:rPr>
          <w:b/>
          <w:bCs/>
        </w:rPr>
        <w:t>Молоко и молочная продукция</w:t>
      </w:r>
    </w:p>
    <w:p w:rsidR="001D4A52" w:rsidRDefault="001D4A52" w:rsidP="004E185A">
      <w:pPr>
        <w:jc w:val="left"/>
      </w:pPr>
    </w:p>
    <w:tbl>
      <w:tblPr>
        <w:tblStyle w:val="a6"/>
        <w:tblW w:w="16302" w:type="dxa"/>
        <w:tblInd w:w="-743" w:type="dxa"/>
        <w:tblLayout w:type="fixed"/>
        <w:tblLook w:val="04A0"/>
      </w:tblPr>
      <w:tblGrid>
        <w:gridCol w:w="284"/>
        <w:gridCol w:w="1985"/>
        <w:gridCol w:w="5953"/>
        <w:gridCol w:w="1560"/>
        <w:gridCol w:w="1134"/>
        <w:gridCol w:w="708"/>
        <w:gridCol w:w="851"/>
        <w:gridCol w:w="2126"/>
        <w:gridCol w:w="1701"/>
      </w:tblGrid>
      <w:tr w:rsidR="00382FB2" w:rsidTr="00AC32CA">
        <w:tc>
          <w:tcPr>
            <w:tcW w:w="284" w:type="dxa"/>
          </w:tcPr>
          <w:p w:rsidR="001D4A52" w:rsidRDefault="001D4A52" w:rsidP="001D4A52">
            <w:pPr>
              <w:jc w:val="left"/>
              <w:rPr>
                <w:b/>
                <w:bCs/>
                <w:color w:val="000000"/>
              </w:rPr>
            </w:pPr>
            <w:r w:rsidRPr="00446886">
              <w:rPr>
                <w:b/>
                <w:bCs/>
                <w:color w:val="000000"/>
              </w:rPr>
              <w:t>№</w:t>
            </w:r>
          </w:p>
          <w:p w:rsidR="00AC32CA" w:rsidRDefault="00AC32CA" w:rsidP="001D4A52">
            <w:pPr>
              <w:jc w:val="left"/>
              <w:rPr>
                <w:b/>
                <w:bCs/>
                <w:color w:val="000000"/>
              </w:rPr>
            </w:pPr>
            <w:r>
              <w:rPr>
                <w:b/>
                <w:bCs/>
                <w:color w:val="000000"/>
              </w:rPr>
              <w:t>п/</w:t>
            </w:r>
          </w:p>
          <w:p w:rsidR="00AC32CA" w:rsidRDefault="00AC32CA" w:rsidP="001D4A52">
            <w:pPr>
              <w:jc w:val="left"/>
            </w:pPr>
            <w:r>
              <w:rPr>
                <w:b/>
                <w:bCs/>
                <w:color w:val="000000"/>
              </w:rPr>
              <w:t>п</w:t>
            </w:r>
          </w:p>
        </w:tc>
        <w:tc>
          <w:tcPr>
            <w:tcW w:w="1985" w:type="dxa"/>
          </w:tcPr>
          <w:p w:rsidR="001D4A52" w:rsidRDefault="001D4A52" w:rsidP="001D4A52">
            <w:pPr>
              <w:jc w:val="left"/>
            </w:pPr>
            <w:r w:rsidRPr="00446886">
              <w:rPr>
                <w:b/>
                <w:bCs/>
                <w:color w:val="000000"/>
              </w:rPr>
              <w:t>Наименование продуктов</w:t>
            </w:r>
          </w:p>
        </w:tc>
        <w:tc>
          <w:tcPr>
            <w:tcW w:w="5953" w:type="dxa"/>
          </w:tcPr>
          <w:p w:rsidR="001D4A52" w:rsidRDefault="001D4A52" w:rsidP="001D4A52">
            <w:pPr>
              <w:jc w:val="left"/>
            </w:pPr>
            <w:r w:rsidRPr="00446886">
              <w:rPr>
                <w:b/>
                <w:bCs/>
                <w:color w:val="000000"/>
              </w:rPr>
              <w:t>Требования к качеству, характеристикам товара</w:t>
            </w:r>
          </w:p>
        </w:tc>
        <w:tc>
          <w:tcPr>
            <w:tcW w:w="1560" w:type="dxa"/>
          </w:tcPr>
          <w:p w:rsidR="001D4A52" w:rsidRDefault="001D4A52" w:rsidP="001D4A52">
            <w:pPr>
              <w:jc w:val="left"/>
            </w:pPr>
            <w:r w:rsidRPr="00446886">
              <w:rPr>
                <w:b/>
                <w:bCs/>
                <w:color w:val="000000"/>
              </w:rPr>
              <w:t>Требования к размерам, упаковке, отгрузке т</w:t>
            </w:r>
            <w:r w:rsidRPr="00446886">
              <w:rPr>
                <w:b/>
                <w:bCs/>
                <w:color w:val="000000"/>
              </w:rPr>
              <w:t>о</w:t>
            </w:r>
            <w:r w:rsidRPr="00446886">
              <w:rPr>
                <w:b/>
                <w:bCs/>
                <w:color w:val="000000"/>
              </w:rPr>
              <w:t>вара</w:t>
            </w:r>
          </w:p>
        </w:tc>
        <w:tc>
          <w:tcPr>
            <w:tcW w:w="1134" w:type="dxa"/>
          </w:tcPr>
          <w:p w:rsidR="001D4A52" w:rsidRDefault="001D4A52" w:rsidP="001D4A52">
            <w:pPr>
              <w:jc w:val="left"/>
            </w:pPr>
            <w:r w:rsidRPr="00446886">
              <w:rPr>
                <w:b/>
                <w:bCs/>
                <w:color w:val="000000"/>
              </w:rPr>
              <w:t>Страна прои</w:t>
            </w:r>
            <w:r w:rsidRPr="00446886">
              <w:rPr>
                <w:b/>
                <w:bCs/>
                <w:color w:val="000000"/>
              </w:rPr>
              <w:t>с</w:t>
            </w:r>
            <w:r w:rsidRPr="00446886">
              <w:rPr>
                <w:b/>
                <w:bCs/>
                <w:color w:val="000000"/>
              </w:rPr>
              <w:t>хожд</w:t>
            </w:r>
            <w:r w:rsidRPr="00446886">
              <w:rPr>
                <w:b/>
                <w:bCs/>
                <w:color w:val="000000"/>
              </w:rPr>
              <w:t>е</w:t>
            </w:r>
            <w:r w:rsidRPr="00446886">
              <w:rPr>
                <w:b/>
                <w:bCs/>
                <w:color w:val="000000"/>
              </w:rPr>
              <w:t>ния пр</w:t>
            </w:r>
            <w:r w:rsidRPr="00446886">
              <w:rPr>
                <w:b/>
                <w:bCs/>
                <w:color w:val="000000"/>
              </w:rPr>
              <w:t>о</w:t>
            </w:r>
            <w:r w:rsidRPr="00446886">
              <w:rPr>
                <w:b/>
                <w:bCs/>
                <w:color w:val="000000"/>
              </w:rPr>
              <w:t>дуктов</w:t>
            </w:r>
          </w:p>
        </w:tc>
        <w:tc>
          <w:tcPr>
            <w:tcW w:w="708" w:type="dxa"/>
          </w:tcPr>
          <w:p w:rsidR="001D4A52" w:rsidRDefault="001D4A52" w:rsidP="001D4A52">
            <w:pPr>
              <w:jc w:val="left"/>
            </w:pPr>
            <w:r w:rsidRPr="00446886">
              <w:rPr>
                <w:b/>
                <w:bCs/>
                <w:color w:val="000000"/>
              </w:rPr>
              <w:t>Единица и</w:t>
            </w:r>
            <w:r w:rsidRPr="00446886">
              <w:rPr>
                <w:b/>
                <w:bCs/>
                <w:color w:val="000000"/>
              </w:rPr>
              <w:t>з</w:t>
            </w:r>
            <w:r w:rsidRPr="00446886">
              <w:rPr>
                <w:b/>
                <w:bCs/>
                <w:color w:val="000000"/>
              </w:rPr>
              <w:t>м</w:t>
            </w:r>
            <w:r w:rsidRPr="00446886">
              <w:rPr>
                <w:b/>
                <w:bCs/>
                <w:color w:val="000000"/>
              </w:rPr>
              <w:t>е</w:t>
            </w:r>
            <w:r w:rsidRPr="00446886">
              <w:rPr>
                <w:b/>
                <w:bCs/>
                <w:color w:val="000000"/>
              </w:rPr>
              <w:t>р</w:t>
            </w:r>
            <w:r w:rsidRPr="00446886">
              <w:rPr>
                <w:b/>
                <w:bCs/>
                <w:color w:val="000000"/>
              </w:rPr>
              <w:t>е</w:t>
            </w:r>
            <w:r w:rsidRPr="00446886">
              <w:rPr>
                <w:b/>
                <w:bCs/>
                <w:color w:val="000000"/>
              </w:rPr>
              <w:t>ния</w:t>
            </w:r>
          </w:p>
        </w:tc>
        <w:tc>
          <w:tcPr>
            <w:tcW w:w="851" w:type="dxa"/>
          </w:tcPr>
          <w:p w:rsidR="001D4A52" w:rsidRDefault="001D4A52" w:rsidP="001D4A52">
            <w:pPr>
              <w:jc w:val="left"/>
            </w:pPr>
            <w:r w:rsidRPr="00446886">
              <w:rPr>
                <w:b/>
                <w:bCs/>
                <w:color w:val="000000"/>
              </w:rPr>
              <w:t>Об</w:t>
            </w:r>
            <w:r w:rsidRPr="00446886">
              <w:rPr>
                <w:b/>
                <w:bCs/>
                <w:color w:val="000000"/>
              </w:rPr>
              <w:t>ъ</w:t>
            </w:r>
            <w:r w:rsidRPr="00446886">
              <w:rPr>
                <w:b/>
                <w:bCs/>
                <w:color w:val="000000"/>
              </w:rPr>
              <w:t>ем</w:t>
            </w:r>
          </w:p>
        </w:tc>
        <w:tc>
          <w:tcPr>
            <w:tcW w:w="2126" w:type="dxa"/>
          </w:tcPr>
          <w:p w:rsidR="001D4A52" w:rsidRDefault="001D4A52" w:rsidP="001D4A52">
            <w:pPr>
              <w:jc w:val="left"/>
            </w:pPr>
            <w:r>
              <w:rPr>
                <w:b/>
                <w:bCs/>
                <w:color w:val="000000"/>
              </w:rPr>
              <w:t>Код по КОЗ</w:t>
            </w:r>
          </w:p>
        </w:tc>
        <w:tc>
          <w:tcPr>
            <w:tcW w:w="1701" w:type="dxa"/>
          </w:tcPr>
          <w:p w:rsidR="001D4A52" w:rsidRDefault="001D4A52" w:rsidP="001D4A52">
            <w:pPr>
              <w:jc w:val="left"/>
            </w:pPr>
            <w:r>
              <w:rPr>
                <w:b/>
                <w:bCs/>
                <w:color w:val="000000"/>
              </w:rPr>
              <w:t>ОКПД2</w:t>
            </w:r>
          </w:p>
        </w:tc>
      </w:tr>
      <w:tr w:rsidR="00382FB2" w:rsidTr="00AC32CA">
        <w:tc>
          <w:tcPr>
            <w:tcW w:w="284" w:type="dxa"/>
          </w:tcPr>
          <w:p w:rsidR="001D4A52" w:rsidRDefault="001D4A52" w:rsidP="001D4A52">
            <w:pPr>
              <w:jc w:val="left"/>
            </w:pPr>
            <w:r w:rsidRPr="00446886">
              <w:rPr>
                <w:color w:val="000000"/>
              </w:rPr>
              <w:t>1</w:t>
            </w:r>
          </w:p>
        </w:tc>
        <w:tc>
          <w:tcPr>
            <w:tcW w:w="1985" w:type="dxa"/>
          </w:tcPr>
          <w:p w:rsidR="001D4A52" w:rsidRDefault="001D4A52" w:rsidP="001D4A52">
            <w:pPr>
              <w:spacing w:after="0" w:line="276" w:lineRule="auto"/>
              <w:rPr>
                <w:lang w:eastAsia="en-US"/>
              </w:rPr>
            </w:pPr>
            <w:r>
              <w:rPr>
                <w:lang w:eastAsia="en-US"/>
              </w:rPr>
              <w:t xml:space="preserve">Молоко </w:t>
            </w:r>
          </w:p>
          <w:p w:rsidR="001D4A52" w:rsidRDefault="001D4A52" w:rsidP="001D4A52">
            <w:pPr>
              <w:spacing w:after="0" w:line="276" w:lineRule="auto"/>
              <w:rPr>
                <w:lang w:eastAsia="en-US"/>
              </w:rPr>
            </w:pPr>
            <w:r>
              <w:rPr>
                <w:lang w:eastAsia="en-US"/>
              </w:rPr>
              <w:t>питьевое ультр</w:t>
            </w:r>
            <w:r>
              <w:rPr>
                <w:lang w:eastAsia="en-US"/>
              </w:rPr>
              <w:t>а</w:t>
            </w:r>
            <w:r>
              <w:rPr>
                <w:lang w:eastAsia="en-US"/>
              </w:rPr>
              <w:t>пастеризованное</w:t>
            </w:r>
          </w:p>
          <w:p w:rsidR="001D4A52" w:rsidRDefault="001D4A52" w:rsidP="001D4A52">
            <w:pPr>
              <w:spacing w:after="0" w:line="276" w:lineRule="auto"/>
              <w:rPr>
                <w:lang w:eastAsia="en-US"/>
              </w:rPr>
            </w:pPr>
            <w:r>
              <w:rPr>
                <w:lang w:eastAsia="en-US"/>
              </w:rPr>
              <w:t>жирность 3,2 %,</w:t>
            </w:r>
          </w:p>
          <w:p w:rsidR="001D4A52" w:rsidRDefault="001D4A52" w:rsidP="001D4A52">
            <w:pPr>
              <w:spacing w:after="0" w:line="276" w:lineRule="auto"/>
              <w:rPr>
                <w:lang w:eastAsia="en-US"/>
              </w:rPr>
            </w:pPr>
            <w:r>
              <w:rPr>
                <w:lang w:eastAsia="en-US"/>
              </w:rPr>
              <w:t xml:space="preserve">ГОСТ 32252- 2013  </w:t>
            </w:r>
          </w:p>
          <w:p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rsidR="001D4A52" w:rsidRDefault="001D4A52" w:rsidP="001D4A52">
            <w:pPr>
              <w:jc w:val="left"/>
            </w:pPr>
          </w:p>
        </w:tc>
        <w:tc>
          <w:tcPr>
            <w:tcW w:w="5953" w:type="dxa"/>
          </w:tcPr>
          <w:p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w:t>
            </w:r>
            <w:r>
              <w:rPr>
                <w:lang w:eastAsia="en-US"/>
              </w:rPr>
              <w:t>а</w:t>
            </w:r>
            <w:r>
              <w:rPr>
                <w:lang w:eastAsia="en-US"/>
              </w:rPr>
              <w:t>моженного союза (TP ТС 033/2013) «О безопасности молока и молочной продукции».   СанПин 2.3.2.1078-01 «Гигиен</w:t>
            </w:r>
            <w:r>
              <w:rPr>
                <w:lang w:eastAsia="en-US"/>
              </w:rPr>
              <w:t>и</w:t>
            </w:r>
            <w:r>
              <w:rPr>
                <w:lang w:eastAsia="en-US"/>
              </w:rPr>
              <w:t>ческие требования безопасности и пищевой ценности пищ</w:t>
            </w:r>
            <w:r>
              <w:rPr>
                <w:lang w:eastAsia="en-US"/>
              </w:rPr>
              <w:t>е</w:t>
            </w:r>
            <w:r>
              <w:rPr>
                <w:lang w:eastAsia="en-US"/>
              </w:rPr>
              <w:t>вых продуктов».</w:t>
            </w:r>
          </w:p>
          <w:p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w:t>
            </w:r>
            <w:r>
              <w:rPr>
                <w:lang w:eastAsia="en-US"/>
              </w:rPr>
              <w:t>с</w:t>
            </w:r>
            <w:r>
              <w:rPr>
                <w:lang w:eastAsia="en-US"/>
              </w:rPr>
              <w:t>таточных количеств ингибирующих, моющих, дезинфиц</w:t>
            </w:r>
            <w:r>
              <w:rPr>
                <w:lang w:eastAsia="en-US"/>
              </w:rPr>
              <w:t>и</w:t>
            </w:r>
            <w:r>
              <w:rPr>
                <w:lang w:eastAsia="en-US"/>
              </w:rPr>
              <w:t>рующих и нейтрализующих веществ, стимуляторов роста животных (в том числе гормональных препаратов), лекарс</w:t>
            </w:r>
            <w:r>
              <w:rPr>
                <w:lang w:eastAsia="en-US"/>
              </w:rPr>
              <w:t>т</w:t>
            </w:r>
            <w:r>
              <w:rPr>
                <w:lang w:eastAsia="en-US"/>
              </w:rPr>
              <w:t>венных средств (в том числе антибиотиков), применяемых в животноводстве в целях откорма, лечения скота и проф</w:t>
            </w:r>
            <w:r>
              <w:rPr>
                <w:lang w:eastAsia="en-US"/>
              </w:rPr>
              <w:t>и</w:t>
            </w:r>
            <w:r>
              <w:rPr>
                <w:lang w:eastAsia="en-US"/>
              </w:rPr>
              <w:t>лактики его заболеваний. Уровни содержания потенциально опасных веществ в молочной продукции не должны прев</w:t>
            </w:r>
            <w:r>
              <w:rPr>
                <w:lang w:eastAsia="en-US"/>
              </w:rPr>
              <w:t>ы</w:t>
            </w:r>
            <w:r>
              <w:rPr>
                <w:lang w:eastAsia="en-US"/>
              </w:rPr>
              <w:t>шать допустимые уровни, установленные в Техническом регламенте Таможенного союза (TP ТС 033/2013) «О без</w:t>
            </w:r>
            <w:r>
              <w:rPr>
                <w:lang w:eastAsia="en-US"/>
              </w:rPr>
              <w:t>о</w:t>
            </w:r>
            <w:r>
              <w:rPr>
                <w:lang w:eastAsia="en-US"/>
              </w:rPr>
              <w:t>пасности молока и молочной продукции», а также в Техн</w:t>
            </w:r>
            <w:r>
              <w:rPr>
                <w:lang w:eastAsia="en-US"/>
              </w:rPr>
              <w:t>и</w:t>
            </w:r>
            <w:r>
              <w:rPr>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w:t>
            </w:r>
            <w:r>
              <w:rPr>
                <w:lang w:eastAsia="en-US"/>
              </w:rPr>
              <w:t>н</w:t>
            </w:r>
            <w:r>
              <w:rPr>
                <w:lang w:eastAsia="en-US"/>
              </w:rPr>
              <w:t xml:space="preserve">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Pr>
                <w:lang w:eastAsia="en-US"/>
              </w:rPr>
              <w:t>а</w:t>
            </w:r>
            <w:r>
              <w:rPr>
                <w:lang w:eastAsia="en-US"/>
              </w:rPr>
              <w:t>рактерные для молока, без посторонних привкусов и зап</w:t>
            </w:r>
            <w:r>
              <w:rPr>
                <w:lang w:eastAsia="en-US"/>
              </w:rPr>
              <w:t>а</w:t>
            </w:r>
            <w:r>
              <w:rPr>
                <w:lang w:eastAsia="en-US"/>
              </w:rPr>
              <w:t>хов. Цвет - белый, равномерный по всей массе, с кремовым оттенком. Продукт не должен содержать немолочные ко</w:t>
            </w:r>
            <w:r>
              <w:rPr>
                <w:lang w:eastAsia="en-US"/>
              </w:rPr>
              <w:t>м</w:t>
            </w:r>
            <w:r>
              <w:rPr>
                <w:lang w:eastAsia="en-US"/>
              </w:rPr>
              <w:t>поненты; компоненты, полученные с использованием ген</w:t>
            </w:r>
            <w:r>
              <w:rPr>
                <w:lang w:eastAsia="en-US"/>
              </w:rPr>
              <w:t>е</w:t>
            </w:r>
            <w:r>
              <w:rPr>
                <w:lang w:eastAsia="en-US"/>
              </w:rPr>
              <w:t>тически модифицированных организмов, искусственные красители, ароматизаторы, соли-стабилизаторы, консерва</w:t>
            </w:r>
            <w:r>
              <w:rPr>
                <w:lang w:eastAsia="en-US"/>
              </w:rPr>
              <w:t>н</w:t>
            </w:r>
            <w:r>
              <w:rPr>
                <w:lang w:eastAsia="en-US"/>
              </w:rPr>
              <w:t>ты и ингибирующие вещества.  Упаковка и тара поставля</w:t>
            </w:r>
            <w:r>
              <w:rPr>
                <w:lang w:eastAsia="en-US"/>
              </w:rPr>
              <w:t>е</w:t>
            </w:r>
            <w:r>
              <w:rPr>
                <w:lang w:eastAsia="en-US"/>
              </w:rPr>
              <w:t>мого товара должна быть целостными, повреждения (вм</w:t>
            </w:r>
            <w:r>
              <w:rPr>
                <w:lang w:eastAsia="en-US"/>
              </w:rPr>
              <w:t>я</w:t>
            </w:r>
            <w:r>
              <w:rPr>
                <w:lang w:eastAsia="en-US"/>
              </w:rPr>
              <w:t xml:space="preserve">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w:t>
            </w:r>
            <w:r>
              <w:rPr>
                <w:lang w:eastAsia="en-US"/>
              </w:rPr>
              <w:t>и</w:t>
            </w:r>
            <w:r>
              <w:rPr>
                <w:lang w:eastAsia="en-US"/>
              </w:rPr>
              <w:lastRenderedPageBreak/>
              <w:t>ях и при режимах, которые установлены   изготовителем, и при которых обеспечивается надлежащая сохранность пр</w:t>
            </w:r>
            <w:r>
              <w:rPr>
                <w:lang w:eastAsia="en-US"/>
              </w:rPr>
              <w:t>о</w:t>
            </w:r>
            <w:r>
              <w:rPr>
                <w:lang w:eastAsia="en-US"/>
              </w:rPr>
              <w:t>дуктов в соответствии с показателями безопасности, уст</w:t>
            </w:r>
            <w:r>
              <w:rPr>
                <w:lang w:eastAsia="en-US"/>
              </w:rPr>
              <w:t>а</w:t>
            </w:r>
            <w:r>
              <w:rPr>
                <w:lang w:eastAsia="en-US"/>
              </w:rPr>
              <w:t>новленными законодательством РФ в области обеспечения качества и безопасности пищевых продуктов.  Массовая д</w:t>
            </w:r>
            <w:r>
              <w:rPr>
                <w:lang w:eastAsia="en-US"/>
              </w:rPr>
              <w:t>о</w:t>
            </w:r>
            <w:r>
              <w:rPr>
                <w:lang w:eastAsia="en-US"/>
              </w:rPr>
              <w:t>ля жира – 3,2-3,5%</w:t>
            </w:r>
          </w:p>
          <w:p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rsidR="001D4A52" w:rsidRDefault="001D4A52" w:rsidP="001D4A52">
            <w:pPr>
              <w:spacing w:after="0" w:line="276" w:lineRule="auto"/>
              <w:rPr>
                <w:lang w:eastAsia="en-US"/>
              </w:rPr>
            </w:pPr>
            <w:r>
              <w:rPr>
                <w:lang w:eastAsia="en-US"/>
              </w:rPr>
              <w:t>Массовая доля белка – не менее 3%</w:t>
            </w:r>
          </w:p>
          <w:p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lastRenderedPageBreak/>
              <w:t>Упаковка TETRAPAK</w:t>
            </w:r>
            <w:r w:rsidRPr="00446886">
              <w:rPr>
                <w:color w:val="000000"/>
              </w:rPr>
              <w:br/>
              <w:t>емкостью 1 л,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л</w:t>
            </w:r>
          </w:p>
        </w:tc>
        <w:tc>
          <w:tcPr>
            <w:tcW w:w="851" w:type="dxa"/>
          </w:tcPr>
          <w:p w:rsidR="001D4A52" w:rsidRDefault="0024728E" w:rsidP="001D4A52">
            <w:pPr>
              <w:jc w:val="left"/>
            </w:pPr>
            <w:r>
              <w:rPr>
                <w:color w:val="000000"/>
              </w:rPr>
              <w:t>1530</w:t>
            </w:r>
          </w:p>
        </w:tc>
        <w:tc>
          <w:tcPr>
            <w:tcW w:w="2126" w:type="dxa"/>
          </w:tcPr>
          <w:p w:rsidR="00382FB2" w:rsidRDefault="001D4A52" w:rsidP="001D4A52">
            <w:pPr>
              <w:jc w:val="left"/>
              <w:rPr>
                <w:color w:val="000000"/>
              </w:rPr>
            </w:pPr>
            <w:r w:rsidRPr="002A5D89">
              <w:rPr>
                <w:color w:val="000000"/>
              </w:rPr>
              <w:t>01.13.06.01.14</w:t>
            </w:r>
            <w:r>
              <w:rPr>
                <w:color w:val="000000"/>
              </w:rPr>
              <w:t xml:space="preserve"> </w:t>
            </w:r>
          </w:p>
          <w:p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w:t>
            </w:r>
            <w:r>
              <w:rPr>
                <w:color w:val="000000"/>
              </w:rPr>
              <w:t>е</w:t>
            </w:r>
            <w:r>
              <w:rPr>
                <w:color w:val="000000"/>
              </w:rPr>
              <w:t>ризованное</w:t>
            </w:r>
          </w:p>
        </w:tc>
        <w:tc>
          <w:tcPr>
            <w:tcW w:w="1701" w:type="dxa"/>
          </w:tcPr>
          <w:p w:rsidR="00382FB2" w:rsidRDefault="001D4A52" w:rsidP="00382FB2">
            <w:pPr>
              <w:spacing w:after="0"/>
              <w:jc w:val="left"/>
              <w:rPr>
                <w:color w:val="000000"/>
              </w:rPr>
            </w:pPr>
            <w:r w:rsidRPr="002A5D89">
              <w:rPr>
                <w:color w:val="000000"/>
              </w:rPr>
              <w:t xml:space="preserve">10.51.11.121 </w:t>
            </w:r>
          </w:p>
          <w:p w:rsidR="00382FB2" w:rsidRDefault="001D4A52" w:rsidP="00382FB2">
            <w:pPr>
              <w:spacing w:after="0"/>
              <w:jc w:val="left"/>
              <w:rPr>
                <w:color w:val="000000"/>
              </w:rPr>
            </w:pPr>
            <w:r w:rsidRPr="002A5D89">
              <w:rPr>
                <w:color w:val="000000"/>
              </w:rPr>
              <w:t xml:space="preserve"> Молоко</w:t>
            </w:r>
          </w:p>
          <w:p w:rsidR="001D4A52" w:rsidRDefault="001D4A52" w:rsidP="00382FB2">
            <w:pPr>
              <w:spacing w:after="0"/>
              <w:jc w:val="left"/>
            </w:pPr>
            <w:r w:rsidRPr="002A5D89">
              <w:rPr>
                <w:color w:val="000000"/>
              </w:rPr>
              <w:t xml:space="preserve"> питьевое к</w:t>
            </w:r>
            <w:r w:rsidRPr="002A5D89">
              <w:rPr>
                <w:color w:val="000000"/>
              </w:rPr>
              <w:t>о</w:t>
            </w:r>
            <w:r w:rsidRPr="002A5D89">
              <w:rPr>
                <w:color w:val="000000"/>
              </w:rPr>
              <w:t xml:space="preserve">ровье </w:t>
            </w:r>
            <w:proofErr w:type="spellStart"/>
            <w:r w:rsidRPr="002A5D89">
              <w:rPr>
                <w:color w:val="000000"/>
              </w:rPr>
              <w:t>ультр</w:t>
            </w:r>
            <w:r w:rsidRPr="002A5D89">
              <w:rPr>
                <w:color w:val="000000"/>
              </w:rPr>
              <w:t>а</w:t>
            </w:r>
            <w:r w:rsidRPr="002A5D89">
              <w:rPr>
                <w:color w:val="000000"/>
              </w:rPr>
              <w:t>пастеризова</w:t>
            </w:r>
            <w:r w:rsidRPr="002A5D89">
              <w:rPr>
                <w:color w:val="000000"/>
              </w:rPr>
              <w:t>н</w:t>
            </w:r>
            <w:r w:rsidRPr="002A5D89">
              <w:rPr>
                <w:color w:val="000000"/>
              </w:rPr>
              <w:t>ное</w:t>
            </w:r>
            <w:proofErr w:type="spellEnd"/>
            <w:r w:rsidRPr="002A5D89">
              <w:rPr>
                <w:color w:val="000000"/>
              </w:rPr>
              <w:t xml:space="preserve"> (</w:t>
            </w:r>
            <w:proofErr w:type="spellStart"/>
            <w:r w:rsidRPr="002A5D89">
              <w:rPr>
                <w:color w:val="000000"/>
              </w:rPr>
              <w:t>ультрав</w:t>
            </w:r>
            <w:r>
              <w:rPr>
                <w:color w:val="000000"/>
              </w:rPr>
              <w:t>ы</w:t>
            </w:r>
            <w:r w:rsidRPr="002A5D89">
              <w:rPr>
                <w:color w:val="000000"/>
              </w:rPr>
              <w:t>сокотемпер</w:t>
            </w:r>
            <w:r w:rsidRPr="002A5D89">
              <w:rPr>
                <w:color w:val="000000"/>
              </w:rPr>
              <w:t>а</w:t>
            </w:r>
            <w:r w:rsidRPr="002A5D89">
              <w:rPr>
                <w:color w:val="000000"/>
              </w:rPr>
              <w:t>турно-обработанное</w:t>
            </w:r>
            <w:proofErr w:type="spellEnd"/>
            <w:r w:rsidRPr="002A5D89">
              <w:rPr>
                <w:color w:val="000000"/>
              </w:rPr>
              <w:t>)</w:t>
            </w:r>
          </w:p>
        </w:tc>
      </w:tr>
      <w:tr w:rsidR="00382FB2" w:rsidTr="00AC32CA">
        <w:tc>
          <w:tcPr>
            <w:tcW w:w="284" w:type="dxa"/>
          </w:tcPr>
          <w:p w:rsidR="001D4A52" w:rsidRDefault="001D4A52" w:rsidP="001D4A52">
            <w:pPr>
              <w:jc w:val="left"/>
            </w:pPr>
            <w:r w:rsidRPr="00446886">
              <w:rPr>
                <w:color w:val="000000"/>
              </w:rPr>
              <w:lastRenderedPageBreak/>
              <w:t>2</w:t>
            </w:r>
          </w:p>
        </w:tc>
        <w:tc>
          <w:tcPr>
            <w:tcW w:w="1985" w:type="dxa"/>
          </w:tcPr>
          <w:p w:rsidR="00627B8C" w:rsidRDefault="001D4A52" w:rsidP="001D4A52">
            <w:pPr>
              <w:jc w:val="left"/>
              <w:rPr>
                <w:color w:val="000000"/>
              </w:rPr>
            </w:pPr>
            <w:r w:rsidRPr="00446886">
              <w:rPr>
                <w:color w:val="000000"/>
              </w:rPr>
              <w:t xml:space="preserve">Творог </w:t>
            </w:r>
          </w:p>
          <w:p w:rsidR="00627B8C" w:rsidRDefault="00627B8C" w:rsidP="001D4A52">
            <w:pPr>
              <w:jc w:val="left"/>
              <w:rPr>
                <w:color w:val="000000"/>
              </w:rPr>
            </w:pPr>
            <w:r>
              <w:rPr>
                <w:color w:val="000000"/>
              </w:rPr>
              <w:t>жирность 9%</w:t>
            </w:r>
          </w:p>
          <w:p w:rsidR="001D4A52" w:rsidRDefault="001D4A52" w:rsidP="001D4A52">
            <w:pPr>
              <w:jc w:val="left"/>
            </w:pPr>
            <w:r w:rsidRPr="00446886">
              <w:rPr>
                <w:color w:val="000000"/>
              </w:rPr>
              <w:t>ГОСТ 31453-2013</w:t>
            </w:r>
          </w:p>
        </w:tc>
        <w:tc>
          <w:tcPr>
            <w:tcW w:w="5953" w:type="dxa"/>
          </w:tcPr>
          <w:p w:rsidR="001D4A52" w:rsidRDefault="001D4A52" w:rsidP="001D4A52">
            <w:pPr>
              <w:spacing w:after="0" w:line="276" w:lineRule="auto"/>
              <w:jc w:val="left"/>
              <w:rPr>
                <w:lang w:eastAsia="en-US"/>
              </w:rPr>
            </w:pPr>
            <w:r>
              <w:rPr>
                <w:lang w:eastAsia="en-US"/>
              </w:rPr>
              <w:t>Творог жирностью 9%, ГОСТ 31453-2013 Продукт по пок</w:t>
            </w:r>
            <w:r>
              <w:rPr>
                <w:lang w:eastAsia="en-US"/>
              </w:rPr>
              <w:t>а</w:t>
            </w:r>
            <w:r>
              <w:rPr>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Pr>
                <w:lang w:eastAsia="en-US"/>
              </w:rPr>
              <w:t>о</w:t>
            </w:r>
            <w:r>
              <w:rPr>
                <w:lang w:eastAsia="en-US"/>
              </w:rPr>
              <w:t>дукции» «Творог. Технические условия». Уровни содерж</w:t>
            </w:r>
            <w:r>
              <w:rPr>
                <w:lang w:eastAsia="en-US"/>
              </w:rPr>
              <w:t>а</w:t>
            </w:r>
            <w:r>
              <w:rPr>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Pr>
                <w:lang w:eastAsia="en-US"/>
              </w:rPr>
              <w:t>н</w:t>
            </w:r>
            <w:r>
              <w:rPr>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Pr>
                <w:lang w:eastAsia="en-US"/>
              </w:rPr>
              <w:t>и</w:t>
            </w:r>
            <w:r>
              <w:rPr>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Pr>
                <w:lang w:eastAsia="en-US"/>
              </w:rPr>
              <w:t>р</w:t>
            </w:r>
            <w:r>
              <w:rPr>
                <w:lang w:eastAsia="en-US"/>
              </w:rPr>
              <w:t>ный по всей массе.  Температура продукта при выпуске с предприятия, °С 4±2.    Продукт транспортируют специал</w:t>
            </w:r>
            <w:r>
              <w:rPr>
                <w:lang w:eastAsia="en-US"/>
              </w:rPr>
              <w:t>и</w:t>
            </w:r>
            <w:r>
              <w:rPr>
                <w:lang w:eastAsia="en-US"/>
              </w:rPr>
              <w:t>зированными транспортными средствами в соответствии с правилами перевозок скоропортящихся грузов, действу</w:t>
            </w:r>
            <w:r>
              <w:rPr>
                <w:lang w:eastAsia="en-US"/>
              </w:rPr>
              <w:t>ю</w:t>
            </w:r>
            <w:r>
              <w:rPr>
                <w:lang w:eastAsia="en-US"/>
              </w:rPr>
              <w:t>щими на данном виде транспорта. остаточный срок годн</w:t>
            </w:r>
            <w:r>
              <w:rPr>
                <w:lang w:eastAsia="en-US"/>
              </w:rPr>
              <w:t>о</w:t>
            </w:r>
            <w:r>
              <w:rPr>
                <w:lang w:eastAsia="en-US"/>
              </w:rPr>
              <w:t>сти на момент поставки не менее 8</w:t>
            </w:r>
            <w:r w:rsidR="00627B8C">
              <w:rPr>
                <w:lang w:eastAsia="en-US"/>
              </w:rPr>
              <w:t xml:space="preserve"> суток.</w:t>
            </w:r>
          </w:p>
          <w:p w:rsidR="001D4A52" w:rsidRDefault="001D4A52" w:rsidP="001D4A52">
            <w:pPr>
              <w:spacing w:after="0" w:line="276" w:lineRule="auto"/>
              <w:jc w:val="left"/>
              <w:rPr>
                <w:lang w:eastAsia="en-US"/>
              </w:rPr>
            </w:pPr>
            <w:r>
              <w:rPr>
                <w:lang w:eastAsia="en-US"/>
              </w:rPr>
              <w:t>Массовая доля жира – 9%</w:t>
            </w:r>
          </w:p>
          <w:p w:rsidR="001D4A52" w:rsidRDefault="001D4A52" w:rsidP="001D4A52">
            <w:pPr>
              <w:spacing w:after="0" w:line="276" w:lineRule="auto"/>
              <w:jc w:val="left"/>
              <w:rPr>
                <w:lang w:eastAsia="en-US"/>
              </w:rPr>
            </w:pPr>
            <w:r>
              <w:rPr>
                <w:lang w:eastAsia="en-US"/>
              </w:rPr>
              <w:t>Массовая доля белка – не менее 16%</w:t>
            </w:r>
          </w:p>
          <w:p w:rsidR="001D4A52" w:rsidRDefault="001D4A52" w:rsidP="001D4A52">
            <w:pPr>
              <w:spacing w:after="0" w:line="276" w:lineRule="auto"/>
              <w:jc w:val="left"/>
              <w:rPr>
                <w:lang w:eastAsia="en-US"/>
              </w:rPr>
            </w:pPr>
            <w:r>
              <w:rPr>
                <w:lang w:eastAsia="en-US"/>
              </w:rPr>
              <w:t>Массовая доля влаги – не более 73%</w:t>
            </w:r>
          </w:p>
          <w:p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rsidR="001D4A52" w:rsidRDefault="001D4A52" w:rsidP="001D4A52">
            <w:pPr>
              <w:jc w:val="left"/>
            </w:pPr>
            <w:r w:rsidRPr="00446886">
              <w:rPr>
                <w:color w:val="000000"/>
              </w:rPr>
              <w:t>Фасовка до 250 г, а также весовой до 10 кг. Упакован в картонные коробки, пл</w:t>
            </w:r>
            <w:r w:rsidRPr="00446886">
              <w:rPr>
                <w:color w:val="000000"/>
              </w:rPr>
              <w:t>а</w:t>
            </w:r>
            <w:r w:rsidRPr="00446886">
              <w:rPr>
                <w:color w:val="000000"/>
              </w:rPr>
              <w:t>стиковые ведра или ящики, с ук</w:t>
            </w:r>
            <w:r w:rsidRPr="00446886">
              <w:rPr>
                <w:color w:val="000000"/>
              </w:rPr>
              <w:t>а</w:t>
            </w:r>
            <w:r w:rsidRPr="00446886">
              <w:rPr>
                <w:color w:val="000000"/>
              </w:rPr>
              <w:t>занием срока изготовления и реализации, отгрузка с</w:t>
            </w:r>
            <w:r w:rsidRPr="00446886">
              <w:rPr>
                <w:color w:val="000000"/>
              </w:rPr>
              <w:t>и</w:t>
            </w:r>
            <w:r w:rsidRPr="00446886">
              <w:rPr>
                <w:color w:val="000000"/>
              </w:rPr>
              <w:t>лами П</w:t>
            </w:r>
            <w:r w:rsidRPr="00446886">
              <w:rPr>
                <w:color w:val="000000"/>
              </w:rPr>
              <w:t>о</w:t>
            </w:r>
            <w:r w:rsidRPr="00446886">
              <w:rPr>
                <w:color w:val="000000"/>
              </w:rPr>
              <w:t>ставщика до пищеблока Заказчика</w:t>
            </w:r>
          </w:p>
        </w:tc>
        <w:tc>
          <w:tcPr>
            <w:tcW w:w="1134" w:type="dxa"/>
          </w:tcPr>
          <w:p w:rsidR="001D4A52" w:rsidRDefault="001D4A52" w:rsidP="001D4A52">
            <w:pPr>
              <w:jc w:val="left"/>
            </w:pPr>
            <w:r w:rsidRPr="00446886">
              <w:rPr>
                <w:color w:val="000000"/>
              </w:rPr>
              <w:t>Россия</w:t>
            </w:r>
          </w:p>
        </w:tc>
        <w:tc>
          <w:tcPr>
            <w:tcW w:w="708" w:type="dxa"/>
          </w:tcPr>
          <w:p w:rsidR="001D4A52" w:rsidRDefault="001D4A52" w:rsidP="001D4A52">
            <w:pPr>
              <w:jc w:val="left"/>
            </w:pPr>
            <w:r w:rsidRPr="00446886">
              <w:rPr>
                <w:color w:val="000000"/>
              </w:rPr>
              <w:t>кг</w:t>
            </w:r>
          </w:p>
        </w:tc>
        <w:tc>
          <w:tcPr>
            <w:tcW w:w="851" w:type="dxa"/>
          </w:tcPr>
          <w:p w:rsidR="001D4A52" w:rsidRDefault="0024728E" w:rsidP="001D4A52">
            <w:pPr>
              <w:jc w:val="left"/>
            </w:pPr>
            <w:r>
              <w:rPr>
                <w:color w:val="000000"/>
              </w:rPr>
              <w:t>130</w:t>
            </w:r>
          </w:p>
        </w:tc>
        <w:tc>
          <w:tcPr>
            <w:tcW w:w="2126" w:type="dxa"/>
          </w:tcPr>
          <w:p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rsidR="001D4A52" w:rsidRDefault="001D4A52" w:rsidP="001D4A52">
            <w:pPr>
              <w:jc w:val="left"/>
            </w:pPr>
            <w:r w:rsidRPr="002A5D89">
              <w:rPr>
                <w:color w:val="000000"/>
              </w:rPr>
              <w:t>10.51.40.313 - Творог (кроме зерненого и произведенн</w:t>
            </w:r>
            <w:r w:rsidRPr="002A5D89">
              <w:rPr>
                <w:color w:val="000000"/>
              </w:rPr>
              <w:t>о</w:t>
            </w:r>
            <w:r w:rsidRPr="002A5D89">
              <w:rPr>
                <w:color w:val="000000"/>
              </w:rPr>
              <w:t>го с использ</w:t>
            </w:r>
            <w:r w:rsidRPr="002A5D89">
              <w:rPr>
                <w:color w:val="000000"/>
              </w:rPr>
              <w:t>о</w:t>
            </w:r>
            <w:r w:rsidRPr="002A5D89">
              <w:rPr>
                <w:color w:val="000000"/>
              </w:rPr>
              <w:t>ванием уль</w:t>
            </w:r>
            <w:r w:rsidRPr="002A5D89">
              <w:rPr>
                <w:color w:val="000000"/>
              </w:rPr>
              <w:t>т</w:t>
            </w:r>
            <w:r w:rsidRPr="002A5D89">
              <w:rPr>
                <w:color w:val="000000"/>
              </w:rPr>
              <w:t>рафильтрации и сепариров</w:t>
            </w:r>
            <w:r w:rsidRPr="002A5D89">
              <w:rPr>
                <w:color w:val="000000"/>
              </w:rPr>
              <w:t>а</w:t>
            </w:r>
            <w:r w:rsidRPr="002A5D89">
              <w:rPr>
                <w:color w:val="000000"/>
              </w:rPr>
              <w:t>ния) без вкус</w:t>
            </w:r>
            <w:r w:rsidRPr="002A5D89">
              <w:rPr>
                <w:color w:val="000000"/>
              </w:rPr>
              <w:t>о</w:t>
            </w:r>
            <w:r w:rsidRPr="002A5D89">
              <w:rPr>
                <w:color w:val="000000"/>
              </w:rPr>
              <w:t>вых компоне</w:t>
            </w:r>
            <w:r w:rsidRPr="002A5D89">
              <w:rPr>
                <w:color w:val="000000"/>
              </w:rPr>
              <w:t>н</w:t>
            </w:r>
            <w:r w:rsidRPr="002A5D89">
              <w:rPr>
                <w:color w:val="000000"/>
              </w:rPr>
              <w:t>тов от 4 % до 11 % жирности</w:t>
            </w:r>
          </w:p>
        </w:tc>
      </w:tr>
      <w:tr w:rsidR="00382FB2" w:rsidTr="00AC32CA">
        <w:tc>
          <w:tcPr>
            <w:tcW w:w="284" w:type="dxa"/>
          </w:tcPr>
          <w:p w:rsidR="00382FB2" w:rsidRDefault="00382FB2" w:rsidP="00382FB2">
            <w:pPr>
              <w:jc w:val="left"/>
            </w:pPr>
            <w:r w:rsidRPr="00446886">
              <w:rPr>
                <w:color w:val="000000"/>
              </w:rPr>
              <w:lastRenderedPageBreak/>
              <w:t>3</w:t>
            </w:r>
          </w:p>
        </w:tc>
        <w:tc>
          <w:tcPr>
            <w:tcW w:w="1985" w:type="dxa"/>
          </w:tcPr>
          <w:p w:rsidR="00382FB2" w:rsidRDefault="00382FB2" w:rsidP="00382FB2">
            <w:pPr>
              <w:jc w:val="left"/>
              <w:rPr>
                <w:color w:val="000000"/>
              </w:rPr>
            </w:pPr>
            <w:r>
              <w:rPr>
                <w:color w:val="000000"/>
              </w:rPr>
              <w:t>Сметана</w:t>
            </w:r>
          </w:p>
          <w:p w:rsidR="00E33DFF" w:rsidRDefault="00E33DFF" w:rsidP="00382FB2">
            <w:pPr>
              <w:jc w:val="left"/>
              <w:rPr>
                <w:color w:val="000000"/>
              </w:rPr>
            </w:pPr>
            <w:r>
              <w:rPr>
                <w:color w:val="000000"/>
              </w:rPr>
              <w:t>ГОСТ 31452-2012</w:t>
            </w:r>
          </w:p>
          <w:p w:rsidR="00E33DFF" w:rsidRDefault="00E33DFF" w:rsidP="00382FB2">
            <w:pPr>
              <w:jc w:val="left"/>
            </w:pPr>
            <w:r>
              <w:rPr>
                <w:color w:val="000000"/>
              </w:rPr>
              <w:t>жирность 15%</w:t>
            </w:r>
          </w:p>
        </w:tc>
        <w:tc>
          <w:tcPr>
            <w:tcW w:w="5953" w:type="dxa"/>
          </w:tcPr>
          <w:p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Pr>
                <w:lang w:eastAsia="en-US"/>
              </w:rPr>
              <w:t>н</w:t>
            </w:r>
            <w:r>
              <w:rPr>
                <w:lang w:eastAsia="en-US"/>
              </w:rPr>
              <w:t xml:space="preserve">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w:t>
            </w:r>
            <w:r>
              <w:rPr>
                <w:lang w:eastAsia="en-US"/>
              </w:rPr>
              <w:t>е</w:t>
            </w:r>
            <w:r>
              <w:rPr>
                <w:lang w:eastAsia="en-US"/>
              </w:rPr>
              <w:t>ществами. Продукт по показателям качества и безопасности должен соответствовать требованиям Технического регл</w:t>
            </w:r>
            <w:r>
              <w:rPr>
                <w:lang w:eastAsia="en-US"/>
              </w:rPr>
              <w:t>а</w:t>
            </w:r>
            <w:r>
              <w:rPr>
                <w:lang w:eastAsia="en-US"/>
              </w:rPr>
              <w:t>мента Таможенного союза (TP ТС 033/2013) «О безопасн</w:t>
            </w:r>
            <w:r>
              <w:rPr>
                <w:lang w:eastAsia="en-US"/>
              </w:rPr>
              <w:t>о</w:t>
            </w:r>
            <w:r>
              <w:rPr>
                <w:lang w:eastAsia="en-US"/>
              </w:rPr>
              <w:t>сти молока и молочной продукции». СанПин 2.3.2.1078-01 «Гигиенические требования безопасности и пищевой ценн</w:t>
            </w:r>
            <w:r>
              <w:rPr>
                <w:lang w:eastAsia="en-US"/>
              </w:rPr>
              <w:t>о</w:t>
            </w:r>
            <w:r>
              <w:rPr>
                <w:lang w:eastAsia="en-US"/>
              </w:rPr>
              <w:t>сти пищевых продуктов».</w:t>
            </w:r>
          </w:p>
          <w:p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w:t>
            </w:r>
            <w:r>
              <w:rPr>
                <w:lang w:eastAsia="en-US"/>
              </w:rPr>
              <w:t>о</w:t>
            </w:r>
            <w:r>
              <w:rPr>
                <w:lang w:eastAsia="en-US"/>
              </w:rPr>
              <w:t>лочной продукции не должны превышать допустимые уро</w:t>
            </w:r>
            <w:r>
              <w:rPr>
                <w:lang w:eastAsia="en-US"/>
              </w:rPr>
              <w:t>в</w:t>
            </w:r>
            <w:r>
              <w:rPr>
                <w:lang w:eastAsia="en-US"/>
              </w:rPr>
              <w:t>ни, установленные в Техническом регламенте Таможенного союза (TP ТС 033/2013) «О безопасности молока и моло</w:t>
            </w:r>
            <w:r>
              <w:rPr>
                <w:lang w:eastAsia="en-US"/>
              </w:rPr>
              <w:t>ч</w:t>
            </w:r>
            <w:r>
              <w:rPr>
                <w:lang w:eastAsia="en-US"/>
              </w:rPr>
              <w:t>ной продукции», а также в Техническом регламенте Там</w:t>
            </w:r>
            <w:r>
              <w:rPr>
                <w:lang w:eastAsia="en-US"/>
              </w:rPr>
              <w:t>о</w:t>
            </w:r>
            <w:r>
              <w:rPr>
                <w:lang w:eastAsia="en-US"/>
              </w:rPr>
              <w:t>женного союза (ТР ТС 021/2011) «О безопасности пищевой продукции».  Сметана должна быть изготовлена в соотве</w:t>
            </w:r>
            <w:r>
              <w:rPr>
                <w:lang w:eastAsia="en-US"/>
              </w:rPr>
              <w:t>т</w:t>
            </w:r>
            <w:r>
              <w:rPr>
                <w:lang w:eastAsia="en-US"/>
              </w:rPr>
              <w:t>ствии с технологическими процессами производства смет</w:t>
            </w:r>
            <w:r>
              <w:rPr>
                <w:lang w:eastAsia="en-US"/>
              </w:rPr>
              <w:t>а</w:t>
            </w:r>
            <w:r>
              <w:rPr>
                <w:lang w:eastAsia="en-US"/>
              </w:rPr>
              <w:t>ны, ее хранение, перевозка и поставка должны соответств</w:t>
            </w:r>
            <w:r>
              <w:rPr>
                <w:lang w:eastAsia="en-US"/>
              </w:rPr>
              <w:t>о</w:t>
            </w:r>
            <w:r>
              <w:rPr>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Pr>
                <w:lang w:eastAsia="en-US"/>
              </w:rPr>
              <w:t>е</w:t>
            </w:r>
            <w:r>
              <w:rPr>
                <w:lang w:eastAsia="en-US"/>
              </w:rPr>
              <w:t>дерации о ветеринарии и законодательства в области экол</w:t>
            </w:r>
            <w:r>
              <w:rPr>
                <w:lang w:eastAsia="en-US"/>
              </w:rPr>
              <w:t>о</w:t>
            </w:r>
            <w:r>
              <w:rPr>
                <w:lang w:eastAsia="en-US"/>
              </w:rPr>
              <w:t>гической безопасности.  Внешний вид и консистенция см</w:t>
            </w:r>
            <w:r>
              <w:rPr>
                <w:lang w:eastAsia="en-US"/>
              </w:rPr>
              <w:t>е</w:t>
            </w:r>
            <w:r>
              <w:rPr>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Pr>
                <w:lang w:eastAsia="en-US"/>
              </w:rPr>
              <w:t>а</w:t>
            </w:r>
            <w:r>
              <w:rPr>
                <w:lang w:eastAsia="en-US"/>
              </w:rPr>
              <w:t xml:space="preserve">ния потенциально опасных веществ (токсичные элементы, </w:t>
            </w:r>
            <w:proofErr w:type="spellStart"/>
            <w:r>
              <w:rPr>
                <w:lang w:eastAsia="en-US"/>
              </w:rPr>
              <w:t>микотоксины</w:t>
            </w:r>
            <w:proofErr w:type="spellEnd"/>
            <w:r>
              <w:rPr>
                <w:lang w:eastAsia="en-US"/>
              </w:rPr>
              <w:t xml:space="preserve">, </w:t>
            </w:r>
            <w:proofErr w:type="spellStart"/>
            <w:r>
              <w:rPr>
                <w:lang w:eastAsia="en-US"/>
              </w:rPr>
              <w:t>диоксины</w:t>
            </w:r>
            <w:proofErr w:type="spellEnd"/>
            <w:r>
              <w:rPr>
                <w:lang w:eastAsia="en-US"/>
              </w:rPr>
              <w:t>, антибиотики, пестициды, ради</w:t>
            </w:r>
            <w:r>
              <w:rPr>
                <w:lang w:eastAsia="en-US"/>
              </w:rPr>
              <w:t>о</w:t>
            </w:r>
            <w:r>
              <w:rPr>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Pr>
                <w:lang w:eastAsia="en-US"/>
              </w:rPr>
              <w:t>к</w:t>
            </w:r>
            <w:r>
              <w:rPr>
                <w:lang w:eastAsia="en-US"/>
              </w:rPr>
              <w:t xml:space="preserve">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rsidR="00382FB2" w:rsidRDefault="00382FB2" w:rsidP="00382FB2">
            <w:pPr>
              <w:jc w:val="left"/>
            </w:pPr>
            <w:r w:rsidRPr="00446886">
              <w:rPr>
                <w:color w:val="000000"/>
              </w:rPr>
              <w:lastRenderedPageBreak/>
              <w:t>Упаковка от 0,25 кг до 0,5 кг, завоз и отгрузка с</w:t>
            </w:r>
            <w:r w:rsidRPr="00446886">
              <w:rPr>
                <w:color w:val="000000"/>
              </w:rPr>
              <w:t>и</w:t>
            </w:r>
            <w:r w:rsidRPr="00446886">
              <w:rPr>
                <w:color w:val="000000"/>
              </w:rPr>
              <w:t xml:space="preserve">лами </w:t>
            </w:r>
            <w:proofErr w:type="spellStart"/>
            <w:r w:rsidRPr="00446886">
              <w:rPr>
                <w:color w:val="000000"/>
              </w:rPr>
              <w:t>Постав-щика</w:t>
            </w:r>
            <w:proofErr w:type="spellEnd"/>
            <w:r w:rsidRPr="00446886">
              <w:rPr>
                <w:color w:val="000000"/>
              </w:rPr>
              <w:t xml:space="preserve"> до п</w:t>
            </w:r>
            <w:r w:rsidRPr="00446886">
              <w:rPr>
                <w:color w:val="000000"/>
              </w:rPr>
              <w:t>и</w:t>
            </w:r>
            <w:r w:rsidRPr="00446886">
              <w:rPr>
                <w:color w:val="000000"/>
              </w:rPr>
              <w:t>щеблока З</w:t>
            </w:r>
            <w:r w:rsidRPr="00446886">
              <w:rPr>
                <w:color w:val="000000"/>
              </w:rPr>
              <w:t>а</w:t>
            </w:r>
            <w:r w:rsidRPr="00446886">
              <w:rPr>
                <w:color w:val="000000"/>
              </w:rPr>
              <w:t>казчика</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24728E" w:rsidP="00382FB2">
            <w:pPr>
              <w:jc w:val="left"/>
            </w:pPr>
            <w:r>
              <w:rPr>
                <w:color w:val="000000"/>
              </w:rPr>
              <w:t>37</w:t>
            </w:r>
          </w:p>
        </w:tc>
        <w:tc>
          <w:tcPr>
            <w:tcW w:w="2126" w:type="dxa"/>
          </w:tcPr>
          <w:p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rsidR="00382FB2" w:rsidRDefault="00382FB2" w:rsidP="00382FB2">
            <w:pPr>
              <w:spacing w:after="0"/>
              <w:rPr>
                <w:color w:val="000000"/>
              </w:rPr>
            </w:pPr>
            <w:r w:rsidRPr="002A5D89">
              <w:rPr>
                <w:color w:val="000000"/>
              </w:rPr>
              <w:t>10.51.52.21</w:t>
            </w:r>
            <w:r>
              <w:rPr>
                <w:color w:val="000000"/>
              </w:rPr>
              <w:t>2</w:t>
            </w:r>
          </w:p>
          <w:p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rsidTr="00AC32CA">
        <w:tc>
          <w:tcPr>
            <w:tcW w:w="284" w:type="dxa"/>
          </w:tcPr>
          <w:p w:rsidR="00382FB2" w:rsidRDefault="00382FB2" w:rsidP="00382FB2">
            <w:pPr>
              <w:jc w:val="left"/>
            </w:pPr>
            <w:r w:rsidRPr="00446886">
              <w:rPr>
                <w:color w:val="000000"/>
              </w:rPr>
              <w:lastRenderedPageBreak/>
              <w:t>4</w:t>
            </w:r>
          </w:p>
        </w:tc>
        <w:tc>
          <w:tcPr>
            <w:tcW w:w="1985" w:type="dxa"/>
          </w:tcPr>
          <w:p w:rsidR="00D5170A" w:rsidRDefault="00382FB2" w:rsidP="00382FB2">
            <w:pPr>
              <w:jc w:val="left"/>
              <w:rPr>
                <w:color w:val="000000"/>
              </w:rPr>
            </w:pPr>
            <w:r w:rsidRPr="00446886">
              <w:rPr>
                <w:color w:val="000000"/>
              </w:rPr>
              <w:t>Сыры полутве</w:t>
            </w:r>
            <w:r w:rsidRPr="00446886">
              <w:rPr>
                <w:color w:val="000000"/>
              </w:rPr>
              <w:t>р</w:t>
            </w:r>
            <w:r w:rsidRPr="00446886">
              <w:rPr>
                <w:color w:val="000000"/>
              </w:rPr>
              <w:t>дые, в ассорт</w:t>
            </w:r>
            <w:r w:rsidRPr="00446886">
              <w:rPr>
                <w:color w:val="000000"/>
              </w:rPr>
              <w:t>и</w:t>
            </w:r>
            <w:r w:rsidRPr="00446886">
              <w:rPr>
                <w:color w:val="000000"/>
              </w:rPr>
              <w:t>менте</w:t>
            </w:r>
          </w:p>
          <w:p w:rsidR="00382FB2" w:rsidRDefault="00382FB2" w:rsidP="00382FB2">
            <w:pPr>
              <w:jc w:val="left"/>
            </w:pPr>
            <w:r w:rsidRPr="00446886">
              <w:rPr>
                <w:color w:val="000000"/>
              </w:rPr>
              <w:t xml:space="preserve"> ГОСТ 32260-2013 </w:t>
            </w:r>
          </w:p>
        </w:tc>
        <w:tc>
          <w:tcPr>
            <w:tcW w:w="5953" w:type="dxa"/>
          </w:tcPr>
          <w:p w:rsidR="00382FB2" w:rsidRDefault="00382FB2" w:rsidP="00382FB2">
            <w:pPr>
              <w:spacing w:after="0" w:line="276" w:lineRule="auto"/>
              <w:jc w:val="left"/>
              <w:rPr>
                <w:lang w:eastAsia="en-US"/>
              </w:rPr>
            </w:pPr>
            <w:r>
              <w:rPr>
                <w:lang w:eastAsia="en-US"/>
              </w:rPr>
              <w:t>Сыры полутвердые, жирность 45%, ГОСТ 32260-2013 в а</w:t>
            </w:r>
            <w:r>
              <w:rPr>
                <w:lang w:eastAsia="en-US"/>
              </w:rPr>
              <w:t>с</w:t>
            </w:r>
            <w:r>
              <w:rPr>
                <w:lang w:eastAsia="en-US"/>
              </w:rPr>
              <w:t>сортименте. Продукт по показателям качества и безопасн</w:t>
            </w:r>
            <w:r>
              <w:rPr>
                <w:lang w:eastAsia="en-US"/>
              </w:rPr>
              <w:t>о</w:t>
            </w:r>
            <w:r>
              <w:rPr>
                <w:lang w:eastAsia="en-US"/>
              </w:rPr>
              <w:t>сти должен соответствовать требованиям Технического ре</w:t>
            </w:r>
            <w:r>
              <w:rPr>
                <w:lang w:eastAsia="en-US"/>
              </w:rPr>
              <w:t>г</w:t>
            </w:r>
            <w:r>
              <w:rPr>
                <w:lang w:eastAsia="en-US"/>
              </w:rPr>
              <w:t>ламента Таможенного союза (TP ТС 033/2013) «О безопа</w:t>
            </w:r>
            <w:r>
              <w:rPr>
                <w:lang w:eastAsia="en-US"/>
              </w:rPr>
              <w:t>с</w:t>
            </w:r>
            <w:r>
              <w:rPr>
                <w:lang w:eastAsia="en-US"/>
              </w:rPr>
              <w:t>ности молока и молочной продукции», СанПин 2.3.2.1078-01 «Гигиенические требования безопасности и пищевой ценности пищевых продуктов»</w:t>
            </w:r>
          </w:p>
          <w:p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w:t>
            </w:r>
            <w:r>
              <w:rPr>
                <w:lang w:eastAsia="en-US"/>
              </w:rPr>
              <w:t>р</w:t>
            </w:r>
            <w:r>
              <w:rPr>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Pr>
                <w:lang w:eastAsia="en-US"/>
              </w:rPr>
              <w:t>е</w:t>
            </w:r>
            <w:r>
              <w:rPr>
                <w:lang w:eastAsia="en-US"/>
              </w:rPr>
              <w:t>посредственного употребления в пищу или дальнейшей п</w:t>
            </w:r>
            <w:r>
              <w:rPr>
                <w:lang w:eastAsia="en-US"/>
              </w:rPr>
              <w:t>е</w:t>
            </w:r>
            <w:r>
              <w:rPr>
                <w:lang w:eastAsia="en-US"/>
              </w:rPr>
              <w:t>реработки.  Сыр выпущен в реализацию в возрасте не менее 45 суток.  Внешний вид сыра: корка ровная, тонкая, без п</w:t>
            </w:r>
            <w:r>
              <w:rPr>
                <w:lang w:eastAsia="en-US"/>
              </w:rPr>
              <w:t>о</w:t>
            </w:r>
            <w:r>
              <w:rPr>
                <w:lang w:eastAsia="en-US"/>
              </w:rPr>
              <w:t>вреждений и толстого подкоркового слоя, покрытая пол</w:t>
            </w:r>
            <w:r>
              <w:rPr>
                <w:lang w:eastAsia="en-US"/>
              </w:rPr>
              <w:t>и</w:t>
            </w:r>
            <w:r>
              <w:rPr>
                <w:lang w:eastAsia="en-US"/>
              </w:rPr>
              <w:t>мерными или парафиновыми или комбинированными с</w:t>
            </w:r>
            <w:r>
              <w:rPr>
                <w:lang w:eastAsia="en-US"/>
              </w:rPr>
              <w:t>о</w:t>
            </w:r>
            <w:r>
              <w:rPr>
                <w:lang w:eastAsia="en-US"/>
              </w:rPr>
              <w:t xml:space="preserve">ставами или полимерными материалами. Голова или </w:t>
            </w:r>
            <w:proofErr w:type="gramStart"/>
            <w:r>
              <w:rPr>
                <w:lang w:eastAsia="en-US"/>
              </w:rPr>
              <w:t>брусок сыра, покрытый полимерными или парафиновыми или ко</w:t>
            </w:r>
            <w:r>
              <w:rPr>
                <w:lang w:eastAsia="en-US"/>
              </w:rPr>
              <w:t>м</w:t>
            </w:r>
            <w:r>
              <w:rPr>
                <w:lang w:eastAsia="en-US"/>
              </w:rPr>
              <w:t>бинированными составами или полимерным</w:t>
            </w:r>
            <w:r w:rsidR="00D5170A">
              <w:rPr>
                <w:lang w:eastAsia="en-US"/>
              </w:rPr>
              <w:t xml:space="preserve">  </w:t>
            </w:r>
            <w:r>
              <w:rPr>
                <w:lang w:eastAsia="en-US"/>
              </w:rPr>
              <w:t>материалом должен быть уложен</w:t>
            </w:r>
            <w:proofErr w:type="gramEnd"/>
            <w:r>
              <w:rPr>
                <w:lang w:eastAsia="en-US"/>
              </w:rPr>
              <w:t xml:space="preserve"> по одному или несколько штук в ка</w:t>
            </w:r>
            <w:r>
              <w:rPr>
                <w:lang w:eastAsia="en-US"/>
              </w:rPr>
              <w:t>р</w:t>
            </w:r>
            <w:r>
              <w:rPr>
                <w:lang w:eastAsia="en-US"/>
              </w:rPr>
              <w:t xml:space="preserve">тонную коробку. Сыр, находящийся в поврежденной таре и (или) упаковке, к поставке не допускается.   </w:t>
            </w:r>
          </w:p>
          <w:p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rsidR="00382FB2" w:rsidRDefault="00382FB2" w:rsidP="00382FB2">
            <w:pPr>
              <w:jc w:val="left"/>
            </w:pPr>
            <w:r>
              <w:rPr>
                <w:lang w:eastAsia="en-US"/>
              </w:rPr>
              <w:t xml:space="preserve"> Массовая доля поваренной соли – не более 2%</w:t>
            </w:r>
          </w:p>
        </w:tc>
        <w:tc>
          <w:tcPr>
            <w:tcW w:w="1560" w:type="dxa"/>
          </w:tcPr>
          <w:p w:rsidR="00382FB2" w:rsidRDefault="00382FB2" w:rsidP="00382FB2">
            <w:pPr>
              <w:spacing w:after="0"/>
              <w:jc w:val="left"/>
              <w:rPr>
                <w:color w:val="000000"/>
              </w:rPr>
            </w:pPr>
            <w:r w:rsidRPr="00446886">
              <w:rPr>
                <w:color w:val="000000"/>
              </w:rPr>
              <w:t>Фасовка по 3-10 кг, в п</w:t>
            </w:r>
            <w:r w:rsidRPr="00446886">
              <w:rPr>
                <w:color w:val="000000"/>
              </w:rPr>
              <w:t>и</w:t>
            </w:r>
            <w:r w:rsidRPr="00446886">
              <w:rPr>
                <w:color w:val="000000"/>
              </w:rPr>
              <w:t>щевом п/этиленовом пакете, без нарезки, с указанием срока изг</w:t>
            </w:r>
            <w:r w:rsidRPr="00446886">
              <w:rPr>
                <w:color w:val="000000"/>
              </w:rPr>
              <w:t>о</w:t>
            </w:r>
            <w:r w:rsidRPr="00446886">
              <w:rPr>
                <w:color w:val="000000"/>
              </w:rPr>
              <w:t>товления и реализации, завоз и о</w:t>
            </w:r>
            <w:r w:rsidRPr="00446886">
              <w:rPr>
                <w:color w:val="000000"/>
              </w:rPr>
              <w:t>т</w:t>
            </w:r>
            <w:r w:rsidRPr="00446886">
              <w:rPr>
                <w:color w:val="000000"/>
              </w:rPr>
              <w:t xml:space="preserve">грузка силами Поставщика до пищеблока </w:t>
            </w:r>
          </w:p>
          <w:p w:rsidR="00382FB2" w:rsidRDefault="00382FB2" w:rsidP="00382FB2">
            <w:pPr>
              <w:jc w:val="left"/>
            </w:pPr>
            <w:r w:rsidRPr="00446886">
              <w:rPr>
                <w:color w:val="000000"/>
              </w:rPr>
              <w:t xml:space="preserve">Заказчика   </w:t>
            </w:r>
          </w:p>
        </w:tc>
        <w:tc>
          <w:tcPr>
            <w:tcW w:w="1134" w:type="dxa"/>
          </w:tcPr>
          <w:p w:rsidR="00382FB2" w:rsidRDefault="00382FB2" w:rsidP="00382FB2">
            <w:pPr>
              <w:jc w:val="left"/>
            </w:pPr>
            <w:r w:rsidRPr="00446886">
              <w:rPr>
                <w:color w:val="000000"/>
              </w:rPr>
              <w:t>Россия</w:t>
            </w:r>
          </w:p>
        </w:tc>
        <w:tc>
          <w:tcPr>
            <w:tcW w:w="708" w:type="dxa"/>
          </w:tcPr>
          <w:p w:rsidR="00382FB2" w:rsidRDefault="00382FB2" w:rsidP="00382FB2">
            <w:pPr>
              <w:jc w:val="left"/>
            </w:pPr>
            <w:r w:rsidRPr="00446886">
              <w:rPr>
                <w:color w:val="000000"/>
              </w:rPr>
              <w:t>кг</w:t>
            </w:r>
          </w:p>
        </w:tc>
        <w:tc>
          <w:tcPr>
            <w:tcW w:w="851" w:type="dxa"/>
          </w:tcPr>
          <w:p w:rsidR="00382FB2" w:rsidRDefault="0024728E" w:rsidP="0024728E">
            <w:pPr>
              <w:jc w:val="left"/>
            </w:pPr>
            <w:r>
              <w:rPr>
                <w:color w:val="000000"/>
              </w:rPr>
              <w:t>21</w:t>
            </w:r>
          </w:p>
        </w:tc>
        <w:tc>
          <w:tcPr>
            <w:tcW w:w="2126" w:type="dxa"/>
          </w:tcPr>
          <w:p w:rsidR="00382FB2" w:rsidRDefault="00382FB2" w:rsidP="00382FB2">
            <w:pPr>
              <w:jc w:val="left"/>
            </w:pPr>
            <w:r w:rsidRPr="002A5D89">
              <w:rPr>
                <w:color w:val="000000"/>
              </w:rPr>
              <w:t>01.13.06.03.01.02</w:t>
            </w:r>
            <w:r>
              <w:rPr>
                <w:color w:val="000000"/>
              </w:rPr>
              <w:t xml:space="preserve"> Сыр полутвердый</w:t>
            </w:r>
          </w:p>
        </w:tc>
        <w:tc>
          <w:tcPr>
            <w:tcW w:w="1701" w:type="dxa"/>
          </w:tcPr>
          <w:p w:rsidR="00382FB2" w:rsidRDefault="00382FB2" w:rsidP="00382FB2">
            <w:pPr>
              <w:jc w:val="left"/>
            </w:pPr>
            <w:r w:rsidRPr="002A5D89">
              <w:rPr>
                <w:color w:val="000000"/>
              </w:rPr>
              <w:t>10.51.40.121 - Сыры пол</w:t>
            </w:r>
            <w:r w:rsidRPr="002A5D89">
              <w:rPr>
                <w:color w:val="000000"/>
              </w:rPr>
              <w:t>у</w:t>
            </w:r>
            <w:r w:rsidRPr="002A5D89">
              <w:rPr>
                <w:color w:val="000000"/>
              </w:rPr>
              <w:t>твердые без вкусовых н</w:t>
            </w:r>
            <w:r w:rsidRPr="002A5D89">
              <w:rPr>
                <w:color w:val="000000"/>
              </w:rPr>
              <w:t>а</w:t>
            </w:r>
            <w:r w:rsidRPr="002A5D89">
              <w:rPr>
                <w:color w:val="000000"/>
              </w:rPr>
              <w:t>полнителей</w:t>
            </w:r>
          </w:p>
        </w:tc>
      </w:tr>
      <w:tr w:rsidR="00382FB2" w:rsidTr="00AC32CA">
        <w:tc>
          <w:tcPr>
            <w:tcW w:w="284" w:type="dxa"/>
          </w:tcPr>
          <w:p w:rsidR="00382FB2" w:rsidRDefault="00D06902" w:rsidP="00382FB2">
            <w:pPr>
              <w:jc w:val="left"/>
            </w:pPr>
            <w:r>
              <w:t>5</w:t>
            </w:r>
          </w:p>
        </w:tc>
        <w:tc>
          <w:tcPr>
            <w:tcW w:w="1985" w:type="dxa"/>
          </w:tcPr>
          <w:p w:rsidR="00382FB2" w:rsidRDefault="00D06902" w:rsidP="00382FB2">
            <w:pPr>
              <w:jc w:val="left"/>
            </w:pPr>
            <w:r>
              <w:t>Масло сладко-</w:t>
            </w:r>
          </w:p>
          <w:p w:rsidR="00D06902" w:rsidRDefault="00D06902" w:rsidP="00382FB2">
            <w:pPr>
              <w:jc w:val="left"/>
            </w:pPr>
            <w:r>
              <w:t>Сливочное</w:t>
            </w:r>
          </w:p>
          <w:p w:rsidR="00D06902" w:rsidRDefault="00D06902" w:rsidP="00382FB2">
            <w:pPr>
              <w:jc w:val="left"/>
            </w:pPr>
            <w:r>
              <w:t>Несоленое</w:t>
            </w:r>
          </w:p>
          <w:p w:rsidR="00D06902" w:rsidRDefault="00D06902" w:rsidP="00382FB2">
            <w:pPr>
              <w:jc w:val="left"/>
            </w:pPr>
            <w:r>
              <w:t>жирность 82,5</w:t>
            </w:r>
          </w:p>
          <w:p w:rsidR="00D06902" w:rsidRDefault="00D06902" w:rsidP="00382FB2">
            <w:pPr>
              <w:jc w:val="left"/>
            </w:pPr>
            <w:r>
              <w:t>ГОСТ 32261-2013</w:t>
            </w:r>
          </w:p>
        </w:tc>
        <w:tc>
          <w:tcPr>
            <w:tcW w:w="5953" w:type="dxa"/>
          </w:tcPr>
          <w:p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rsidR="00AC32CA" w:rsidRDefault="00382FB2" w:rsidP="00382FB2">
            <w:pPr>
              <w:spacing w:after="0" w:line="276" w:lineRule="auto"/>
              <w:jc w:val="left"/>
              <w:rPr>
                <w:lang w:eastAsia="en-US"/>
              </w:rPr>
            </w:pPr>
            <w:r>
              <w:rPr>
                <w:lang w:eastAsia="en-US"/>
              </w:rPr>
              <w:t>СанПиН 2.3.2.1078-01 «Гигиенические требования безопа</w:t>
            </w:r>
            <w:r>
              <w:rPr>
                <w:lang w:eastAsia="en-US"/>
              </w:rPr>
              <w:t>с</w:t>
            </w:r>
            <w:r>
              <w:rPr>
                <w:lang w:eastAsia="en-US"/>
              </w:rPr>
              <w:t>ности и пищевой ценности пищевых продуктов».  Продукт по показателям качества и безопасности должен соответс</w:t>
            </w:r>
            <w:r>
              <w:rPr>
                <w:lang w:eastAsia="en-US"/>
              </w:rPr>
              <w:t>т</w:t>
            </w:r>
            <w:r>
              <w:rPr>
                <w:lang w:eastAsia="en-US"/>
              </w:rPr>
              <w:t xml:space="preserve">вовать требованиям Технического регламента Таможенного </w:t>
            </w:r>
            <w:r>
              <w:rPr>
                <w:lang w:eastAsia="en-US"/>
              </w:rPr>
              <w:lastRenderedPageBreak/>
              <w:t>союза (TP ТС 033/2013) «О безопасности молока и моло</w:t>
            </w:r>
            <w:r>
              <w:rPr>
                <w:lang w:eastAsia="en-US"/>
              </w:rPr>
              <w:t>ч</w:t>
            </w:r>
            <w:r>
              <w:rPr>
                <w:lang w:eastAsia="en-US"/>
              </w:rPr>
              <w:t>ной продукции». Вкус и запах – хороший, выраженные сл</w:t>
            </w:r>
            <w:r>
              <w:rPr>
                <w:lang w:eastAsia="en-US"/>
              </w:rPr>
              <w:t>и</w:t>
            </w:r>
            <w:r>
              <w:rPr>
                <w:lang w:eastAsia="en-US"/>
              </w:rPr>
              <w:t>вочный и привкус пастеризации, без посторонних привкусов и запахов. Консистенция и внешний вид: плотная, пласти</w:t>
            </w:r>
            <w:r>
              <w:rPr>
                <w:lang w:eastAsia="en-US"/>
              </w:rPr>
              <w:t>ч</w:t>
            </w:r>
            <w:r>
              <w:rPr>
                <w:lang w:eastAsia="en-US"/>
              </w:rPr>
              <w:t>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w:t>
            </w:r>
            <w:proofErr w:type="gramStart"/>
            <w:r>
              <w:rPr>
                <w:lang w:eastAsia="en-US"/>
              </w:rPr>
              <w:t>окисленный</w:t>
            </w:r>
            <w:proofErr w:type="gramEnd"/>
            <w:r>
              <w:rPr>
                <w:lang w:eastAsia="en-US"/>
              </w:rPr>
              <w:t>, металлический, плесневелый, х</w:t>
            </w:r>
            <w:r>
              <w:rPr>
                <w:lang w:eastAsia="en-US"/>
              </w:rPr>
              <w:t>и</w:t>
            </w:r>
            <w:r>
              <w:rPr>
                <w:lang w:eastAsia="en-US"/>
              </w:rPr>
              <w:t>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w:t>
            </w:r>
            <w:r>
              <w:rPr>
                <w:lang w:eastAsia="en-US"/>
              </w:rPr>
              <w:t>и</w:t>
            </w:r>
            <w:r>
              <w:rPr>
                <w:lang w:eastAsia="en-US"/>
              </w:rPr>
              <w:t xml:space="preserve">горелый.  Не допускается масло, имеющее консистенцию: засаленную, липкую, </w:t>
            </w:r>
            <w:proofErr w:type="spellStart"/>
            <w:r>
              <w:rPr>
                <w:lang w:eastAsia="en-US"/>
              </w:rPr>
              <w:t>крошливую</w:t>
            </w:r>
            <w:proofErr w:type="spellEnd"/>
            <w:r>
              <w:rPr>
                <w:lang w:eastAsia="en-US"/>
              </w:rPr>
              <w:t>, неоднородную, кол</w:t>
            </w:r>
            <w:r>
              <w:rPr>
                <w:lang w:eastAsia="en-US"/>
              </w:rPr>
              <w:t>ю</w:t>
            </w:r>
            <w:r>
              <w:rPr>
                <w:lang w:eastAsia="en-US"/>
              </w:rPr>
              <w:t>щуюся, рыхлую, слоистую, мучнистую, мягкую. Термоу</w:t>
            </w:r>
            <w:r>
              <w:rPr>
                <w:lang w:eastAsia="en-US"/>
              </w:rPr>
              <w:t>с</w:t>
            </w:r>
            <w:r>
              <w:rPr>
                <w:lang w:eastAsia="en-US"/>
              </w:rPr>
              <w:t xml:space="preserve">тойчивость масла -  0,7-1,0.  Массовая доля </w:t>
            </w:r>
            <w:proofErr w:type="spellStart"/>
            <w:r>
              <w:rPr>
                <w:lang w:eastAsia="en-US"/>
              </w:rPr>
              <w:t>сорбиновой</w:t>
            </w:r>
            <w:proofErr w:type="spellEnd"/>
            <w:r>
              <w:rPr>
                <w:lang w:eastAsia="en-US"/>
              </w:rPr>
              <w:t xml:space="preserve"> к</w:t>
            </w:r>
            <w:r>
              <w:rPr>
                <w:lang w:eastAsia="en-US"/>
              </w:rPr>
              <w:t>и</w:t>
            </w:r>
            <w:r>
              <w:rPr>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Pr>
                <w:lang w:eastAsia="en-US"/>
              </w:rPr>
              <w:t>о</w:t>
            </w:r>
            <w:r>
              <w:rPr>
                <w:lang w:eastAsia="en-US"/>
              </w:rPr>
              <w:t>бавки, используемые для изготовления масла, по безопасн</w:t>
            </w:r>
            <w:r>
              <w:rPr>
                <w:lang w:eastAsia="en-US"/>
              </w:rPr>
              <w:t>о</w:t>
            </w:r>
            <w:r>
              <w:rPr>
                <w:lang w:eastAsia="en-US"/>
              </w:rPr>
              <w:t>сти не должны превышать норм, установленных нормати</w:t>
            </w:r>
            <w:r>
              <w:rPr>
                <w:lang w:eastAsia="en-US"/>
              </w:rPr>
              <w:t>в</w:t>
            </w:r>
            <w:r>
              <w:rPr>
                <w:lang w:eastAsia="en-US"/>
              </w:rPr>
              <w:t>ными правовыми актами Российской Федерации. Срок го</w:t>
            </w:r>
            <w:r>
              <w:rPr>
                <w:lang w:eastAsia="en-US"/>
              </w:rPr>
              <w:t>д</w:t>
            </w:r>
            <w:r>
              <w:rPr>
                <w:lang w:eastAsia="en-US"/>
              </w:rPr>
              <w:t xml:space="preserve">ности не менее 9 месяцев при температуре от минус 3 до минус 18 включительно.  </w:t>
            </w:r>
          </w:p>
          <w:p w:rsidR="00382FB2" w:rsidRDefault="00382FB2" w:rsidP="00382FB2">
            <w:pPr>
              <w:spacing w:after="0" w:line="276" w:lineRule="auto"/>
              <w:jc w:val="left"/>
              <w:rPr>
                <w:lang w:eastAsia="en-US"/>
              </w:rPr>
            </w:pPr>
            <w:r>
              <w:rPr>
                <w:lang w:eastAsia="en-US"/>
              </w:rPr>
              <w:t>Сорт – высший</w:t>
            </w:r>
          </w:p>
          <w:p w:rsidR="00382FB2" w:rsidRDefault="00382FB2" w:rsidP="00382FB2">
            <w:pPr>
              <w:spacing w:after="0" w:line="276" w:lineRule="auto"/>
              <w:jc w:val="left"/>
              <w:rPr>
                <w:lang w:eastAsia="en-US"/>
              </w:rPr>
            </w:pPr>
            <w:r>
              <w:rPr>
                <w:lang w:eastAsia="en-US"/>
              </w:rPr>
              <w:t>Массовая доля жира – 82,5%</w:t>
            </w:r>
          </w:p>
          <w:p w:rsidR="00382FB2" w:rsidRDefault="00382FB2" w:rsidP="00382FB2">
            <w:pPr>
              <w:spacing w:after="0" w:line="276" w:lineRule="auto"/>
              <w:jc w:val="left"/>
              <w:rPr>
                <w:lang w:eastAsia="en-US"/>
              </w:rPr>
            </w:pPr>
            <w:r>
              <w:rPr>
                <w:lang w:eastAsia="en-US"/>
              </w:rPr>
              <w:t>Массовая доля влаги – не более 18%</w:t>
            </w:r>
          </w:p>
          <w:p w:rsidR="00382FB2" w:rsidRDefault="00382FB2" w:rsidP="00382FB2">
            <w:pPr>
              <w:spacing w:after="0" w:line="276" w:lineRule="auto"/>
              <w:jc w:val="left"/>
              <w:rPr>
                <w:lang w:eastAsia="en-US"/>
              </w:rPr>
            </w:pPr>
            <w:r>
              <w:rPr>
                <w:lang w:eastAsia="en-US"/>
              </w:rPr>
              <w:t>Белок – 0,6 г</w:t>
            </w:r>
          </w:p>
          <w:p w:rsidR="00382FB2" w:rsidRDefault="00382FB2" w:rsidP="00382FB2">
            <w:pPr>
              <w:spacing w:after="0" w:line="276" w:lineRule="auto"/>
              <w:jc w:val="left"/>
              <w:rPr>
                <w:lang w:eastAsia="en-US"/>
              </w:rPr>
            </w:pPr>
            <w:r>
              <w:rPr>
                <w:lang w:eastAsia="en-US"/>
              </w:rPr>
              <w:t>Углеводы – 0,8 г</w:t>
            </w:r>
          </w:p>
          <w:p w:rsidR="00382FB2" w:rsidRDefault="00382FB2" w:rsidP="00382FB2">
            <w:pPr>
              <w:jc w:val="left"/>
            </w:pPr>
            <w:r>
              <w:rPr>
                <w:lang w:eastAsia="en-US"/>
              </w:rPr>
              <w:t>Энергетическая ценность – 748 ккал</w:t>
            </w:r>
          </w:p>
        </w:tc>
        <w:tc>
          <w:tcPr>
            <w:tcW w:w="1560" w:type="dxa"/>
          </w:tcPr>
          <w:p w:rsidR="00382FB2" w:rsidRDefault="00382FB2" w:rsidP="00382FB2">
            <w:pPr>
              <w:jc w:val="left"/>
            </w:pPr>
            <w:r w:rsidRPr="00446886">
              <w:rPr>
                <w:color w:val="000000"/>
              </w:rPr>
              <w:lastRenderedPageBreak/>
              <w:t>В пачках до 500 г.      В упаковке с указанием срока изг</w:t>
            </w:r>
            <w:r w:rsidRPr="00446886">
              <w:rPr>
                <w:color w:val="000000"/>
              </w:rPr>
              <w:t>о</w:t>
            </w:r>
            <w:r w:rsidRPr="00446886">
              <w:rPr>
                <w:color w:val="000000"/>
              </w:rPr>
              <w:t xml:space="preserve">товления и реализации, </w:t>
            </w:r>
            <w:r w:rsidRPr="00446886">
              <w:rPr>
                <w:color w:val="000000"/>
              </w:rPr>
              <w:lastRenderedPageBreak/>
              <w:t>завоз и о</w:t>
            </w:r>
            <w:r w:rsidRPr="00446886">
              <w:rPr>
                <w:color w:val="000000"/>
              </w:rPr>
              <w:t>т</w:t>
            </w:r>
            <w:r w:rsidRPr="00446886">
              <w:rPr>
                <w:color w:val="000000"/>
              </w:rPr>
              <w:t>грузка силами Поставщика до пищеблока Заказчика</w:t>
            </w:r>
          </w:p>
        </w:tc>
        <w:tc>
          <w:tcPr>
            <w:tcW w:w="1134" w:type="dxa"/>
          </w:tcPr>
          <w:p w:rsidR="00382FB2" w:rsidRDefault="00382FB2" w:rsidP="00382FB2">
            <w:pPr>
              <w:jc w:val="left"/>
            </w:pPr>
            <w:r w:rsidRPr="00446886">
              <w:rPr>
                <w:color w:val="000000"/>
              </w:rPr>
              <w:lastRenderedPageBreak/>
              <w:t>Россия</w:t>
            </w:r>
          </w:p>
        </w:tc>
        <w:tc>
          <w:tcPr>
            <w:tcW w:w="708" w:type="dxa"/>
          </w:tcPr>
          <w:p w:rsidR="00382FB2" w:rsidRDefault="00382FB2" w:rsidP="00382FB2">
            <w:pPr>
              <w:jc w:val="left"/>
            </w:pPr>
            <w:r w:rsidRPr="00446886">
              <w:rPr>
                <w:color w:val="000000"/>
              </w:rPr>
              <w:t>кг</w:t>
            </w:r>
          </w:p>
        </w:tc>
        <w:tc>
          <w:tcPr>
            <w:tcW w:w="851" w:type="dxa"/>
          </w:tcPr>
          <w:p w:rsidR="00382FB2" w:rsidRDefault="0024728E" w:rsidP="00382FB2">
            <w:pPr>
              <w:jc w:val="left"/>
            </w:pPr>
            <w:r>
              <w:rPr>
                <w:color w:val="000000"/>
              </w:rPr>
              <w:t>71</w:t>
            </w:r>
          </w:p>
        </w:tc>
        <w:tc>
          <w:tcPr>
            <w:tcW w:w="2126" w:type="dxa"/>
          </w:tcPr>
          <w:p w:rsidR="00382FB2" w:rsidRDefault="00382FB2" w:rsidP="00382FB2">
            <w:pPr>
              <w:jc w:val="left"/>
            </w:pPr>
            <w:r w:rsidRPr="002A5D89">
              <w:rPr>
                <w:color w:val="000000"/>
              </w:rPr>
              <w:t>01.13.06.04.01.0</w:t>
            </w:r>
            <w:r>
              <w:rPr>
                <w:color w:val="000000"/>
              </w:rPr>
              <w:t>7 Масло сливочное сладко-сливочное несоленое с масс</w:t>
            </w:r>
            <w:r>
              <w:rPr>
                <w:color w:val="000000"/>
              </w:rPr>
              <w:t>о</w:t>
            </w:r>
            <w:r>
              <w:rPr>
                <w:color w:val="000000"/>
              </w:rPr>
              <w:t>вой долей жира от 50% до 79%, с</w:t>
            </w:r>
            <w:r>
              <w:rPr>
                <w:color w:val="000000"/>
              </w:rPr>
              <w:t>о</w:t>
            </w:r>
            <w:r>
              <w:rPr>
                <w:color w:val="000000"/>
              </w:rPr>
              <w:t xml:space="preserve">держанием влаги не </w:t>
            </w:r>
            <w:r>
              <w:rPr>
                <w:color w:val="000000"/>
              </w:rPr>
              <w:lastRenderedPageBreak/>
              <w:t>более 16%</w:t>
            </w:r>
          </w:p>
        </w:tc>
        <w:tc>
          <w:tcPr>
            <w:tcW w:w="1701" w:type="dxa"/>
          </w:tcPr>
          <w:p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rsidR="00382FB2" w:rsidRDefault="00382FB2" w:rsidP="00382FB2">
            <w:pPr>
              <w:jc w:val="left"/>
            </w:pPr>
            <w:r w:rsidRPr="002A5D89">
              <w:rPr>
                <w:color w:val="000000"/>
              </w:rPr>
              <w:t>Масло сладко-сливочное</w:t>
            </w:r>
          </w:p>
        </w:tc>
      </w:tr>
    </w:tbl>
    <w:p w:rsidR="001D4A52" w:rsidRDefault="001D4A52" w:rsidP="004E185A">
      <w:pPr>
        <w:jc w:val="left"/>
      </w:pPr>
    </w:p>
    <w:p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72671A" w:rsidRDefault="0072671A" w:rsidP="0072671A">
      <w:pPr>
        <w:spacing w:after="0"/>
        <w:ind w:firstLine="142"/>
        <w:jc w:val="center"/>
        <w:rPr>
          <w:b/>
          <w:bCs/>
          <w:i/>
        </w:rPr>
      </w:pPr>
    </w:p>
    <w:p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088" w:rsidRDefault="00221088" w:rsidP="00524B79">
      <w:pPr>
        <w:spacing w:after="0"/>
      </w:pPr>
      <w:r>
        <w:separator/>
      </w:r>
    </w:p>
  </w:endnote>
  <w:endnote w:type="continuationSeparator" w:id="0">
    <w:p w:rsidR="00221088" w:rsidRDefault="00221088"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088" w:rsidRDefault="00221088" w:rsidP="00524B79">
      <w:pPr>
        <w:spacing w:after="0"/>
      </w:pPr>
      <w:r>
        <w:separator/>
      </w:r>
    </w:p>
  </w:footnote>
  <w:footnote w:type="continuationSeparator" w:id="0">
    <w:p w:rsidR="00221088" w:rsidRDefault="00221088"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21088"/>
    <w:rsid w:val="0024728E"/>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589"/>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9DE25-40A7-49F1-BFCA-E0E5B373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User</cp:lastModifiedBy>
  <cp:revision>2</cp:revision>
  <cp:lastPrinted>2020-11-13T10:45:00Z</cp:lastPrinted>
  <dcterms:created xsi:type="dcterms:W3CDTF">2020-11-19T06:12:00Z</dcterms:created>
  <dcterms:modified xsi:type="dcterms:W3CDTF">2020-11-19T06:12:00Z</dcterms:modified>
</cp:coreProperties>
</file>