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82" w:rsidRPr="00803FD0" w:rsidRDefault="008A6182" w:rsidP="008A6182">
      <w:pPr>
        <w:pStyle w:val="a3"/>
        <w:jc w:val="right"/>
        <w:rPr>
          <w:sz w:val="22"/>
          <w:szCs w:val="22"/>
        </w:rPr>
      </w:pPr>
      <w:r w:rsidRPr="00803FD0">
        <w:rPr>
          <w:sz w:val="22"/>
          <w:szCs w:val="22"/>
        </w:rPr>
        <w:t>УТВЕРЖДАЮ:</w:t>
      </w:r>
    </w:p>
    <w:p w:rsidR="008A6182" w:rsidRPr="00803FD0" w:rsidRDefault="008A6182" w:rsidP="008A6182">
      <w:pPr>
        <w:pStyle w:val="a3"/>
        <w:jc w:val="right"/>
        <w:rPr>
          <w:sz w:val="22"/>
          <w:szCs w:val="22"/>
        </w:rPr>
      </w:pPr>
      <w:r w:rsidRPr="00803FD0">
        <w:rPr>
          <w:sz w:val="22"/>
          <w:szCs w:val="22"/>
        </w:rPr>
        <w:t xml:space="preserve">Заведующий МАДОУ ЦРР - </w:t>
      </w:r>
    </w:p>
    <w:p w:rsidR="008A6182" w:rsidRPr="00803FD0" w:rsidRDefault="008A6182" w:rsidP="008A6182">
      <w:pPr>
        <w:pStyle w:val="a3"/>
        <w:jc w:val="right"/>
        <w:rPr>
          <w:sz w:val="22"/>
          <w:szCs w:val="22"/>
        </w:rPr>
      </w:pPr>
      <w:proofErr w:type="spellStart"/>
      <w:r w:rsidRPr="00803FD0">
        <w:rPr>
          <w:sz w:val="22"/>
          <w:szCs w:val="22"/>
        </w:rPr>
        <w:t>д</w:t>
      </w:r>
      <w:proofErr w:type="spellEnd"/>
      <w:r w:rsidRPr="00803FD0">
        <w:rPr>
          <w:sz w:val="22"/>
          <w:szCs w:val="22"/>
        </w:rPr>
        <w:t>/с № 25 «Золотая рыбка»</w:t>
      </w:r>
    </w:p>
    <w:p w:rsidR="00CC3FE5" w:rsidRPr="00803FD0" w:rsidRDefault="008A6182" w:rsidP="008A6182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803FD0">
        <w:rPr>
          <w:sz w:val="22"/>
          <w:szCs w:val="22"/>
        </w:rPr>
        <w:t xml:space="preserve"> ____________ Озерова С.Н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03FD0">
        <w:rPr>
          <w:b/>
          <w:bCs/>
          <w:sz w:val="22"/>
          <w:szCs w:val="22"/>
        </w:rPr>
        <w:t>ТЕХНИЧЕСКОЕ ЗАДАНИЕ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03FD0">
        <w:rPr>
          <w:b/>
          <w:bCs/>
          <w:sz w:val="22"/>
          <w:szCs w:val="22"/>
        </w:rPr>
        <w:t>на поставку молока и молочной продукции</w:t>
      </w:r>
      <w:r w:rsidR="00D00DE7" w:rsidRPr="00803FD0">
        <w:rPr>
          <w:b/>
          <w:bCs/>
          <w:sz w:val="22"/>
          <w:szCs w:val="22"/>
        </w:rPr>
        <w:t xml:space="preserve"> на 1-е полугодие 2021г.</w:t>
      </w:r>
      <w:r w:rsidRPr="00803FD0">
        <w:rPr>
          <w:b/>
          <w:bCs/>
          <w:sz w:val="22"/>
          <w:szCs w:val="22"/>
        </w:rPr>
        <w:t xml:space="preserve"> </w:t>
      </w:r>
    </w:p>
    <w:p w:rsidR="002F029F" w:rsidRPr="00803FD0" w:rsidRDefault="002F029F" w:rsidP="002F029F">
      <w:pPr>
        <w:pStyle w:val="ConsPlusCell"/>
        <w:jc w:val="both"/>
        <w:rPr>
          <w:sz w:val="22"/>
          <w:szCs w:val="22"/>
        </w:rPr>
      </w:pPr>
      <w:r w:rsidRPr="00803FD0">
        <w:rPr>
          <w:b/>
          <w:sz w:val="22"/>
          <w:szCs w:val="22"/>
        </w:rPr>
        <w:t>1. Описание объекта закупки:</w:t>
      </w:r>
      <w:r w:rsidRPr="00803FD0">
        <w:rPr>
          <w:sz w:val="22"/>
          <w:szCs w:val="22"/>
        </w:rPr>
        <w:t xml:space="preserve"> </w:t>
      </w:r>
    </w:p>
    <w:p w:rsidR="002F029F" w:rsidRPr="00803FD0" w:rsidRDefault="002F029F" w:rsidP="002F029F">
      <w:pPr>
        <w:pStyle w:val="ConsPlusCell"/>
        <w:jc w:val="both"/>
        <w:rPr>
          <w:b/>
          <w:sz w:val="22"/>
          <w:szCs w:val="22"/>
        </w:rPr>
      </w:pPr>
      <w:r w:rsidRPr="00803FD0">
        <w:rPr>
          <w:b/>
          <w:sz w:val="22"/>
          <w:szCs w:val="22"/>
        </w:rPr>
        <w:t xml:space="preserve"> П</w:t>
      </w:r>
      <w:r w:rsidRPr="00803FD0">
        <w:rPr>
          <w:b/>
          <w:bCs/>
          <w:sz w:val="22"/>
          <w:szCs w:val="22"/>
        </w:rPr>
        <w:t>оставка молока и молочной продукции</w:t>
      </w:r>
      <w:r w:rsidRPr="00803FD0">
        <w:rPr>
          <w:b/>
          <w:sz w:val="22"/>
          <w:szCs w:val="22"/>
        </w:rPr>
        <w:t xml:space="preserve"> </w:t>
      </w:r>
      <w:r w:rsidR="00D00DE7" w:rsidRPr="00803FD0">
        <w:rPr>
          <w:b/>
          <w:sz w:val="22"/>
          <w:szCs w:val="22"/>
        </w:rPr>
        <w:t>на 1-е полугодие 2021г.</w:t>
      </w:r>
    </w:p>
    <w:p w:rsidR="002F029F" w:rsidRPr="00803FD0" w:rsidRDefault="002F029F" w:rsidP="002F029F">
      <w:pPr>
        <w:pStyle w:val="ConsPlusCell"/>
        <w:jc w:val="both"/>
        <w:rPr>
          <w:bCs/>
          <w:sz w:val="22"/>
          <w:szCs w:val="22"/>
        </w:rPr>
      </w:pPr>
      <w:r w:rsidRPr="00803FD0">
        <w:rPr>
          <w:b/>
          <w:sz w:val="22"/>
          <w:szCs w:val="22"/>
        </w:rPr>
        <w:t>2. Цель закупки:</w:t>
      </w:r>
      <w:r w:rsidRPr="00803FD0">
        <w:rPr>
          <w:sz w:val="22"/>
          <w:szCs w:val="22"/>
        </w:rPr>
        <w:t xml:space="preserve"> </w:t>
      </w:r>
    </w:p>
    <w:p w:rsidR="002F029F" w:rsidRPr="00803FD0" w:rsidRDefault="002F029F" w:rsidP="002F029F">
      <w:pPr>
        <w:tabs>
          <w:tab w:val="left" w:pos="14325"/>
        </w:tabs>
        <w:rPr>
          <w:sz w:val="22"/>
          <w:szCs w:val="22"/>
        </w:rPr>
      </w:pPr>
      <w:r w:rsidRPr="00803FD0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ЦРР – д/с № </w:t>
      </w:r>
      <w:r w:rsidR="005B3CFD" w:rsidRPr="00803FD0">
        <w:rPr>
          <w:sz w:val="22"/>
          <w:szCs w:val="22"/>
          <w:shd w:val="clear" w:color="auto" w:fill="FFFFFF"/>
        </w:rPr>
        <w:t>2</w:t>
      </w:r>
      <w:r w:rsidR="008A6182" w:rsidRPr="00803FD0">
        <w:rPr>
          <w:sz w:val="22"/>
          <w:szCs w:val="22"/>
          <w:shd w:val="clear" w:color="auto" w:fill="FFFFFF"/>
        </w:rPr>
        <w:t>5</w:t>
      </w:r>
      <w:r w:rsidRPr="00803FD0">
        <w:rPr>
          <w:sz w:val="22"/>
          <w:szCs w:val="22"/>
          <w:shd w:val="clear" w:color="auto" w:fill="FFFFFF"/>
        </w:rPr>
        <w:t xml:space="preserve"> «</w:t>
      </w:r>
      <w:r w:rsidR="008A6182" w:rsidRPr="00803FD0">
        <w:rPr>
          <w:sz w:val="22"/>
          <w:szCs w:val="22"/>
          <w:shd w:val="clear" w:color="auto" w:fill="FFFFFF"/>
        </w:rPr>
        <w:t>Золотая рыбка</w:t>
      </w:r>
      <w:r w:rsidRPr="00803FD0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803FD0">
        <w:rPr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803FD0">
        <w:rPr>
          <w:spacing w:val="2"/>
          <w:sz w:val="22"/>
          <w:szCs w:val="22"/>
          <w:shd w:val="clear" w:color="auto" w:fill="FFFFFF"/>
        </w:rPr>
        <w:t>о-</w:t>
      </w:r>
      <w:proofErr w:type="gramEnd"/>
      <w:r w:rsidRPr="00803FD0">
        <w:rPr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803FD0">
        <w:rPr>
          <w:sz w:val="22"/>
          <w:szCs w:val="22"/>
        </w:rPr>
        <w:t>.</w:t>
      </w:r>
    </w:p>
    <w:p w:rsidR="002F029F" w:rsidRPr="00803FD0" w:rsidRDefault="002F029F" w:rsidP="002F029F">
      <w:pPr>
        <w:pStyle w:val="ConsPlusCell"/>
        <w:rPr>
          <w:sz w:val="22"/>
          <w:szCs w:val="22"/>
        </w:rPr>
      </w:pPr>
      <w:r w:rsidRPr="00803FD0">
        <w:rPr>
          <w:b/>
          <w:sz w:val="22"/>
          <w:szCs w:val="22"/>
        </w:rPr>
        <w:t xml:space="preserve">3. </w:t>
      </w:r>
      <w:proofErr w:type="gramStart"/>
      <w:r w:rsidRPr="00803FD0">
        <w:rPr>
          <w:b/>
          <w:sz w:val="22"/>
          <w:szCs w:val="22"/>
        </w:rPr>
        <w:t xml:space="preserve">Адрес поставки: </w:t>
      </w:r>
      <w:r w:rsidRPr="00803FD0">
        <w:rPr>
          <w:sz w:val="22"/>
          <w:szCs w:val="22"/>
        </w:rPr>
        <w:t>14280</w:t>
      </w:r>
      <w:r w:rsidR="008A6182" w:rsidRPr="00803FD0">
        <w:rPr>
          <w:sz w:val="22"/>
          <w:szCs w:val="22"/>
        </w:rPr>
        <w:t>2</w:t>
      </w:r>
      <w:r w:rsidRPr="00803FD0">
        <w:rPr>
          <w:sz w:val="22"/>
          <w:szCs w:val="22"/>
        </w:rPr>
        <w:t xml:space="preserve">, РФ, Московская обл., г. о. Ступино, г. Ступино, ул. </w:t>
      </w:r>
      <w:r w:rsidR="008A6182" w:rsidRPr="00803FD0">
        <w:rPr>
          <w:sz w:val="22"/>
          <w:szCs w:val="22"/>
        </w:rPr>
        <w:t>Чайковского</w:t>
      </w:r>
      <w:r w:rsidRPr="00803FD0">
        <w:rPr>
          <w:sz w:val="22"/>
          <w:szCs w:val="22"/>
        </w:rPr>
        <w:t xml:space="preserve">, вл. </w:t>
      </w:r>
      <w:r w:rsidR="008A6182" w:rsidRPr="00803FD0">
        <w:rPr>
          <w:sz w:val="22"/>
          <w:szCs w:val="22"/>
        </w:rPr>
        <w:t>37 а</w:t>
      </w:r>
      <w:proofErr w:type="gramEnd"/>
    </w:p>
    <w:p w:rsidR="002F029F" w:rsidRPr="00803FD0" w:rsidRDefault="002F029F" w:rsidP="002F029F">
      <w:pPr>
        <w:ind w:left="426" w:hanging="426"/>
        <w:rPr>
          <w:b/>
          <w:sz w:val="22"/>
          <w:szCs w:val="22"/>
        </w:rPr>
      </w:pPr>
      <w:r w:rsidRPr="00803FD0">
        <w:rPr>
          <w:b/>
          <w:sz w:val="22"/>
          <w:szCs w:val="22"/>
        </w:rPr>
        <w:t xml:space="preserve">4.    Источник финансирования: </w:t>
      </w:r>
    </w:p>
    <w:p w:rsidR="002F029F" w:rsidRPr="00803FD0" w:rsidRDefault="002F029F" w:rsidP="002F029F">
      <w:pPr>
        <w:pStyle w:val="a3"/>
        <w:rPr>
          <w:sz w:val="22"/>
          <w:szCs w:val="22"/>
        </w:rPr>
      </w:pPr>
      <w:r w:rsidRPr="00803FD0">
        <w:rPr>
          <w:sz w:val="22"/>
          <w:szCs w:val="22"/>
        </w:rPr>
        <w:t>Средства бюджета городского округа Ступино</w:t>
      </w:r>
    </w:p>
    <w:p w:rsidR="002F029F" w:rsidRPr="00803FD0" w:rsidRDefault="002F029F" w:rsidP="002F029F">
      <w:pPr>
        <w:pStyle w:val="a3"/>
        <w:rPr>
          <w:sz w:val="22"/>
          <w:szCs w:val="22"/>
        </w:rPr>
      </w:pPr>
    </w:p>
    <w:tbl>
      <w:tblPr>
        <w:tblStyle w:val="a7"/>
        <w:tblW w:w="4974" w:type="pct"/>
        <w:tblLayout w:type="fixed"/>
        <w:tblLook w:val="04A0"/>
      </w:tblPr>
      <w:tblGrid>
        <w:gridCol w:w="797"/>
        <w:gridCol w:w="3594"/>
        <w:gridCol w:w="4277"/>
        <w:gridCol w:w="6636"/>
      </w:tblGrid>
      <w:tr w:rsidR="002F029F" w:rsidRPr="00803FD0" w:rsidTr="000D3864">
        <w:tc>
          <w:tcPr>
            <w:tcW w:w="260" w:type="pct"/>
          </w:tcPr>
          <w:p w:rsidR="002F029F" w:rsidRPr="00803FD0" w:rsidRDefault="002F029F" w:rsidP="00F972E3">
            <w:pPr>
              <w:jc w:val="center"/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№</w:t>
            </w:r>
          </w:p>
          <w:p w:rsidR="002F029F" w:rsidRPr="00803FD0" w:rsidRDefault="002F029F" w:rsidP="00F972E3">
            <w:pPr>
              <w:jc w:val="center"/>
              <w:rPr>
                <w:rStyle w:val="FontStyle11"/>
                <w:sz w:val="22"/>
                <w:szCs w:val="22"/>
              </w:rPr>
            </w:pPr>
            <w:proofErr w:type="gramStart"/>
            <w:r w:rsidRPr="00803FD0">
              <w:rPr>
                <w:rStyle w:val="FontStyle11"/>
                <w:sz w:val="22"/>
                <w:szCs w:val="22"/>
              </w:rPr>
              <w:t>п</w:t>
            </w:r>
            <w:proofErr w:type="gramEnd"/>
            <w:r w:rsidRPr="00803FD0">
              <w:rPr>
                <w:rStyle w:val="FontStyle11"/>
                <w:sz w:val="22"/>
                <w:szCs w:val="22"/>
              </w:rPr>
              <w:t>/п</w:t>
            </w:r>
          </w:p>
        </w:tc>
        <w:tc>
          <w:tcPr>
            <w:tcW w:w="1174" w:type="pct"/>
            <w:vAlign w:val="center"/>
          </w:tcPr>
          <w:p w:rsidR="002F029F" w:rsidRPr="00803FD0" w:rsidRDefault="002F029F" w:rsidP="00F972E3">
            <w:pPr>
              <w:spacing w:after="0"/>
            </w:pPr>
            <w:r w:rsidRPr="00803FD0"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803FD0" w:rsidRDefault="002F029F" w:rsidP="00F972E3">
            <w:pPr>
              <w:jc w:val="center"/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803FD0" w:rsidRDefault="002F029F" w:rsidP="00F972E3">
            <w:pPr>
              <w:jc w:val="center"/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ОКПД</w:t>
            </w:r>
            <w:proofErr w:type="gramStart"/>
            <w:r w:rsidRPr="00803FD0">
              <w:rPr>
                <w:rStyle w:val="FontStyle11"/>
                <w:sz w:val="22"/>
                <w:szCs w:val="22"/>
              </w:rPr>
              <w:t>2</w:t>
            </w:r>
            <w:proofErr w:type="gramEnd"/>
          </w:p>
        </w:tc>
      </w:tr>
      <w:tr w:rsidR="000D3864" w:rsidRPr="00803FD0" w:rsidTr="000D3864">
        <w:trPr>
          <w:trHeight w:val="672"/>
        </w:trPr>
        <w:tc>
          <w:tcPr>
            <w:tcW w:w="260" w:type="pct"/>
          </w:tcPr>
          <w:p w:rsidR="000D3864" w:rsidRPr="00803FD0" w:rsidRDefault="000D3864" w:rsidP="00F972E3">
            <w:pPr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1</w:t>
            </w:r>
          </w:p>
          <w:p w:rsidR="000D3864" w:rsidRPr="00803FD0" w:rsidRDefault="000D3864" w:rsidP="00F972E3">
            <w:pPr>
              <w:rPr>
                <w:rStyle w:val="FontStyle11"/>
                <w:sz w:val="22"/>
                <w:szCs w:val="22"/>
              </w:rPr>
            </w:pPr>
          </w:p>
        </w:tc>
        <w:tc>
          <w:tcPr>
            <w:tcW w:w="1174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1. Масло сладко-сливочное несоленое ГСТ 52253 - 2004, ГОСТ 32261-2013</w:t>
            </w:r>
          </w:p>
        </w:tc>
        <w:tc>
          <w:tcPr>
            <w:tcW w:w="1397" w:type="pct"/>
            <w:vAlign w:val="center"/>
          </w:tcPr>
          <w:p w:rsidR="000D3864" w:rsidRPr="00803FD0" w:rsidRDefault="0089265B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01.13.06.04.01.07</w:t>
            </w:r>
            <w:r w:rsidR="000D3864" w:rsidRPr="00803FD0">
              <w:rPr>
                <w:rFonts w:ascii="Arial" w:hAnsi="Arial" w:cs="Arial"/>
                <w:color w:val="333333"/>
              </w:rPr>
              <w:t xml:space="preserve"> - Масло сливочное сладко-сливочное несоленое с массовой долей жира от </w:t>
            </w:r>
            <w:r w:rsidRPr="00803FD0">
              <w:rPr>
                <w:rFonts w:ascii="Arial" w:hAnsi="Arial" w:cs="Arial"/>
                <w:color w:val="333333"/>
              </w:rPr>
              <w:t>5</w:t>
            </w:r>
            <w:r w:rsidR="000D3864" w:rsidRPr="00803FD0">
              <w:rPr>
                <w:rFonts w:ascii="Arial" w:hAnsi="Arial" w:cs="Arial"/>
                <w:color w:val="333333"/>
              </w:rPr>
              <w:t xml:space="preserve">0 % до </w:t>
            </w:r>
            <w:r w:rsidRPr="00803FD0">
              <w:rPr>
                <w:rFonts w:ascii="Arial" w:hAnsi="Arial" w:cs="Arial"/>
                <w:color w:val="333333"/>
              </w:rPr>
              <w:t>79</w:t>
            </w:r>
            <w:r w:rsidR="000D3864" w:rsidRPr="00803FD0">
              <w:rPr>
                <w:rFonts w:ascii="Arial" w:hAnsi="Arial" w:cs="Arial"/>
                <w:color w:val="333333"/>
              </w:rPr>
              <w:t xml:space="preserve"> %, содержанием влаги не более 16 %</w:t>
            </w:r>
          </w:p>
        </w:tc>
        <w:tc>
          <w:tcPr>
            <w:tcW w:w="2168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10.51.30.111: Масло сладко-сливочное</w:t>
            </w:r>
          </w:p>
        </w:tc>
      </w:tr>
      <w:tr w:rsidR="000D3864" w:rsidRPr="00803FD0" w:rsidTr="000D3864">
        <w:tc>
          <w:tcPr>
            <w:tcW w:w="260" w:type="pct"/>
          </w:tcPr>
          <w:p w:rsidR="000D3864" w:rsidRPr="00803FD0" w:rsidRDefault="000D3864" w:rsidP="00F972E3">
            <w:pPr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2</w:t>
            </w:r>
          </w:p>
        </w:tc>
        <w:tc>
          <w:tcPr>
            <w:tcW w:w="1174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2. Сметана ГОСТ 31452-2012</w:t>
            </w:r>
          </w:p>
        </w:tc>
        <w:tc>
          <w:tcPr>
            <w:tcW w:w="1397" w:type="pct"/>
            <w:vAlign w:val="center"/>
          </w:tcPr>
          <w:p w:rsidR="000D3864" w:rsidRPr="00803FD0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01.13.06.09.01.0</w:t>
            </w:r>
            <w:r w:rsidR="0089265B" w:rsidRPr="00803FD0">
              <w:rPr>
                <w:rFonts w:ascii="Arial" w:hAnsi="Arial" w:cs="Arial"/>
                <w:color w:val="333333"/>
              </w:rPr>
              <w:t>2</w:t>
            </w:r>
            <w:r w:rsidRPr="00803FD0">
              <w:rPr>
                <w:rFonts w:ascii="Arial" w:hAnsi="Arial" w:cs="Arial"/>
                <w:color w:val="333333"/>
              </w:rPr>
              <w:t xml:space="preserve"> - Сметана с массовой долей жира от </w:t>
            </w:r>
            <w:r w:rsidR="0089265B" w:rsidRPr="00803FD0">
              <w:rPr>
                <w:rFonts w:ascii="Arial" w:hAnsi="Arial" w:cs="Arial"/>
                <w:color w:val="333333"/>
              </w:rPr>
              <w:t>18</w:t>
            </w:r>
            <w:r w:rsidRPr="00803FD0">
              <w:rPr>
                <w:rFonts w:ascii="Arial" w:hAnsi="Arial" w:cs="Arial"/>
                <w:color w:val="333333"/>
              </w:rPr>
              <w:t xml:space="preserve">,0 % до </w:t>
            </w:r>
            <w:r w:rsidR="0089265B" w:rsidRPr="00803FD0">
              <w:rPr>
                <w:rFonts w:ascii="Arial" w:hAnsi="Arial" w:cs="Arial"/>
                <w:color w:val="333333"/>
              </w:rPr>
              <w:t>22</w:t>
            </w:r>
            <w:r w:rsidRPr="00803FD0">
              <w:rPr>
                <w:rFonts w:ascii="Arial" w:hAnsi="Arial" w:cs="Arial"/>
                <w:color w:val="333333"/>
              </w:rPr>
              <w:t>,0 %</w:t>
            </w:r>
          </w:p>
        </w:tc>
        <w:tc>
          <w:tcPr>
            <w:tcW w:w="2168" w:type="pct"/>
            <w:vAlign w:val="center"/>
          </w:tcPr>
          <w:p w:rsidR="000D3864" w:rsidRPr="00803FD0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10.51.52.21</w:t>
            </w:r>
            <w:r w:rsidR="0089265B" w:rsidRPr="00803FD0">
              <w:rPr>
                <w:rFonts w:ascii="Arial" w:hAnsi="Arial" w:cs="Arial"/>
                <w:color w:val="333333"/>
              </w:rPr>
              <w:t>2</w:t>
            </w:r>
            <w:r w:rsidRPr="00803FD0">
              <w:rPr>
                <w:rFonts w:ascii="Arial" w:hAnsi="Arial" w:cs="Arial"/>
                <w:color w:val="333333"/>
              </w:rPr>
              <w:t>: Сметана от 1</w:t>
            </w:r>
            <w:r w:rsidR="0089265B" w:rsidRPr="00803FD0">
              <w:rPr>
                <w:rFonts w:ascii="Arial" w:hAnsi="Arial" w:cs="Arial"/>
                <w:color w:val="333333"/>
              </w:rPr>
              <w:t>8</w:t>
            </w:r>
            <w:r w:rsidRPr="00803FD0">
              <w:rPr>
                <w:rFonts w:ascii="Arial" w:hAnsi="Arial" w:cs="Arial"/>
                <w:color w:val="333333"/>
              </w:rPr>
              <w:t xml:space="preserve">,0 % до </w:t>
            </w:r>
            <w:r w:rsidR="0089265B" w:rsidRPr="00803FD0">
              <w:rPr>
                <w:rFonts w:ascii="Arial" w:hAnsi="Arial" w:cs="Arial"/>
                <w:color w:val="333333"/>
              </w:rPr>
              <w:t>22</w:t>
            </w:r>
            <w:r w:rsidRPr="00803FD0">
              <w:rPr>
                <w:rFonts w:ascii="Arial" w:hAnsi="Arial" w:cs="Arial"/>
                <w:color w:val="333333"/>
              </w:rPr>
              <w:t>,0 % жирности</w:t>
            </w:r>
          </w:p>
        </w:tc>
      </w:tr>
      <w:tr w:rsidR="000D3864" w:rsidRPr="00803FD0" w:rsidTr="000D3864">
        <w:tc>
          <w:tcPr>
            <w:tcW w:w="260" w:type="pct"/>
          </w:tcPr>
          <w:p w:rsidR="000D3864" w:rsidRPr="00803FD0" w:rsidRDefault="000D3864" w:rsidP="00F972E3">
            <w:pPr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3</w:t>
            </w:r>
          </w:p>
        </w:tc>
        <w:tc>
          <w:tcPr>
            <w:tcW w:w="1174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3. Творог ГОСТ 31453-2013</w:t>
            </w:r>
          </w:p>
        </w:tc>
        <w:tc>
          <w:tcPr>
            <w:tcW w:w="1397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01.13.06.03.02.03 - Творог с массовой долей жира от 4,0 % до 18,0 %</w:t>
            </w:r>
          </w:p>
        </w:tc>
        <w:tc>
          <w:tcPr>
            <w:tcW w:w="2168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10.51.40.313: Творог (кроме зерненого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0D3864" w:rsidRPr="00803FD0" w:rsidTr="000D3864">
        <w:tc>
          <w:tcPr>
            <w:tcW w:w="260" w:type="pct"/>
          </w:tcPr>
          <w:p w:rsidR="000D3864" w:rsidRPr="00803FD0" w:rsidRDefault="000D3864" w:rsidP="00F972E3">
            <w:pPr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4</w:t>
            </w:r>
          </w:p>
        </w:tc>
        <w:tc>
          <w:tcPr>
            <w:tcW w:w="1174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4. Сыры полутвердые, в ассортименте ГОСТ 32260-2013</w:t>
            </w:r>
          </w:p>
        </w:tc>
        <w:tc>
          <w:tcPr>
            <w:tcW w:w="1397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01.13.06.03.01.02 - Сыр полутвердый</w:t>
            </w:r>
          </w:p>
        </w:tc>
        <w:tc>
          <w:tcPr>
            <w:tcW w:w="2168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10.51.40.121: Сыры полутвердые без вкусовых наполнителей</w:t>
            </w:r>
          </w:p>
        </w:tc>
      </w:tr>
      <w:tr w:rsidR="000D3864" w:rsidRPr="00803FD0" w:rsidTr="000D3864">
        <w:tc>
          <w:tcPr>
            <w:tcW w:w="260" w:type="pct"/>
          </w:tcPr>
          <w:p w:rsidR="000D3864" w:rsidRPr="00803FD0" w:rsidRDefault="000D3864" w:rsidP="00F972E3">
            <w:pPr>
              <w:rPr>
                <w:rStyle w:val="FontStyle11"/>
                <w:sz w:val="22"/>
                <w:szCs w:val="22"/>
              </w:rPr>
            </w:pPr>
            <w:r w:rsidRPr="00803FD0">
              <w:rPr>
                <w:rStyle w:val="FontStyle11"/>
                <w:sz w:val="22"/>
                <w:szCs w:val="22"/>
              </w:rPr>
              <w:t>5</w:t>
            </w:r>
          </w:p>
        </w:tc>
        <w:tc>
          <w:tcPr>
            <w:tcW w:w="1174" w:type="pct"/>
            <w:vAlign w:val="center"/>
          </w:tcPr>
          <w:p w:rsidR="000D3864" w:rsidRPr="00803FD0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 xml:space="preserve">5. Молоко питьевое </w:t>
            </w:r>
            <w:proofErr w:type="spellStart"/>
            <w:r w:rsidRPr="00803FD0">
              <w:rPr>
                <w:rFonts w:ascii="Arial" w:hAnsi="Arial" w:cs="Arial"/>
                <w:color w:val="333333"/>
              </w:rPr>
              <w:t>ультрапастеризованное</w:t>
            </w:r>
            <w:proofErr w:type="spellEnd"/>
            <w:r w:rsidRPr="00803FD0">
              <w:rPr>
                <w:rFonts w:ascii="Arial" w:hAnsi="Arial" w:cs="Arial"/>
                <w:color w:val="333333"/>
              </w:rPr>
              <w:t xml:space="preserve"> ГОСТ 31450-2013, ГОСТ 32252-13</w:t>
            </w:r>
          </w:p>
        </w:tc>
        <w:tc>
          <w:tcPr>
            <w:tcW w:w="1397" w:type="pct"/>
            <w:vAlign w:val="center"/>
          </w:tcPr>
          <w:p w:rsidR="000D3864" w:rsidRPr="00803FD0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01.13.06.01.</w:t>
            </w:r>
            <w:r w:rsidR="0089265B" w:rsidRPr="00803FD0">
              <w:rPr>
                <w:rFonts w:ascii="Arial" w:hAnsi="Arial" w:cs="Arial"/>
                <w:color w:val="333333"/>
              </w:rPr>
              <w:t>14</w:t>
            </w:r>
            <w:r w:rsidRPr="00803FD0">
              <w:rPr>
                <w:rFonts w:ascii="Arial" w:hAnsi="Arial" w:cs="Arial"/>
                <w:color w:val="333333"/>
              </w:rPr>
              <w:t xml:space="preserve"> - Молоко питьевое с массовой долей жира от 1,2 % до 4,5 % пастеризованное</w:t>
            </w:r>
          </w:p>
        </w:tc>
        <w:tc>
          <w:tcPr>
            <w:tcW w:w="2168" w:type="pct"/>
            <w:vAlign w:val="center"/>
          </w:tcPr>
          <w:p w:rsidR="000D3864" w:rsidRPr="00803FD0" w:rsidRDefault="000D3864" w:rsidP="0089265B">
            <w:pPr>
              <w:spacing w:line="240" w:lineRule="atLeast"/>
              <w:jc w:val="center"/>
              <w:rPr>
                <w:rFonts w:ascii="Arial" w:hAnsi="Arial" w:cs="Arial"/>
                <w:color w:val="333333"/>
              </w:rPr>
            </w:pPr>
            <w:r w:rsidRPr="00803FD0">
              <w:rPr>
                <w:rFonts w:ascii="Arial" w:hAnsi="Arial" w:cs="Arial"/>
                <w:color w:val="333333"/>
              </w:rPr>
              <w:t>10.51.11.1</w:t>
            </w:r>
            <w:r w:rsidR="0089265B" w:rsidRPr="00803FD0">
              <w:rPr>
                <w:rFonts w:ascii="Arial" w:hAnsi="Arial" w:cs="Arial"/>
                <w:color w:val="333333"/>
              </w:rPr>
              <w:t>2</w:t>
            </w:r>
            <w:r w:rsidRPr="00803FD0">
              <w:rPr>
                <w:rFonts w:ascii="Arial" w:hAnsi="Arial" w:cs="Arial"/>
                <w:color w:val="333333"/>
              </w:rPr>
              <w:t xml:space="preserve">1: Молоко питьевое коровье </w:t>
            </w:r>
            <w:proofErr w:type="spellStart"/>
            <w:r w:rsidR="0089265B" w:rsidRPr="00803FD0">
              <w:rPr>
                <w:rFonts w:ascii="Arial" w:hAnsi="Arial" w:cs="Arial"/>
                <w:color w:val="333333"/>
              </w:rPr>
              <w:t>ультра</w:t>
            </w:r>
            <w:r w:rsidRPr="00803FD0">
              <w:rPr>
                <w:rFonts w:ascii="Arial" w:hAnsi="Arial" w:cs="Arial"/>
                <w:color w:val="333333"/>
              </w:rPr>
              <w:t>пастеризованное</w:t>
            </w:r>
            <w:proofErr w:type="spellEnd"/>
          </w:p>
        </w:tc>
      </w:tr>
    </w:tbl>
    <w:p w:rsidR="002F029F" w:rsidRPr="00803FD0" w:rsidRDefault="002F029F" w:rsidP="002F029F">
      <w:pPr>
        <w:rPr>
          <w:sz w:val="22"/>
          <w:szCs w:val="22"/>
        </w:rPr>
      </w:pPr>
      <w:r w:rsidRPr="00803FD0">
        <w:rPr>
          <w:rStyle w:val="a6"/>
          <w:sz w:val="22"/>
          <w:szCs w:val="22"/>
        </w:rPr>
        <w:t xml:space="preserve">5. </w:t>
      </w:r>
      <w:r w:rsidR="008B2F25" w:rsidRPr="00803FD0">
        <w:rPr>
          <w:b/>
          <w:sz w:val="22"/>
          <w:szCs w:val="22"/>
        </w:rPr>
        <w:t>Срок поставки</w:t>
      </w:r>
      <w:r w:rsidRPr="00803FD0">
        <w:rPr>
          <w:b/>
          <w:sz w:val="22"/>
          <w:szCs w:val="22"/>
        </w:rPr>
        <w:t>:</w:t>
      </w:r>
    </w:p>
    <w:p w:rsidR="000D3864" w:rsidRPr="00803FD0" w:rsidRDefault="002F029F" w:rsidP="000D3864">
      <w:pPr>
        <w:pStyle w:val="ConsPlusCell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03FD0">
        <w:rPr>
          <w:sz w:val="22"/>
          <w:szCs w:val="22"/>
        </w:rPr>
        <w:t xml:space="preserve">поставка товара Заказчику осуществляется </w:t>
      </w:r>
      <w:r w:rsidR="000D3864" w:rsidRPr="00803FD0">
        <w:rPr>
          <w:b/>
          <w:sz w:val="22"/>
          <w:szCs w:val="22"/>
        </w:rPr>
        <w:t>с</w:t>
      </w:r>
      <w:r w:rsidR="000D3864" w:rsidRPr="00803FD0">
        <w:rPr>
          <w:b/>
          <w:sz w:val="22"/>
          <w:szCs w:val="22"/>
          <w:shd w:val="clear" w:color="auto" w:fill="FFFFFF"/>
        </w:rPr>
        <w:t xml:space="preserve"> </w:t>
      </w:r>
      <w:r w:rsidR="00D00DE7" w:rsidRPr="00803FD0">
        <w:rPr>
          <w:b/>
          <w:sz w:val="22"/>
          <w:szCs w:val="22"/>
          <w:shd w:val="clear" w:color="auto" w:fill="FFFFFF"/>
        </w:rPr>
        <w:t>11</w:t>
      </w:r>
      <w:r w:rsidR="000D3864" w:rsidRPr="00803FD0">
        <w:rPr>
          <w:b/>
          <w:sz w:val="22"/>
          <w:szCs w:val="22"/>
          <w:shd w:val="clear" w:color="auto" w:fill="FFFFFF"/>
        </w:rPr>
        <w:t>.</w:t>
      </w:r>
      <w:r w:rsidR="00D00DE7" w:rsidRPr="00803FD0">
        <w:rPr>
          <w:b/>
          <w:sz w:val="22"/>
          <w:szCs w:val="22"/>
          <w:shd w:val="clear" w:color="auto" w:fill="FFFFFF"/>
        </w:rPr>
        <w:t>01</w:t>
      </w:r>
      <w:r w:rsidR="000D3864" w:rsidRPr="00803FD0">
        <w:rPr>
          <w:b/>
          <w:sz w:val="22"/>
          <w:szCs w:val="22"/>
          <w:shd w:val="clear" w:color="auto" w:fill="FFFFFF"/>
        </w:rPr>
        <w:t>.202</w:t>
      </w:r>
      <w:r w:rsidR="00D00DE7" w:rsidRPr="00803FD0">
        <w:rPr>
          <w:b/>
          <w:sz w:val="22"/>
          <w:szCs w:val="22"/>
          <w:shd w:val="clear" w:color="auto" w:fill="FFFFFF"/>
        </w:rPr>
        <w:t>1</w:t>
      </w:r>
      <w:r w:rsidR="000D3864" w:rsidRPr="00803FD0">
        <w:rPr>
          <w:b/>
          <w:sz w:val="22"/>
          <w:szCs w:val="22"/>
          <w:shd w:val="clear" w:color="auto" w:fill="FFFFFF"/>
        </w:rPr>
        <w:t xml:space="preserve"> по </w:t>
      </w:r>
      <w:r w:rsidR="0000626E" w:rsidRPr="00803FD0">
        <w:rPr>
          <w:b/>
          <w:sz w:val="22"/>
          <w:szCs w:val="22"/>
          <w:shd w:val="clear" w:color="auto" w:fill="FFFFFF"/>
        </w:rPr>
        <w:t>30.06</w:t>
      </w:r>
      <w:bookmarkStart w:id="0" w:name="_GoBack"/>
      <w:bookmarkEnd w:id="0"/>
      <w:r w:rsidR="000D3864" w:rsidRPr="00803FD0">
        <w:rPr>
          <w:b/>
          <w:sz w:val="22"/>
          <w:szCs w:val="22"/>
          <w:shd w:val="clear" w:color="auto" w:fill="FFFFFF"/>
        </w:rPr>
        <w:t>.202</w:t>
      </w:r>
      <w:r w:rsidR="00D00DE7" w:rsidRPr="00803FD0">
        <w:rPr>
          <w:b/>
          <w:sz w:val="22"/>
          <w:szCs w:val="22"/>
          <w:shd w:val="clear" w:color="auto" w:fill="FFFFFF"/>
        </w:rPr>
        <w:t>1</w:t>
      </w:r>
      <w:r w:rsidR="000D3864" w:rsidRPr="00803FD0">
        <w:rPr>
          <w:b/>
          <w:sz w:val="22"/>
          <w:szCs w:val="22"/>
          <w:shd w:val="clear" w:color="auto" w:fill="FFFFFF"/>
        </w:rPr>
        <w:t>г</w:t>
      </w:r>
      <w:r w:rsidR="000D3864" w:rsidRPr="00803FD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2F029F" w:rsidRPr="00803FD0" w:rsidRDefault="002F029F" w:rsidP="002F029F">
      <w:pPr>
        <w:pStyle w:val="ConsPlusCell"/>
        <w:rPr>
          <w:bCs/>
          <w:sz w:val="22"/>
          <w:szCs w:val="22"/>
        </w:rPr>
      </w:pPr>
      <w:r w:rsidRPr="00803FD0">
        <w:rPr>
          <w:b/>
          <w:bCs/>
          <w:sz w:val="22"/>
          <w:szCs w:val="22"/>
        </w:rPr>
        <w:t>6.  Начальная (максимальная) цена договора</w:t>
      </w:r>
      <w:r w:rsidRPr="00803FD0">
        <w:rPr>
          <w:bCs/>
          <w:sz w:val="22"/>
          <w:szCs w:val="22"/>
        </w:rPr>
        <w:t xml:space="preserve">: </w:t>
      </w:r>
    </w:p>
    <w:p w:rsidR="00CC3FE5" w:rsidRPr="00803FD0" w:rsidRDefault="000D3864" w:rsidP="00CC3FE5">
      <w:pPr>
        <w:pStyle w:val="ConsPlusCell"/>
        <w:jc w:val="both"/>
        <w:rPr>
          <w:sz w:val="22"/>
          <w:szCs w:val="22"/>
        </w:rPr>
      </w:pPr>
      <w:r w:rsidRPr="00803FD0">
        <w:rPr>
          <w:sz w:val="22"/>
          <w:szCs w:val="22"/>
        </w:rPr>
        <w:t xml:space="preserve">Начальная (максимальная) цена </w:t>
      </w:r>
      <w:r w:rsidR="005265C7" w:rsidRPr="00803FD0">
        <w:rPr>
          <w:bCs/>
          <w:sz w:val="22"/>
          <w:szCs w:val="22"/>
        </w:rPr>
        <w:t>1 169 430</w:t>
      </w:r>
      <w:r w:rsidRPr="00803FD0">
        <w:rPr>
          <w:bCs/>
          <w:sz w:val="22"/>
          <w:szCs w:val="22"/>
        </w:rPr>
        <w:t xml:space="preserve"> (</w:t>
      </w:r>
      <w:r w:rsidR="002C4BB2" w:rsidRPr="00803FD0">
        <w:rPr>
          <w:bCs/>
          <w:sz w:val="22"/>
          <w:szCs w:val="22"/>
        </w:rPr>
        <w:t xml:space="preserve">один миллион сто шестьдесят </w:t>
      </w:r>
      <w:r w:rsidR="0089265B" w:rsidRPr="00803FD0">
        <w:rPr>
          <w:bCs/>
          <w:sz w:val="22"/>
          <w:szCs w:val="22"/>
        </w:rPr>
        <w:t xml:space="preserve"> тысяч</w:t>
      </w:r>
      <w:r w:rsidR="002C4BB2" w:rsidRPr="00803FD0">
        <w:rPr>
          <w:bCs/>
          <w:sz w:val="22"/>
          <w:szCs w:val="22"/>
        </w:rPr>
        <w:t xml:space="preserve"> четыреста тридцать</w:t>
      </w:r>
      <w:r w:rsidRPr="00803FD0">
        <w:rPr>
          <w:bCs/>
          <w:sz w:val="22"/>
          <w:szCs w:val="22"/>
        </w:rPr>
        <w:t>) рублей</w:t>
      </w:r>
      <w:r w:rsidR="0089265B" w:rsidRPr="00803FD0">
        <w:rPr>
          <w:sz w:val="22"/>
          <w:szCs w:val="22"/>
        </w:rPr>
        <w:t xml:space="preserve"> </w:t>
      </w:r>
      <w:r w:rsidR="005265C7" w:rsidRPr="00803FD0">
        <w:rPr>
          <w:sz w:val="22"/>
          <w:szCs w:val="22"/>
        </w:rPr>
        <w:t>88</w:t>
      </w:r>
      <w:r w:rsidR="0089265B" w:rsidRPr="00803FD0">
        <w:rPr>
          <w:sz w:val="22"/>
          <w:szCs w:val="22"/>
        </w:rPr>
        <w:t xml:space="preserve"> копеек,</w:t>
      </w:r>
      <w:r w:rsidRPr="00803FD0">
        <w:rPr>
          <w:sz w:val="22"/>
          <w:szCs w:val="22"/>
        </w:rPr>
        <w:t xml:space="preserve">  </w:t>
      </w:r>
      <w:r w:rsidR="00BE61A0" w:rsidRPr="00803FD0">
        <w:rPr>
          <w:sz w:val="22"/>
          <w:szCs w:val="22"/>
        </w:rPr>
        <w:t xml:space="preserve">в т.ч. </w:t>
      </w:r>
      <w:r w:rsidRPr="00803FD0">
        <w:rPr>
          <w:sz w:val="22"/>
          <w:szCs w:val="22"/>
        </w:rPr>
        <w:t xml:space="preserve">НДС </w:t>
      </w:r>
      <w:r w:rsidR="00D00DE7" w:rsidRPr="00803FD0">
        <w:rPr>
          <w:sz w:val="22"/>
          <w:szCs w:val="22"/>
        </w:rPr>
        <w:t>(10%)</w:t>
      </w:r>
      <w:r w:rsidR="008B2F25" w:rsidRPr="00803FD0">
        <w:rPr>
          <w:sz w:val="22"/>
          <w:szCs w:val="22"/>
        </w:rPr>
        <w:t xml:space="preserve"> </w:t>
      </w:r>
    </w:p>
    <w:p w:rsidR="005265C7" w:rsidRPr="00803FD0" w:rsidRDefault="005265C7" w:rsidP="00CC3FE5">
      <w:pPr>
        <w:pStyle w:val="ConsPlusCell"/>
        <w:rPr>
          <w:color w:val="000000"/>
          <w:sz w:val="22"/>
          <w:szCs w:val="22"/>
        </w:rPr>
      </w:pPr>
    </w:p>
    <w:p w:rsidR="002C4BB2" w:rsidRPr="00803FD0" w:rsidRDefault="002C4BB2" w:rsidP="00CC3FE5">
      <w:pPr>
        <w:pStyle w:val="ConsPlusCell"/>
        <w:rPr>
          <w:color w:val="000000"/>
          <w:sz w:val="22"/>
          <w:szCs w:val="22"/>
        </w:rPr>
      </w:pPr>
    </w:p>
    <w:p w:rsidR="002F029F" w:rsidRPr="00803FD0" w:rsidRDefault="002F029F" w:rsidP="00CC3FE5">
      <w:pPr>
        <w:pStyle w:val="ConsPlusCell"/>
        <w:rPr>
          <w:color w:val="000000"/>
          <w:sz w:val="22"/>
          <w:szCs w:val="22"/>
        </w:rPr>
      </w:pPr>
      <w:proofErr w:type="gramStart"/>
      <w:r w:rsidRPr="00803FD0">
        <w:rPr>
          <w:color w:val="000000"/>
          <w:sz w:val="22"/>
          <w:szCs w:val="22"/>
        </w:rPr>
        <w:lastRenderedPageBreak/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2F029F" w:rsidRPr="00803FD0" w:rsidRDefault="002F029F" w:rsidP="002C4BB2">
      <w:pPr>
        <w:widowControl w:val="0"/>
        <w:autoSpaceDE w:val="0"/>
        <w:autoSpaceDN w:val="0"/>
        <w:adjustRightInd w:val="0"/>
        <w:spacing w:after="0"/>
        <w:rPr>
          <w:b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 xml:space="preserve"> </w:t>
      </w:r>
      <w:r w:rsidR="00566184" w:rsidRPr="00803FD0">
        <w:rPr>
          <w:b/>
          <w:bCs/>
          <w:iCs/>
          <w:sz w:val="22"/>
          <w:szCs w:val="22"/>
        </w:rPr>
        <w:t xml:space="preserve">7. </w:t>
      </w:r>
      <w:r w:rsidRPr="00803FD0">
        <w:rPr>
          <w:b/>
          <w:sz w:val="22"/>
          <w:szCs w:val="22"/>
        </w:rPr>
        <w:t>При поставке пищевых продуктов должны соблюдаться следующие требования:</w:t>
      </w:r>
    </w:p>
    <w:p w:rsidR="0014164A" w:rsidRPr="00803FD0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 xml:space="preserve"> </w:t>
      </w:r>
      <w:r w:rsidR="002F029F" w:rsidRPr="00803FD0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1.1.</w:t>
      </w:r>
      <w:r w:rsidR="002F029F" w:rsidRPr="00803FD0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803FD0">
        <w:rPr>
          <w:color w:val="FF0000"/>
          <w:sz w:val="22"/>
          <w:szCs w:val="22"/>
        </w:rPr>
        <w:t xml:space="preserve"> </w:t>
      </w:r>
      <w:r w:rsidR="002F029F" w:rsidRPr="00803FD0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1.2.</w:t>
      </w:r>
      <w:r w:rsidR="002F029F" w:rsidRPr="00803FD0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1.3.</w:t>
      </w:r>
      <w:r w:rsidR="002F029F" w:rsidRPr="00803FD0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1.4.</w:t>
      </w:r>
      <w:r w:rsidR="002F029F" w:rsidRPr="00803FD0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1.5.</w:t>
      </w:r>
      <w:r w:rsidR="002F029F" w:rsidRPr="00803FD0">
        <w:rPr>
          <w:sz w:val="22"/>
          <w:szCs w:val="22"/>
        </w:rPr>
        <w:tab/>
        <w:t>Не допускается поставка пищевых продуктов, содержащих ГМО.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1.6.</w:t>
      </w:r>
      <w:r w:rsidR="002F029F" w:rsidRPr="00803FD0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803FD0">
        <w:rPr>
          <w:sz w:val="22"/>
          <w:szCs w:val="22"/>
        </w:rPr>
        <w:t>ароматизаторы</w:t>
      </w:r>
      <w:proofErr w:type="spellEnd"/>
      <w:r w:rsidR="002F029F" w:rsidRPr="00803FD0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 w:rsidRPr="00803FD0">
        <w:rPr>
          <w:sz w:val="22"/>
          <w:szCs w:val="22"/>
        </w:rPr>
        <w:t>из</w:t>
      </w:r>
      <w:proofErr w:type="gramEnd"/>
      <w:r w:rsidR="002F029F" w:rsidRPr="00803FD0">
        <w:rPr>
          <w:sz w:val="22"/>
          <w:szCs w:val="22"/>
        </w:rPr>
        <w:t xml:space="preserve"> (или </w:t>
      </w:r>
      <w:proofErr w:type="gramStart"/>
      <w:r w:rsidR="002F029F" w:rsidRPr="00803FD0">
        <w:rPr>
          <w:sz w:val="22"/>
          <w:szCs w:val="22"/>
        </w:rPr>
        <w:t>с</w:t>
      </w:r>
      <w:proofErr w:type="gramEnd"/>
      <w:r w:rsidR="002F029F" w:rsidRPr="00803FD0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1.8.</w:t>
      </w:r>
      <w:r w:rsidR="002F029F" w:rsidRPr="00803FD0">
        <w:rPr>
          <w:sz w:val="22"/>
          <w:szCs w:val="22"/>
        </w:rPr>
        <w:tab/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1.9.</w:t>
      </w:r>
      <w:r w:rsidR="002F029F" w:rsidRPr="00803FD0">
        <w:rPr>
          <w:sz w:val="22"/>
          <w:szCs w:val="22"/>
        </w:rPr>
        <w:tab/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2F029F" w:rsidRPr="00803FD0">
        <w:rPr>
          <w:sz w:val="22"/>
          <w:szCs w:val="22"/>
          <w:lang w:val="en-US"/>
        </w:rPr>
        <w:t>I</w:t>
      </w:r>
      <w:r w:rsidR="002F029F" w:rsidRPr="00803FD0">
        <w:rPr>
          <w:sz w:val="22"/>
          <w:szCs w:val="22"/>
        </w:rPr>
        <w:t xml:space="preserve"> половине дня, за один день до дня поставки товара, согласно графику поставки.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1.10.</w:t>
      </w:r>
      <w:r w:rsidR="002F029F" w:rsidRPr="00803FD0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 w:rsidRPr="00803FD0">
        <w:rPr>
          <w:sz w:val="22"/>
          <w:szCs w:val="22"/>
        </w:rPr>
        <w:t>8</w:t>
      </w:r>
      <w:r w:rsidR="002F029F" w:rsidRPr="00803FD0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 w:rsidRPr="00803FD0">
        <w:rPr>
          <w:sz w:val="22"/>
          <w:szCs w:val="22"/>
        </w:rPr>
        <w:t>8</w:t>
      </w:r>
      <w:r w:rsidR="002F029F" w:rsidRPr="00803FD0">
        <w:rPr>
          <w:sz w:val="22"/>
          <w:szCs w:val="22"/>
        </w:rPr>
        <w:t xml:space="preserve"> Технического задания, не допускается.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1.11.</w:t>
      </w:r>
      <w:r w:rsidR="002F029F" w:rsidRPr="00803FD0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803FD0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зарегистрировавшего)), которые предоставляется Заказчику, либо</w:t>
      </w:r>
      <w:proofErr w:type="gramEnd"/>
      <w:r w:rsidR="002F029F" w:rsidRPr="00803FD0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1.12.</w:t>
      </w:r>
      <w:r w:rsidR="002F029F" w:rsidRPr="00803FD0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дата упаковки;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1.13.</w:t>
      </w:r>
      <w:r w:rsidR="002F029F" w:rsidRPr="00803FD0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13-00 часов.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1.14.</w:t>
      </w:r>
      <w:r w:rsidR="002F029F" w:rsidRPr="00803FD0">
        <w:rPr>
          <w:sz w:val="22"/>
          <w:szCs w:val="22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  <w:r w:rsidR="002F029F" w:rsidRPr="00803FD0">
        <w:rPr>
          <w:color w:val="FF0000"/>
          <w:sz w:val="22"/>
          <w:szCs w:val="22"/>
        </w:rPr>
        <w:t xml:space="preserve">   </w:t>
      </w:r>
      <w:r w:rsidR="002F029F" w:rsidRPr="00803FD0">
        <w:rPr>
          <w:sz w:val="22"/>
          <w:szCs w:val="22"/>
        </w:rPr>
        <w:t xml:space="preserve">Допоставка или замена </w:t>
      </w:r>
      <w:r w:rsidR="002F029F" w:rsidRPr="00803FD0">
        <w:rPr>
          <w:sz w:val="22"/>
          <w:szCs w:val="22"/>
        </w:rPr>
        <w:lastRenderedPageBreak/>
        <w:t>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803FD0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2.1.</w:t>
      </w:r>
      <w:r w:rsidR="002F029F" w:rsidRPr="00803FD0">
        <w:rPr>
          <w:sz w:val="22"/>
          <w:szCs w:val="22"/>
        </w:rPr>
        <w:tab/>
      </w:r>
      <w:proofErr w:type="gramStart"/>
      <w:r w:rsidR="002F029F" w:rsidRPr="00803FD0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803FD0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2.2.</w:t>
      </w:r>
      <w:r w:rsidR="002F029F" w:rsidRPr="00803FD0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2.3.</w:t>
      </w:r>
      <w:r w:rsidR="002F029F" w:rsidRPr="00803FD0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2.4.</w:t>
      </w:r>
      <w:r w:rsidR="002F029F" w:rsidRPr="00803FD0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803FD0">
        <w:rPr>
          <w:sz w:val="22"/>
          <w:szCs w:val="22"/>
        </w:rPr>
        <w:t>контроль за</w:t>
      </w:r>
      <w:proofErr w:type="gramEnd"/>
      <w:r w:rsidR="002F029F" w:rsidRPr="00803FD0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2.5.</w:t>
      </w:r>
      <w:r w:rsidR="002F029F" w:rsidRPr="00803FD0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803FD0">
        <w:rPr>
          <w:sz w:val="22"/>
          <w:szCs w:val="22"/>
        </w:rPr>
        <w:t>предназначенных</w:t>
      </w:r>
      <w:proofErr w:type="gramEnd"/>
      <w:r w:rsidR="002F029F" w:rsidRPr="00803FD0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2.6.</w:t>
      </w:r>
      <w:r w:rsidR="002F029F" w:rsidRPr="00803FD0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2.7.</w:t>
      </w:r>
      <w:r w:rsidR="002F029F" w:rsidRPr="00803FD0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2.8.</w:t>
      </w:r>
      <w:r w:rsidR="002F029F" w:rsidRPr="00803FD0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2.9.</w:t>
      </w:r>
      <w:r w:rsidR="002F029F" w:rsidRPr="00803FD0">
        <w:rPr>
          <w:sz w:val="22"/>
          <w:szCs w:val="22"/>
        </w:rPr>
        <w:tab/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2.10.</w:t>
      </w:r>
      <w:r w:rsidR="002F029F" w:rsidRPr="00803FD0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C4BB2" w:rsidRPr="00803FD0" w:rsidRDefault="002C4BB2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803FD0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3.1.</w:t>
      </w:r>
      <w:r w:rsidR="002F029F" w:rsidRPr="00803FD0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3.2.</w:t>
      </w:r>
      <w:r w:rsidR="002F029F" w:rsidRPr="00803FD0">
        <w:rPr>
          <w:sz w:val="22"/>
          <w:szCs w:val="22"/>
        </w:rPr>
        <w:tab/>
        <w:t xml:space="preserve"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</w:t>
      </w:r>
      <w:r w:rsidR="002F029F" w:rsidRPr="00803FD0">
        <w:rPr>
          <w:sz w:val="22"/>
          <w:szCs w:val="22"/>
        </w:rPr>
        <w:lastRenderedPageBreak/>
        <w:t>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3.3.</w:t>
      </w:r>
      <w:r w:rsidR="002F029F" w:rsidRPr="00803FD0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3.4.</w:t>
      </w:r>
      <w:r w:rsidR="002F029F" w:rsidRPr="00803FD0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803FD0">
        <w:rPr>
          <w:sz w:val="22"/>
          <w:szCs w:val="22"/>
        </w:rPr>
        <w:t>С</w:t>
      </w:r>
      <w:proofErr w:type="gramEnd"/>
      <w:r w:rsidR="002F029F" w:rsidRPr="00803FD0">
        <w:rPr>
          <w:sz w:val="22"/>
          <w:szCs w:val="22"/>
        </w:rPr>
        <w:t xml:space="preserve">, а </w:t>
      </w:r>
      <w:proofErr w:type="gramStart"/>
      <w:r w:rsidR="002F029F" w:rsidRPr="00803FD0">
        <w:rPr>
          <w:sz w:val="22"/>
          <w:szCs w:val="22"/>
        </w:rPr>
        <w:t>температура</w:t>
      </w:r>
      <w:proofErr w:type="gramEnd"/>
      <w:r w:rsidR="002F029F" w:rsidRPr="00803FD0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3.5.</w:t>
      </w:r>
      <w:r w:rsidR="002F029F" w:rsidRPr="00803FD0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 w:rsidRPr="00803FD0">
        <w:rPr>
          <w:sz w:val="22"/>
          <w:szCs w:val="22"/>
        </w:rPr>
        <w:t>Договора</w:t>
      </w:r>
      <w:r w:rsidR="002F029F" w:rsidRPr="00803FD0">
        <w:rPr>
          <w:sz w:val="22"/>
          <w:szCs w:val="22"/>
        </w:rPr>
        <w:t>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3.6.</w:t>
      </w:r>
      <w:r w:rsidR="002F029F" w:rsidRPr="00803FD0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3.7.</w:t>
      </w:r>
      <w:r w:rsidR="002F029F" w:rsidRPr="00803FD0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 w:rsidRPr="00803FD0">
        <w:rPr>
          <w:sz w:val="22"/>
          <w:szCs w:val="22"/>
        </w:rPr>
        <w:t>.</w:t>
      </w:r>
    </w:p>
    <w:tbl>
      <w:tblPr>
        <w:tblW w:w="18352" w:type="dxa"/>
        <w:tblInd w:w="93" w:type="dxa"/>
        <w:tblLayout w:type="fixed"/>
        <w:tblLook w:val="04A0"/>
      </w:tblPr>
      <w:tblGrid>
        <w:gridCol w:w="503"/>
        <w:gridCol w:w="221"/>
        <w:gridCol w:w="1559"/>
        <w:gridCol w:w="1040"/>
        <w:gridCol w:w="4489"/>
        <w:gridCol w:w="2551"/>
        <w:gridCol w:w="1621"/>
        <w:gridCol w:w="1498"/>
        <w:gridCol w:w="703"/>
        <w:gridCol w:w="431"/>
        <w:gridCol w:w="59"/>
        <w:gridCol w:w="1621"/>
        <w:gridCol w:w="1176"/>
        <w:gridCol w:w="880"/>
      </w:tblGrid>
      <w:tr w:rsidR="00C83257" w:rsidRPr="00C83257" w:rsidTr="00C83257">
        <w:trPr>
          <w:gridAfter w:val="4"/>
          <w:wAfter w:w="3736" w:type="dxa"/>
          <w:trHeight w:val="510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8. Требования к качеству и характеристикам товара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83257" w:rsidRPr="00C83257" w:rsidTr="00C83257">
        <w:trPr>
          <w:gridAfter w:val="4"/>
          <w:wAfter w:w="3736" w:type="dxa"/>
          <w:trHeight w:val="840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Pr="00803FD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8325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83257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8325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Наименование продуктов</w:t>
            </w:r>
          </w:p>
        </w:tc>
        <w:tc>
          <w:tcPr>
            <w:tcW w:w="552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отгрузке товара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Страна происхождения продуктов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 xml:space="preserve">Объем </w:t>
            </w:r>
          </w:p>
        </w:tc>
      </w:tr>
      <w:tr w:rsidR="00C83257" w:rsidRPr="00C83257" w:rsidTr="00C83257">
        <w:trPr>
          <w:gridAfter w:val="4"/>
          <w:wAfter w:w="3736" w:type="dxa"/>
          <w:trHeight w:val="6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3257" w:rsidRPr="00C83257" w:rsidTr="00C83257">
        <w:trPr>
          <w:gridAfter w:val="4"/>
          <w:wAfter w:w="3736" w:type="dxa"/>
          <w:trHeight w:val="100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Масло сладко-сливочное несоленое ГОСТ 52253 - 2004, ГОСТ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>32261-2013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Масло коровье  сладко-сливочное, жирность 82,5%, ГОСТ 32261-2013, Сорт высший 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Таможенного союза (TP ТС 033/2013) «О безопасности молока и молочной продукции». Вкус и запах – 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олеистый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>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пригорелый.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>, неоднородную, колющуюся, рыхлую, слоистую, мучнистую, мягкую.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Термоустойчивость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масла -  0,7-1,0.  Массовая доля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</w:t>
            </w:r>
            <w:r w:rsidRPr="00C83257">
              <w:rPr>
                <w:sz w:val="22"/>
                <w:szCs w:val="22"/>
              </w:rPr>
              <w:t>35 суток п</w:t>
            </w:r>
            <w:r w:rsidRPr="00C83257">
              <w:rPr>
                <w:color w:val="000000"/>
                <w:sz w:val="22"/>
                <w:szCs w:val="22"/>
              </w:rPr>
              <w:t xml:space="preserve">ри температуре от плюс 3-2 .Технический регламент Таможенного союза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 Сорт – высший Массовая доля жира – 82,5% Массовая доля влаги – не более 18% Белок – 0,6 г Углеводы – 0,8 г Энергетическая ценность – 748 ккал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В пачках  до 500 г.      В упаковке с указанием срока изготовления и реализации,  завоз и отгрузка силами Поставщика до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>пищеблока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328,00</w:t>
            </w:r>
          </w:p>
        </w:tc>
      </w:tr>
      <w:tr w:rsidR="00C83257" w:rsidRPr="00C83257" w:rsidTr="00C83257">
        <w:trPr>
          <w:gridAfter w:val="4"/>
          <w:wAfter w:w="3736" w:type="dxa"/>
          <w:trHeight w:val="453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C83257">
              <w:rPr>
                <w:color w:val="000000"/>
                <w:sz w:val="22"/>
                <w:szCs w:val="22"/>
              </w:rPr>
              <w:br/>
              <w:t xml:space="preserve"> Уровни содержания потенциально опасных веществ в молочн</w:t>
            </w:r>
            <w:r w:rsidRPr="00803FD0">
              <w:rPr>
                <w:color w:val="000000"/>
                <w:sz w:val="22"/>
                <w:szCs w:val="22"/>
              </w:rPr>
              <w:t>ой продукции не долж</w:t>
            </w:r>
            <w:r w:rsidRPr="00C83257">
              <w:rPr>
                <w:color w:val="000000"/>
                <w:sz w:val="22"/>
                <w:szCs w:val="22"/>
              </w:rPr>
              <w:t xml:space="preserve">ны превышать допустимые уровни, установленные в Техническом регламенте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Тамо-женного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союза (TP ТС 033/2013) «О безопасности молока и молочной продукции», а также в Техническом регламенте Таможенного союз</w:t>
            </w:r>
            <w:r w:rsidRPr="00803FD0">
              <w:rPr>
                <w:color w:val="000000"/>
                <w:sz w:val="22"/>
                <w:szCs w:val="22"/>
              </w:rPr>
              <w:t>а (</w:t>
            </w:r>
            <w:proofErr w:type="gramStart"/>
            <w:r w:rsidRPr="00803FD0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803FD0">
              <w:rPr>
                <w:color w:val="000000"/>
                <w:sz w:val="22"/>
                <w:szCs w:val="22"/>
              </w:rPr>
              <w:t xml:space="preserve"> ТС 021/2011) «О безопасно</w:t>
            </w:r>
            <w:r w:rsidRPr="00C83257">
              <w:rPr>
                <w:color w:val="000000"/>
                <w:sz w:val="22"/>
                <w:szCs w:val="22"/>
              </w:rPr>
              <w:t xml:space="preserve">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микотоксины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диоксины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Оценка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(подтверждение) соответствия процессов производства, хранения, перевозки и реализации молочной продукции </w:t>
            </w:r>
            <w:proofErr w:type="spellStart"/>
            <w:proofErr w:type="gramStart"/>
            <w:r w:rsidRPr="00C83257">
              <w:rPr>
                <w:color w:val="000000"/>
                <w:sz w:val="22"/>
                <w:szCs w:val="22"/>
              </w:rPr>
              <w:t>тре-бованиям</w:t>
            </w:r>
            <w:proofErr w:type="spellEnd"/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Не допускается содержание Меламина. Продукт не должен содержать БГКП (</w:t>
            </w:r>
            <w:proofErr w:type="spellStart"/>
            <w:proofErr w:type="gramStart"/>
            <w:r w:rsidRPr="00C83257">
              <w:rPr>
                <w:color w:val="000000"/>
                <w:sz w:val="22"/>
                <w:szCs w:val="22"/>
              </w:rPr>
              <w:t>коли-формы</w:t>
            </w:r>
            <w:proofErr w:type="spellEnd"/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), патогенные, в том числе сальмонеллы.  Технический регламент Таможенного союза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Массовая доля жира – 15%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белка – не менее 2,6% Срок годности 14 суток, при температуре плюс 2 плюс 6</w:t>
            </w:r>
            <w:r w:rsidRPr="00C83257">
              <w:rPr>
                <w:color w:val="000000"/>
                <w:sz w:val="22"/>
                <w:szCs w:val="22"/>
              </w:rPr>
              <w:br/>
              <w:t>Кислотность – 65-100 0Т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171</w:t>
            </w:r>
          </w:p>
        </w:tc>
      </w:tr>
      <w:tr w:rsidR="00C83257" w:rsidRPr="00C83257" w:rsidTr="00C83257">
        <w:trPr>
          <w:gridAfter w:val="4"/>
          <w:wAfter w:w="3736" w:type="dxa"/>
          <w:trHeight w:val="382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Творог  жирностью 9%,  Продукт по показателям качества и безопасности должен </w:t>
            </w:r>
            <w:proofErr w:type="spellStart"/>
            <w:proofErr w:type="gramStart"/>
            <w:r w:rsidRPr="00C83257">
              <w:rPr>
                <w:color w:val="000000"/>
                <w:sz w:val="22"/>
                <w:szCs w:val="22"/>
              </w:rPr>
              <w:t>соот-ветствовать</w:t>
            </w:r>
            <w:proofErr w:type="spellEnd"/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требованиям Технического регламента Таможенного союза (TP ТС 033/2013) «О безопасности молока и молочной продукции», ГОСТ 31453-2013 «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Тво-рог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. Технические условия». Уровни содержания потенциально опасных веществ в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мо-лочной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продукции не должны превышать допустимые уровни, установленные в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Тех-ническом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нетоксигенными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ощутимых частиц молочного белка.  Вкус и запах -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чистые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рекомбинированного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 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>статочный срок годности на момент поставки не менее 80%. Срок годности 14 суток, при температуре плюс 2 плюс 6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жира – 9%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белка – не менее 16%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Фасовка до 250 г, а так же ве</w:t>
            </w:r>
            <w:r w:rsidRPr="00803FD0">
              <w:rPr>
                <w:color w:val="000000"/>
                <w:sz w:val="22"/>
                <w:szCs w:val="22"/>
              </w:rPr>
              <w:t xml:space="preserve">совой до 10 кг. </w:t>
            </w:r>
            <w:proofErr w:type="gramStart"/>
            <w:r w:rsidRPr="00803FD0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803FD0">
              <w:rPr>
                <w:color w:val="000000"/>
                <w:sz w:val="22"/>
                <w:szCs w:val="22"/>
              </w:rPr>
              <w:t xml:space="preserve"> в кар</w:t>
            </w:r>
            <w:r w:rsidRPr="00C83257">
              <w:rPr>
                <w:color w:val="000000"/>
                <w:sz w:val="22"/>
                <w:szCs w:val="22"/>
              </w:rPr>
              <w:t xml:space="preserve">тонные коробки, пластиковые ведра или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ящи-ки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>, с указанием срока изготовления и реа</w:t>
            </w:r>
            <w:r w:rsidRPr="00803FD0">
              <w:rPr>
                <w:color w:val="000000"/>
                <w:sz w:val="22"/>
                <w:szCs w:val="22"/>
              </w:rPr>
              <w:t>лизации, отгрузка силами Поставщика до пище</w:t>
            </w:r>
            <w:r w:rsidRPr="00C83257">
              <w:rPr>
                <w:color w:val="000000"/>
                <w:sz w:val="22"/>
                <w:szCs w:val="22"/>
              </w:rPr>
              <w:t>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616</w:t>
            </w:r>
          </w:p>
        </w:tc>
      </w:tr>
      <w:tr w:rsidR="00C83257" w:rsidRPr="00C83257" w:rsidTr="00C83257">
        <w:trPr>
          <w:gridAfter w:val="4"/>
          <w:wAfter w:w="3736" w:type="dxa"/>
          <w:trHeight w:val="70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Сыры полутвердые,  в ассортименте ГОСТ 32260-2013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</w:t>
            </w:r>
            <w:r w:rsidRPr="00C83257">
              <w:rPr>
                <w:color w:val="000000"/>
                <w:sz w:val="22"/>
                <w:szCs w:val="22"/>
              </w:rPr>
              <w:br/>
              <w:t xml:space="preserve"> Молочный продукт – сыр полутвердый, «Сыры полутвердые. Технические условия» изготавливается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брусок сыра, покрытый полимерными или парафиновыми или комбинированными составами или полимерным материалами  должен быть уложен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 и молочную продукцию (Федеральный закон от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>12.06.2008 № 88-ФЗ), Массовая доля жира в перерасчете на сухое вещество – 45%</w:t>
            </w:r>
            <w:r w:rsidRPr="00C83257">
              <w:rPr>
                <w:color w:val="000000"/>
                <w:sz w:val="22"/>
                <w:szCs w:val="22"/>
              </w:rPr>
              <w:br/>
              <w:t xml:space="preserve"> Массовая доля поваренной соли – не более 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Фасовка по 3-10 кг, в пищев</w:t>
            </w:r>
            <w:r w:rsidRPr="00803FD0">
              <w:rPr>
                <w:color w:val="000000"/>
                <w:sz w:val="22"/>
                <w:szCs w:val="22"/>
              </w:rPr>
              <w:t xml:space="preserve">ом </w:t>
            </w:r>
            <w:proofErr w:type="spellStart"/>
            <w:proofErr w:type="gramStart"/>
            <w:r w:rsidRPr="00803FD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803FD0">
              <w:rPr>
                <w:color w:val="000000"/>
                <w:sz w:val="22"/>
                <w:szCs w:val="22"/>
              </w:rPr>
              <w:t>/этиленовом пакете,  без на</w:t>
            </w:r>
            <w:r w:rsidRPr="00C83257">
              <w:rPr>
                <w:color w:val="000000"/>
                <w:sz w:val="22"/>
                <w:szCs w:val="22"/>
              </w:rPr>
              <w:t>резки, с указ</w:t>
            </w:r>
            <w:r w:rsidRPr="00803FD0">
              <w:rPr>
                <w:color w:val="000000"/>
                <w:sz w:val="22"/>
                <w:szCs w:val="22"/>
              </w:rPr>
              <w:t xml:space="preserve">анием срока </w:t>
            </w:r>
            <w:proofErr w:type="spellStart"/>
            <w:r w:rsidRPr="00803FD0">
              <w:rPr>
                <w:color w:val="000000"/>
                <w:sz w:val="22"/>
                <w:szCs w:val="22"/>
              </w:rPr>
              <w:t>изго-товления</w:t>
            </w:r>
            <w:proofErr w:type="spellEnd"/>
            <w:r w:rsidRPr="00803FD0">
              <w:rPr>
                <w:color w:val="000000"/>
                <w:sz w:val="22"/>
                <w:szCs w:val="22"/>
              </w:rPr>
              <w:t xml:space="preserve"> и реа</w:t>
            </w:r>
            <w:r w:rsidRPr="00C83257">
              <w:rPr>
                <w:color w:val="000000"/>
                <w:sz w:val="22"/>
                <w:szCs w:val="22"/>
              </w:rPr>
              <w:t>лизации, завоз и отгрузка си</w:t>
            </w:r>
            <w:r w:rsidRPr="00803FD0">
              <w:rPr>
                <w:color w:val="000000"/>
                <w:sz w:val="22"/>
                <w:szCs w:val="22"/>
              </w:rPr>
              <w:t>лами Поставщика до пищеблока За</w:t>
            </w:r>
            <w:r w:rsidRPr="00C83257">
              <w:rPr>
                <w:color w:val="000000"/>
                <w:sz w:val="22"/>
                <w:szCs w:val="22"/>
              </w:rPr>
              <w:t xml:space="preserve">казчика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98</w:t>
            </w:r>
          </w:p>
        </w:tc>
      </w:tr>
      <w:tr w:rsidR="00C83257" w:rsidRPr="00C83257" w:rsidTr="00C83257">
        <w:trPr>
          <w:gridAfter w:val="4"/>
          <w:wAfter w:w="3736" w:type="dxa"/>
          <w:trHeight w:val="49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ГОСТ 31450-2013, ГОСТ 32252-13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Молоко питьевое,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жирность 3,2 %, ГОСТ 31450-2013, ГОСТ 32252-2013.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C83257">
              <w:rPr>
                <w:color w:val="000000"/>
                <w:sz w:val="22"/>
                <w:szCs w:val="22"/>
              </w:rPr>
              <w:br/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характерные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ароматизаторы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Упаковка и тара поставляемой продукции должны соответствовать п.1, статьи 35 главы 12 Федерального Закона № 88-ФЗ от 12.06.2008 г.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продуктов. Срок годности не более 180 суток,   Массовая доля жира – 3,2-3,5%</w:t>
            </w:r>
            <w:r w:rsidRPr="00C83257">
              <w:rPr>
                <w:color w:val="000000"/>
                <w:sz w:val="22"/>
                <w:szCs w:val="22"/>
              </w:rPr>
              <w:br/>
              <w:t>Плотность – 1027 кг/м3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белка – не менее 3%</w:t>
            </w:r>
            <w:r w:rsidRPr="00C83257">
              <w:rPr>
                <w:color w:val="000000"/>
                <w:sz w:val="22"/>
                <w:szCs w:val="22"/>
              </w:rPr>
              <w:br/>
              <w:t>Кислотность – не более 20 0Т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24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Упаковка TETRAPAK</w:t>
            </w:r>
            <w:r w:rsidRPr="00C83257">
              <w:rPr>
                <w:color w:val="000000"/>
                <w:sz w:val="22"/>
                <w:szCs w:val="22"/>
              </w:rPr>
              <w:br/>
              <w:t>емкостью 1 л, отгрузка силами Поставщика до пищеблока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6989</w:t>
            </w:r>
          </w:p>
        </w:tc>
      </w:tr>
      <w:tr w:rsidR="00C83257" w:rsidRPr="00C83257" w:rsidTr="00C83257">
        <w:trPr>
          <w:gridAfter w:val="4"/>
          <w:wAfter w:w="3736" w:type="dxa"/>
          <w:trHeight w:val="94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В случае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,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  <w:tr w:rsidR="00C83257" w:rsidRPr="00C83257" w:rsidTr="00C83257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83257" w:rsidRPr="00C83257" w:rsidTr="00C83257">
        <w:trPr>
          <w:gridAfter w:val="4"/>
          <w:wAfter w:w="3736" w:type="dxa"/>
          <w:trHeight w:val="64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83257">
              <w:rPr>
                <w:color w:val="000000"/>
                <w:sz w:val="22"/>
                <w:szCs w:val="22"/>
              </w:rPr>
              <w:t>Составил зам. заведующего по АХЧ ____________________ Терехина Г.Б.</w:t>
            </w:r>
          </w:p>
        </w:tc>
      </w:tr>
    </w:tbl>
    <w:p w:rsidR="004002F9" w:rsidRDefault="004002F9"/>
    <w:sectPr w:rsidR="004002F9" w:rsidSect="00803FD0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0626E"/>
    <w:rsid w:val="00041654"/>
    <w:rsid w:val="00091D84"/>
    <w:rsid w:val="000D3864"/>
    <w:rsid w:val="0014164A"/>
    <w:rsid w:val="002B63A9"/>
    <w:rsid w:val="002C4BB2"/>
    <w:rsid w:val="002F029F"/>
    <w:rsid w:val="004002F9"/>
    <w:rsid w:val="00460271"/>
    <w:rsid w:val="004C1F26"/>
    <w:rsid w:val="005265C7"/>
    <w:rsid w:val="00566184"/>
    <w:rsid w:val="005B3CFD"/>
    <w:rsid w:val="005D4933"/>
    <w:rsid w:val="007533DA"/>
    <w:rsid w:val="00764EBA"/>
    <w:rsid w:val="007F1A41"/>
    <w:rsid w:val="00803FD0"/>
    <w:rsid w:val="0089265B"/>
    <w:rsid w:val="008A6182"/>
    <w:rsid w:val="008B2F25"/>
    <w:rsid w:val="00946F26"/>
    <w:rsid w:val="00AF68B2"/>
    <w:rsid w:val="00BE61A0"/>
    <w:rsid w:val="00C24323"/>
    <w:rsid w:val="00C248F6"/>
    <w:rsid w:val="00C656EC"/>
    <w:rsid w:val="00C83257"/>
    <w:rsid w:val="00CC3FE5"/>
    <w:rsid w:val="00D0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27</cp:revision>
  <cp:lastPrinted>2020-11-11T13:25:00Z</cp:lastPrinted>
  <dcterms:created xsi:type="dcterms:W3CDTF">2020-09-07T09:20:00Z</dcterms:created>
  <dcterms:modified xsi:type="dcterms:W3CDTF">2020-11-12T10:37:00Z</dcterms:modified>
</cp:coreProperties>
</file>