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Коляскина Тамара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r w:rsidRPr="008C7996">
        <w:rPr>
          <w:rFonts w:ascii="Times New Roman" w:hAnsi="Times New Roman" w:cs="Times New Roman"/>
        </w:rPr>
        <w:br/>
        <w:t>«19»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товара для учреждения «ФГОС оборудование».</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17284F"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17284F"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17284F"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17284F"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17284F"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17284F"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17284F"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3CD1B3C7" w14:textId="77777777" w:rsidR="00865521" w:rsidRDefault="00865521" w:rsidP="0017284F">
      <w:pPr>
        <w:pStyle w:val="25"/>
        <w:shd w:val="clear" w:color="auto" w:fill="auto"/>
        <w:spacing w:after="0" w:line="240" w:lineRule="auto"/>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МИХНЕСКИЙ ЦЕНТР РАЗВИТИЯ РЕБЕНКА - ДЕТСКИЙ САД "ЗЕРНЫШКО" ГОРОДСКОГО ОКРУГА СТУПИНО МОСКОВСКОЙ ОБЛАСТИ</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142841, Московская обл, Ступинский р-н, Михнево рп, Тимирязева ул, 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142841, Московская обл, Ступинский р-н, Михнево рп, Тимирязева ул, 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zernishkods@mail.ru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7-496-6466489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Коляскина Тамара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17284F">
              <w:rPr>
                <w:rFonts w:ascii="Times New Roman" w:hAnsi="Times New Roman" w:cs="Times New Roman"/>
                <w:color w:val="auto"/>
              </w:rPr>
              <w:t>Поставка товара для учреждения «ФГОС оборудование».</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17284F"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119 656 (сто девятнадцать тысяч шестьсот пятьдесят шесть)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17284F">
              <w:rPr>
                <w:rFonts w:ascii="Times New Roman" w:hAnsi="Times New Roman" w:cs="Times New Roman"/>
                <w:color w:val="auto"/>
              </w:rPr>
              <w:t>2021 - Средства муниципальных образований Московской области</w:t>
            </w:r>
            <w:r w:rsidRPr="0017284F">
              <w:rPr>
                <w:rFonts w:ascii="Times New Roman" w:hAnsi="Times New Roman" w:cs="Times New Roman"/>
                <w:color w:val="auto"/>
              </w:rPr>
              <w:br/>
            </w:r>
            <w:r w:rsidRPr="0017284F">
              <w:rPr>
                <w:rFonts w:ascii="Times New Roman" w:hAnsi="Times New Roman" w:cs="Times New Roman"/>
                <w:color w:val="auto"/>
              </w:rPr>
              <w:br/>
              <w:t>КБК: 901-0701-0000000000-244, 119</w:t>
            </w:r>
            <w:r w:rsidRPr="00401DFB">
              <w:rPr>
                <w:rFonts w:ascii="Times New Roman" w:hAnsi="Times New Roman" w:cs="Times New Roman"/>
                <w:color w:val="auto"/>
                <w:lang w:val="en-US"/>
              </w:rPr>
              <w:t> </w:t>
            </w:r>
            <w:r w:rsidRPr="0017284F">
              <w:rPr>
                <w:rFonts w:ascii="Times New Roman" w:hAnsi="Times New Roman" w:cs="Times New Roman"/>
                <w:color w:val="auto"/>
              </w:rPr>
              <w:t>656 рублей 00 копеек</w:t>
            </w:r>
            <w:r w:rsidRPr="0017284F">
              <w:rPr>
                <w:rFonts w:ascii="Times New Roman" w:hAnsi="Times New Roman" w:cs="Times New Roman"/>
                <w:color w:val="auto"/>
              </w:rPr>
              <w:br/>
            </w:r>
            <w:r w:rsidRPr="0017284F">
              <w:rPr>
                <w:rFonts w:ascii="Times New Roman" w:hAnsi="Times New Roman" w:cs="Times New Roman"/>
                <w:color w:val="auto"/>
              </w:rPr>
              <w:br/>
              <w:t>ОКПД2: 16.29.14.199 Изделия из дерева прочие, не включенные в другие группировки;</w:t>
            </w:r>
            <w:r w:rsidRPr="0017284F">
              <w:rPr>
                <w:rFonts w:ascii="Times New Roman" w:hAnsi="Times New Roman" w:cs="Times New Roman"/>
                <w:color w:val="auto"/>
              </w:rPr>
              <w:br/>
              <w:t>28.99.32.190 Аттракционы прочие;</w:t>
            </w:r>
            <w:r w:rsidRPr="0017284F">
              <w:rPr>
                <w:rFonts w:ascii="Times New Roman" w:hAnsi="Times New Roman" w:cs="Times New Roman"/>
                <w:color w:val="auto"/>
              </w:rPr>
              <w:br/>
              <w:t>28.99.32.190 Аттракционы прочие;</w:t>
            </w:r>
            <w:r w:rsidRPr="0017284F">
              <w:rPr>
                <w:rFonts w:ascii="Times New Roman" w:hAnsi="Times New Roman" w:cs="Times New Roman"/>
                <w:color w:val="auto"/>
              </w:rPr>
              <w:br/>
              <w:t>28.99.32.190 Аттракционы прочие;</w:t>
            </w:r>
            <w:r w:rsidRPr="0017284F">
              <w:rPr>
                <w:rFonts w:ascii="Times New Roman" w:hAnsi="Times New Roman" w:cs="Times New Roman"/>
                <w:color w:val="auto"/>
              </w:rPr>
              <w:br/>
            </w:r>
            <w:r w:rsidRPr="0017284F">
              <w:rPr>
                <w:rFonts w:ascii="Times New Roman" w:hAnsi="Times New Roman" w:cs="Times New Roman"/>
                <w:color w:val="auto"/>
              </w:rPr>
              <w:br/>
              <w:t>ОКВЭД2: 16.29.14 Производство деревянных рам для картин, фотографий, зеркал или аналогичных предметов и прочих изделий из дерева;</w:t>
            </w:r>
            <w:r w:rsidRPr="0017284F">
              <w:rPr>
                <w:rFonts w:ascii="Times New Roman" w:hAnsi="Times New Roman" w:cs="Times New Roman"/>
                <w:color w:val="auto"/>
              </w:rPr>
              <w:br/>
              <w:t>32.99.7 Производство приборов, аппаратуры и моделей, предназначенных для демонстрационных целей;</w:t>
            </w:r>
            <w:r w:rsidRPr="0017284F">
              <w:rPr>
                <w:rFonts w:ascii="Times New Roman" w:hAnsi="Times New Roman" w:cs="Times New Roman"/>
                <w:color w:val="auto"/>
              </w:rPr>
              <w:br/>
              <w:t>32.99.7 Производство приборов, аппаратуры и моделей, предназначенных для демонстрационных целей;</w:t>
            </w:r>
            <w:r w:rsidRPr="0017284F">
              <w:rPr>
                <w:rFonts w:ascii="Times New Roman" w:hAnsi="Times New Roman" w:cs="Times New Roman"/>
                <w:color w:val="auto"/>
              </w:rPr>
              <w:br/>
              <w:t xml:space="preserve">32.99.7 Производство приборов, аппаратуры и </w:t>
            </w:r>
            <w:r w:rsidRPr="0017284F">
              <w:rPr>
                <w:rFonts w:ascii="Times New Roman" w:hAnsi="Times New Roman" w:cs="Times New Roman"/>
                <w:color w:val="auto"/>
              </w:rPr>
              <w:lastRenderedPageBreak/>
              <w:t>моделей, предназначенных для демонстрационных целей;</w:t>
            </w:r>
            <w:r w:rsidRPr="0017284F">
              <w:rPr>
                <w:rFonts w:ascii="Times New Roman" w:hAnsi="Times New Roman" w:cs="Times New Roman"/>
                <w:color w:val="auto"/>
              </w:rPr>
              <w:br/>
            </w:r>
            <w:r w:rsidRPr="0017284F">
              <w:rPr>
                <w:rFonts w:ascii="Times New Roman" w:hAnsi="Times New Roman" w:cs="Times New Roman"/>
                <w:color w:val="auto"/>
              </w:rPr>
              <w:br/>
              <w:t>Код КОЗ: 01.22.02.19.06.08 Парковая</w:t>
            </w:r>
            <w:r w:rsidRPr="00401DFB">
              <w:rPr>
                <w:rFonts w:ascii="Times New Roman" w:hAnsi="Times New Roman" w:cs="Times New Roman"/>
                <w:color w:val="auto"/>
                <w:lang w:val="en-US"/>
              </w:rPr>
              <w:t> </w:t>
            </w:r>
            <w:r w:rsidRPr="0017284F">
              <w:rPr>
                <w:rFonts w:ascii="Times New Roman" w:hAnsi="Times New Roman" w:cs="Times New Roman"/>
                <w:color w:val="auto"/>
              </w:rPr>
              <w:t>скамья (деревянная);</w:t>
            </w:r>
            <w:r w:rsidRPr="0017284F">
              <w:rPr>
                <w:rFonts w:ascii="Times New Roman" w:hAnsi="Times New Roman" w:cs="Times New Roman"/>
                <w:color w:val="auto"/>
              </w:rPr>
              <w:br/>
              <w:t>01.25.01.03.06.01 Игровой комплекс для улицы;</w:t>
            </w:r>
            <w:r w:rsidRPr="0017284F">
              <w:rPr>
                <w:rFonts w:ascii="Times New Roman" w:hAnsi="Times New Roman" w:cs="Times New Roman"/>
                <w:color w:val="auto"/>
              </w:rPr>
              <w:br/>
              <w:t>01.25.01.03.06.01 Игровой комплекс для улицы;</w:t>
            </w:r>
            <w:r w:rsidRPr="0017284F">
              <w:rPr>
                <w:rFonts w:ascii="Times New Roman" w:hAnsi="Times New Roman" w:cs="Times New Roman"/>
                <w:color w:val="auto"/>
              </w:rPr>
              <w:br/>
              <w:t>01.25.01.03.06.01 Игровой комплекс для улицы;</w:t>
            </w:r>
            <w:r w:rsidRPr="0017284F">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17284F"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7284F">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17284F">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действующим законодательством</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17284F">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w:t>
            </w:r>
            <w:r w:rsidRPr="00B874B3">
              <w:rPr>
                <w:rFonts w:ascii="Times New Roman" w:eastAsia="Arial Unicode MS" w:hAnsi="Times New Roman" w:cs="Times New Roman"/>
                <w:color w:val="00000A"/>
                <w:sz w:val="24"/>
                <w:szCs w:val="24"/>
              </w:rPr>
              <w:lastRenderedPageBreak/>
              <w:t xml:space="preserve">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w:t>
            </w:r>
            <w:r w:rsidRPr="00B874B3">
              <w:rPr>
                <w:rFonts w:ascii="Times New Roman" w:eastAsia="Arial Unicode MS" w:hAnsi="Times New Roman" w:cs="Times New Roman"/>
                <w:color w:val="00000A"/>
                <w:sz w:val="24"/>
                <w:szCs w:val="24"/>
              </w:rPr>
              <w:lastRenderedPageBreak/>
              <w:t>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 xml:space="preserve">не являющемуся субъектом </w:t>
            </w:r>
            <w:r w:rsidRPr="00A47DAF">
              <w:rPr>
                <w:rFonts w:ascii="Times New Roman" w:eastAsia="Times New Roman" w:hAnsi="Times New Roman" w:cs="Times New Roman"/>
                <w:color w:val="00000A"/>
              </w:rPr>
              <w:lastRenderedPageBreak/>
              <w:t>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lastRenderedPageBreak/>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w:t>
            </w:r>
            <w:r w:rsidRPr="00EF6DAA">
              <w:rPr>
                <w:rFonts w:ascii="Times New Roman" w:eastAsia="Arial Unicode MS" w:hAnsi="Times New Roman" w:cs="Times New Roman"/>
                <w:sz w:val="24"/>
                <w:szCs w:val="24"/>
              </w:rPr>
              <w:t>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w:t>
            </w:r>
            <w:r w:rsidRPr="0035508E">
              <w:rPr>
                <w:rFonts w:ascii="Times New Roman" w:eastAsia="Arial Unicode MS" w:hAnsi="Times New Roman" w:cs="Times New Roman"/>
                <w:sz w:val="24"/>
                <w:szCs w:val="24"/>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17284F">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17284F">
              <w:rPr>
                <w:rFonts w:ascii="Times New Roman" w:hAnsi="Times New Roman" w:cs="Times New Roman"/>
                <w:sz w:val="24"/>
              </w:rPr>
              <w:br/>
              <w:t>4. Предложение о цене договора (цене лота, единицы товара, работы, услуги).</w:t>
            </w:r>
            <w:r w:rsidR="00E97F21" w:rsidRPr="0017284F">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«24» августа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августа 2021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«27»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2EB8372E" w14:textId="2AB0761D" w:rsidR="00025048" w:rsidRPr="0017284F" w:rsidRDefault="00025048">
      <w:pPr>
        <w:rPr>
          <w:rFonts w:ascii="Times New Roman" w:hAnsi="Times New Roman" w:cs="Times New Roman"/>
          <w:b/>
          <w:bCs/>
          <w:color w:val="00000A"/>
        </w:rPr>
      </w:pPr>
      <w:bookmarkStart w:id="421" w:name="_Toc31975063"/>
      <w:r w:rsidRPr="00096B9E">
        <w:rPr>
          <w:color w:val="00000A"/>
        </w:rPr>
        <w:br w:type="page"/>
      </w:r>
    </w:p>
    <w:p w14:paraId="6C29BECB" w14:textId="4EAFFF84" w:rsidR="00D6639E" w:rsidRDefault="0086788D" w:rsidP="00D6639E">
      <w:pPr>
        <w:pStyle w:val="1"/>
      </w:pPr>
      <w:r>
        <w:rPr>
          <w:color w:val="00000A"/>
          <w:lang w:val="en-US"/>
        </w:rPr>
        <w:lastRenderedPageBreak/>
        <w:t>X</w:t>
      </w:r>
      <w:r w:rsidR="00E62ED5">
        <w:rPr>
          <w:rStyle w:val="1a"/>
          <w:b/>
          <w:color w:val="00000A"/>
          <w:lang w:val="en-US"/>
        </w:rPr>
        <w:t>I</w:t>
      </w:r>
      <w:r w:rsidR="00D6639E">
        <w:rPr>
          <w:color w:val="00000A"/>
        </w:rPr>
        <w:t>. ОБОСНОВАНИЕ НАЧАЛЬНОЙ (МАКСИМАЛЬНОЙ) ЦЕНЫ ДОГОВОРА</w:t>
      </w:r>
      <w:bookmarkEnd w:id="421"/>
    </w:p>
    <w:p w14:paraId="18895ED8" w14:textId="77777777" w:rsidR="00D6639E" w:rsidRDefault="00D6639E" w:rsidP="00D6639E">
      <w:pPr>
        <w:pStyle w:val="Style1"/>
        <w:widowControl/>
        <w:jc w:val="center"/>
        <w:rPr>
          <w:b/>
          <w:sz w:val="28"/>
          <w:szCs w:val="28"/>
        </w:rPr>
      </w:pPr>
      <w:bookmarkStart w:id="422" w:name="bookmark0"/>
      <w:bookmarkEnd w:id="422"/>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198D6" w14:textId="77777777" w:rsidR="00C03CF5" w:rsidRDefault="00C03CF5">
      <w:r>
        <w:separator/>
      </w:r>
    </w:p>
  </w:endnote>
  <w:endnote w:type="continuationSeparator" w:id="0">
    <w:p w14:paraId="4658331B" w14:textId="77777777" w:rsidR="00C03CF5" w:rsidRDefault="00C03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82995" w14:textId="77777777" w:rsidR="00C03CF5" w:rsidRDefault="00C03CF5">
      <w:r>
        <w:separator/>
      </w:r>
    </w:p>
  </w:footnote>
  <w:footnote w:type="continuationSeparator" w:id="0">
    <w:p w14:paraId="7BC09C95" w14:textId="77777777" w:rsidR="00C03CF5" w:rsidRDefault="00C03CF5">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84F"/>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3CF5"/>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locked="1"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BF570-22BE-4F67-B421-4C1D9B9DF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28</Pages>
  <Words>8542</Words>
  <Characters>48691</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57119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186</cp:revision>
  <cp:lastPrinted>2020-02-28T13:52:00Z</cp:lastPrinted>
  <dcterms:created xsi:type="dcterms:W3CDTF">2020-05-25T07:56:00Z</dcterms:created>
  <dcterms:modified xsi:type="dcterms:W3CDTF">2021-08-19T08:54:00Z</dcterms:modified>
</cp:coreProperties>
</file>