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38EC037" w14:textId="5670D7BE" w:rsidR="00B36DD8" w:rsidRPr="001B72D6" w:rsidRDefault="00B36DD8" w:rsidP="00B36DD8">
      <w:pPr>
        <w:pStyle w:val="ab"/>
        <w:jc w:val="right"/>
        <w:rPr>
          <w:sz w:val="22"/>
          <w:szCs w:val="22"/>
        </w:rPr>
      </w:pPr>
      <w:r w:rsidRPr="001B72D6">
        <w:rPr>
          <w:sz w:val="22"/>
          <w:szCs w:val="22"/>
        </w:rPr>
        <w:t>ПРОЕКТ</w:t>
      </w:r>
    </w:p>
    <w:p w14:paraId="1FA18364" w14:textId="5843FEB1" w:rsidR="0016177B" w:rsidRPr="001B72D6" w:rsidRDefault="0016177B" w:rsidP="0016177B">
      <w:pPr>
        <w:pStyle w:val="ab"/>
        <w:rPr>
          <w:sz w:val="22"/>
          <w:szCs w:val="22"/>
        </w:rPr>
      </w:pPr>
      <w:r w:rsidRPr="001B72D6">
        <w:rPr>
          <w:sz w:val="22"/>
          <w:szCs w:val="22"/>
        </w:rPr>
        <w:t xml:space="preserve">Договор № </w:t>
      </w:r>
    </w:p>
    <w:p w14:paraId="123A4828" w14:textId="264143A6" w:rsidR="0016177B" w:rsidRPr="001B72D6" w:rsidRDefault="0016177B" w:rsidP="0016177B">
      <w:pPr>
        <w:pStyle w:val="a8"/>
        <w:jc w:val="center"/>
        <w:rPr>
          <w:sz w:val="22"/>
          <w:szCs w:val="22"/>
        </w:rPr>
      </w:pPr>
      <w:r w:rsidRPr="001B72D6">
        <w:rPr>
          <w:sz w:val="22"/>
          <w:szCs w:val="22"/>
        </w:rPr>
        <w:t xml:space="preserve">г. </w:t>
      </w:r>
      <w:r w:rsidR="00B36DD8" w:rsidRPr="001B72D6">
        <w:rPr>
          <w:sz w:val="22"/>
          <w:szCs w:val="22"/>
        </w:rPr>
        <w:t>Павловский Посад</w:t>
      </w:r>
      <w:r w:rsidRPr="001B72D6">
        <w:rPr>
          <w:sz w:val="22"/>
          <w:szCs w:val="22"/>
        </w:rPr>
        <w:t xml:space="preserve"> </w:t>
      </w:r>
      <w:r w:rsidRPr="001B72D6">
        <w:rPr>
          <w:sz w:val="22"/>
          <w:szCs w:val="22"/>
        </w:rPr>
        <w:tab/>
      </w:r>
      <w:r w:rsidRPr="001B72D6">
        <w:rPr>
          <w:sz w:val="22"/>
          <w:szCs w:val="22"/>
        </w:rPr>
        <w:tab/>
      </w:r>
      <w:r w:rsidRPr="001B72D6">
        <w:rPr>
          <w:sz w:val="22"/>
          <w:szCs w:val="22"/>
        </w:rPr>
        <w:tab/>
      </w:r>
      <w:r w:rsidRPr="001B72D6">
        <w:rPr>
          <w:sz w:val="22"/>
          <w:szCs w:val="22"/>
        </w:rPr>
        <w:tab/>
      </w:r>
      <w:r w:rsidRPr="001B72D6">
        <w:rPr>
          <w:sz w:val="22"/>
          <w:szCs w:val="22"/>
        </w:rPr>
        <w:tab/>
      </w:r>
      <w:r w:rsidRPr="001B72D6">
        <w:rPr>
          <w:sz w:val="22"/>
          <w:szCs w:val="22"/>
        </w:rPr>
        <w:tab/>
      </w:r>
      <w:r w:rsidRPr="001B72D6">
        <w:rPr>
          <w:sz w:val="22"/>
          <w:szCs w:val="22"/>
        </w:rPr>
        <w:tab/>
      </w:r>
      <w:r w:rsidRPr="001B72D6">
        <w:rPr>
          <w:sz w:val="22"/>
          <w:szCs w:val="22"/>
        </w:rPr>
        <w:tab/>
        <w:t xml:space="preserve">       </w:t>
      </w:r>
      <w:proofErr w:type="gramStart"/>
      <w:r w:rsidRPr="001B72D6">
        <w:rPr>
          <w:sz w:val="22"/>
          <w:szCs w:val="22"/>
        </w:rPr>
        <w:t xml:space="preserve">   «</w:t>
      </w:r>
      <w:proofErr w:type="gramEnd"/>
      <w:r w:rsidR="00B36DD8" w:rsidRPr="001B72D6">
        <w:rPr>
          <w:sz w:val="22"/>
          <w:szCs w:val="22"/>
        </w:rPr>
        <w:t xml:space="preserve">       </w:t>
      </w:r>
      <w:r w:rsidRPr="001B72D6">
        <w:rPr>
          <w:sz w:val="22"/>
          <w:szCs w:val="22"/>
        </w:rPr>
        <w:t xml:space="preserve">»  </w:t>
      </w:r>
      <w:r w:rsidR="00B36DD8" w:rsidRPr="001B72D6">
        <w:rPr>
          <w:sz w:val="22"/>
          <w:szCs w:val="22"/>
        </w:rPr>
        <w:t xml:space="preserve">                 </w:t>
      </w:r>
      <w:r w:rsidRPr="001B72D6">
        <w:rPr>
          <w:sz w:val="22"/>
          <w:szCs w:val="22"/>
        </w:rPr>
        <w:t xml:space="preserve">  2022 г.</w:t>
      </w:r>
    </w:p>
    <w:p w14:paraId="7577CDC4" w14:textId="77777777" w:rsidR="004C20B5" w:rsidRPr="001B72D6" w:rsidRDefault="004C20B5" w:rsidP="00C234A1">
      <w:pPr>
        <w:pStyle w:val="ae"/>
        <w:rPr>
          <w:b/>
          <w:bCs/>
          <w:sz w:val="22"/>
          <w:szCs w:val="22"/>
        </w:rPr>
      </w:pPr>
    </w:p>
    <w:p w14:paraId="02679994" w14:textId="33A2A4A3" w:rsidR="00D76586" w:rsidRPr="001B72D6" w:rsidRDefault="00D76586" w:rsidP="00D76586">
      <w:pPr>
        <w:ind w:firstLine="567"/>
        <w:jc w:val="both"/>
      </w:pPr>
      <w:r w:rsidRPr="001B72D6">
        <w:t xml:space="preserve">Акционерное общество «Управляющая компания «Жилой дом», именуемый в дальнейшем </w:t>
      </w:r>
      <w:r w:rsidRPr="001B72D6">
        <w:rPr>
          <w:b/>
        </w:rPr>
        <w:t>«Заказчик»</w:t>
      </w:r>
      <w:r w:rsidRPr="001B72D6">
        <w:t xml:space="preserve">, в лице _______________________________________________, действующего на основании _______________, с одной стороны, и </w:t>
      </w:r>
      <w:r w:rsidRPr="001B72D6">
        <w:rPr>
          <w:i/>
          <w:u w:val="single"/>
        </w:rPr>
        <w:t>(для юридических лиц</w:t>
      </w:r>
      <w:r w:rsidRPr="001B72D6">
        <w:rPr>
          <w:i/>
        </w:rPr>
        <w:t xml:space="preserve"> указываются полное наименование, организационно-правовая форма, основной государственный регистрационный номер (ОГРН), место нахождения; </w:t>
      </w:r>
      <w:r w:rsidRPr="001B72D6">
        <w:rPr>
          <w:i/>
          <w:u w:val="single"/>
        </w:rPr>
        <w:t>для индивидуальных предпринимателей</w:t>
      </w:r>
      <w:r w:rsidRPr="001B72D6">
        <w:rPr>
          <w:i/>
        </w:rPr>
        <w:t xml:space="preserve">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00CF5C3B" w:rsidRPr="001B72D6">
        <w:rPr>
          <w:i/>
        </w:rPr>
        <w:t xml:space="preserve"> </w:t>
      </w:r>
      <w:r w:rsidR="00CF5C3B" w:rsidRPr="001B72D6">
        <w:rPr>
          <w:bCs/>
          <w:sz w:val="22"/>
          <w:szCs w:val="22"/>
        </w:rPr>
        <w:t>(</w:t>
      </w:r>
      <w:r w:rsidR="00CF5C3B" w:rsidRPr="001B72D6">
        <w:rPr>
          <w:sz w:val="22"/>
          <w:szCs w:val="22"/>
        </w:rPr>
        <w:t>Лицензия № __________)</w:t>
      </w:r>
      <w:r w:rsidRPr="001B72D6">
        <w:rPr>
          <w:i/>
        </w:rPr>
        <w:t xml:space="preserve">, </w:t>
      </w:r>
      <w:r w:rsidRPr="001B72D6">
        <w:t>именуемое в дальнейшем «</w:t>
      </w:r>
      <w:r w:rsidRPr="001B72D6">
        <w:rPr>
          <w:b/>
        </w:rPr>
        <w:t>Исполнитель</w:t>
      </w:r>
      <w:r w:rsidRPr="001B72D6">
        <w:t xml:space="preserve">», в лице _____________ _______________, действующего на основании ________, с другой стороны, вместе именуемые «Стороны», с соблюдением требований Гражданского кодекса Российской Федерации, Федерального закона "О закупках товаров, работ, услуг отдельными видами юридических лиц" от 18.07.2011 N 223-ФЗ, Положения о закупке Акционерного общества «Управляющая компания «Жилой дом» (далее – Положение) и иных нормативных правовых актов Российской Федерации и Московской области, на основании результатов осуществления закупки путем проведения аукциона в электронной форме, согласно протоколу заседания </w:t>
      </w:r>
      <w:r w:rsidR="00CF5C3B" w:rsidRPr="001B72D6">
        <w:t>Единой</w:t>
      </w:r>
      <w:r w:rsidRPr="001B72D6">
        <w:t xml:space="preserve"> комиссии Акционерного общества «Управляющая компания «Жилой дом»  № ______ от ____________, заключили настоящий договор  о нижеследующем:</w:t>
      </w:r>
    </w:p>
    <w:p w14:paraId="43BB8A02" w14:textId="77777777" w:rsidR="00D76586" w:rsidRPr="001B72D6" w:rsidRDefault="00D76586" w:rsidP="00C234A1">
      <w:pPr>
        <w:ind w:right="-269" w:firstLine="567"/>
        <w:jc w:val="both"/>
        <w:rPr>
          <w:sz w:val="22"/>
          <w:szCs w:val="22"/>
        </w:rPr>
      </w:pPr>
    </w:p>
    <w:p w14:paraId="64B61782" w14:textId="77777777" w:rsidR="006E0318" w:rsidRPr="001B72D6" w:rsidRDefault="006E0318" w:rsidP="00C234A1">
      <w:pPr>
        <w:pStyle w:val="a8"/>
        <w:ind w:firstLine="567"/>
        <w:jc w:val="center"/>
        <w:rPr>
          <w:b/>
          <w:bCs/>
          <w:sz w:val="22"/>
          <w:szCs w:val="22"/>
        </w:rPr>
      </w:pPr>
      <w:r w:rsidRPr="001B72D6">
        <w:rPr>
          <w:b/>
          <w:bCs/>
          <w:sz w:val="22"/>
          <w:szCs w:val="22"/>
        </w:rPr>
        <w:t>1.  Предмет Договора.</w:t>
      </w:r>
    </w:p>
    <w:p w14:paraId="38B0C39F" w14:textId="77777777" w:rsidR="007F0D5C" w:rsidRPr="001B72D6" w:rsidRDefault="0038597C" w:rsidP="00C234A1">
      <w:pPr>
        <w:pStyle w:val="a8"/>
        <w:jc w:val="center"/>
        <w:rPr>
          <w:color w:val="000000"/>
          <w:sz w:val="22"/>
          <w:szCs w:val="22"/>
        </w:rPr>
      </w:pPr>
      <w:r w:rsidRPr="001B72D6">
        <w:rPr>
          <w:sz w:val="22"/>
          <w:szCs w:val="22"/>
        </w:rPr>
        <w:t>1.1.</w:t>
      </w:r>
      <w:r w:rsidRPr="001B72D6">
        <w:rPr>
          <w:sz w:val="22"/>
          <w:szCs w:val="22"/>
        </w:rPr>
        <w:tab/>
        <w:t xml:space="preserve">«Заказчик» обязуется </w:t>
      </w:r>
      <w:r w:rsidR="006E0318" w:rsidRPr="001B72D6">
        <w:rPr>
          <w:sz w:val="22"/>
          <w:szCs w:val="22"/>
        </w:rPr>
        <w:t>принять</w:t>
      </w:r>
      <w:r w:rsidRPr="001B72D6">
        <w:rPr>
          <w:sz w:val="22"/>
          <w:szCs w:val="22"/>
        </w:rPr>
        <w:t xml:space="preserve"> и оплатить (согласно п.3 настоящего Договора), а «Исполнитель» </w:t>
      </w:r>
    </w:p>
    <w:p w14:paraId="704D8C17" w14:textId="79E7F1DA" w:rsidR="004C20B5" w:rsidRPr="001B72D6" w:rsidRDefault="0038597C" w:rsidP="00C234A1">
      <w:pPr>
        <w:jc w:val="both"/>
        <w:rPr>
          <w:b/>
          <w:sz w:val="22"/>
          <w:szCs w:val="22"/>
        </w:rPr>
      </w:pPr>
      <w:r w:rsidRPr="001B72D6">
        <w:rPr>
          <w:sz w:val="22"/>
          <w:szCs w:val="22"/>
        </w:rPr>
        <w:t>произвести комплекс услуг по вывозу и размещению отходов IV-V класса опасности (в соответствии с Федеральным классификационным каталогом отходов)</w:t>
      </w:r>
      <w:r w:rsidR="00B11BA6" w:rsidRPr="001B72D6">
        <w:rPr>
          <w:sz w:val="22"/>
          <w:szCs w:val="22"/>
        </w:rPr>
        <w:t xml:space="preserve"> не относящихся к ТКО</w:t>
      </w:r>
      <w:r w:rsidRPr="001B72D6">
        <w:rPr>
          <w:sz w:val="22"/>
          <w:szCs w:val="22"/>
        </w:rPr>
        <w:t xml:space="preserve"> с территории объекта «Заказчика</w:t>
      </w:r>
      <w:r w:rsidR="006E0318" w:rsidRPr="001B72D6">
        <w:rPr>
          <w:sz w:val="22"/>
          <w:szCs w:val="22"/>
        </w:rPr>
        <w:t xml:space="preserve">, расположенного </w:t>
      </w:r>
      <w:r w:rsidR="008B7E52" w:rsidRPr="001B72D6">
        <w:rPr>
          <w:sz w:val="22"/>
          <w:szCs w:val="22"/>
        </w:rPr>
        <w:t>по адресу</w:t>
      </w:r>
      <w:r w:rsidR="00B11BA6" w:rsidRPr="001B72D6">
        <w:rPr>
          <w:b/>
          <w:bCs/>
          <w:sz w:val="22"/>
          <w:szCs w:val="22"/>
        </w:rPr>
        <w:t xml:space="preserve">: </w:t>
      </w:r>
      <w:r w:rsidR="00B11BA6" w:rsidRPr="001B72D6">
        <w:rPr>
          <w:b/>
          <w:sz w:val="22"/>
          <w:szCs w:val="22"/>
        </w:rPr>
        <w:t>Московска</w:t>
      </w:r>
      <w:r w:rsidR="00A82E23" w:rsidRPr="001B72D6">
        <w:rPr>
          <w:b/>
          <w:sz w:val="22"/>
          <w:szCs w:val="22"/>
        </w:rPr>
        <w:t>я область, г. Павловский Посад</w:t>
      </w:r>
      <w:r w:rsidR="00452E23" w:rsidRPr="001B72D6">
        <w:rPr>
          <w:b/>
          <w:sz w:val="22"/>
          <w:szCs w:val="22"/>
        </w:rPr>
        <w:t>.</w:t>
      </w:r>
    </w:p>
    <w:p w14:paraId="2B9B2505" w14:textId="77777777" w:rsidR="00452E23" w:rsidRPr="001B72D6" w:rsidRDefault="00452E23" w:rsidP="00C234A1">
      <w:pPr>
        <w:jc w:val="both"/>
        <w:rPr>
          <w:b/>
          <w:sz w:val="22"/>
          <w:szCs w:val="22"/>
        </w:rPr>
      </w:pPr>
    </w:p>
    <w:p w14:paraId="41FEB901" w14:textId="77777777" w:rsidR="00A82E23" w:rsidRPr="001B72D6" w:rsidRDefault="00A82E23" w:rsidP="00C234A1">
      <w:pPr>
        <w:pStyle w:val="a8"/>
        <w:jc w:val="center"/>
        <w:rPr>
          <w:b/>
          <w:bCs/>
          <w:sz w:val="22"/>
          <w:szCs w:val="22"/>
        </w:rPr>
      </w:pPr>
      <w:r w:rsidRPr="001B72D6">
        <w:rPr>
          <w:b/>
          <w:bCs/>
          <w:sz w:val="22"/>
          <w:szCs w:val="22"/>
        </w:rPr>
        <w:t>2.   Обязанности сторон.</w:t>
      </w:r>
    </w:p>
    <w:p w14:paraId="640C36A0" w14:textId="77777777" w:rsidR="00A82E23" w:rsidRPr="001B72D6" w:rsidRDefault="00A82E23" w:rsidP="00C234A1">
      <w:pPr>
        <w:pStyle w:val="a8"/>
        <w:tabs>
          <w:tab w:val="left" w:pos="0"/>
        </w:tabs>
        <w:rPr>
          <w:b/>
          <w:bCs/>
          <w:sz w:val="22"/>
          <w:szCs w:val="22"/>
        </w:rPr>
      </w:pPr>
      <w:r w:rsidRPr="001B72D6">
        <w:rPr>
          <w:sz w:val="22"/>
          <w:szCs w:val="22"/>
        </w:rPr>
        <w:t>2.1.</w:t>
      </w:r>
      <w:r w:rsidRPr="001B72D6">
        <w:rPr>
          <w:sz w:val="22"/>
          <w:szCs w:val="22"/>
        </w:rPr>
        <w:tab/>
      </w:r>
      <w:r w:rsidRPr="001B72D6">
        <w:rPr>
          <w:b/>
          <w:bCs/>
          <w:sz w:val="22"/>
          <w:szCs w:val="22"/>
        </w:rPr>
        <w:t>Обязанности «Исполнителя»:</w:t>
      </w:r>
    </w:p>
    <w:p w14:paraId="43987B1B" w14:textId="77777777" w:rsidR="00A82E23" w:rsidRPr="001B72D6" w:rsidRDefault="00A82E23" w:rsidP="00C234A1">
      <w:pPr>
        <w:pStyle w:val="a8"/>
        <w:tabs>
          <w:tab w:val="left" w:pos="0"/>
        </w:tabs>
        <w:rPr>
          <w:sz w:val="22"/>
          <w:szCs w:val="22"/>
        </w:rPr>
      </w:pPr>
      <w:r w:rsidRPr="001B72D6">
        <w:rPr>
          <w:sz w:val="22"/>
          <w:szCs w:val="22"/>
        </w:rPr>
        <w:t>2.1.1.</w:t>
      </w:r>
      <w:r w:rsidRPr="001B72D6">
        <w:rPr>
          <w:sz w:val="22"/>
          <w:szCs w:val="22"/>
        </w:rPr>
        <w:tab/>
        <w:t>Осуществлять прием и вывоз отходов с территории «Заказчика» в согласованном сторонами количестве, порядке и сроки, с соблюдением установленных лицензионных требований, а также обязательных норм и правил, установленных законодательством Российской Федерации.</w:t>
      </w:r>
    </w:p>
    <w:p w14:paraId="4BB792A0" w14:textId="77777777" w:rsidR="00A82E23" w:rsidRPr="001B72D6" w:rsidRDefault="00A82E23" w:rsidP="00C234A1">
      <w:pPr>
        <w:pStyle w:val="a8"/>
        <w:tabs>
          <w:tab w:val="left" w:pos="0"/>
        </w:tabs>
        <w:rPr>
          <w:sz w:val="22"/>
          <w:szCs w:val="22"/>
        </w:rPr>
      </w:pPr>
      <w:r w:rsidRPr="001B72D6">
        <w:rPr>
          <w:sz w:val="22"/>
          <w:szCs w:val="22"/>
        </w:rPr>
        <w:t>2.1.2.</w:t>
      </w:r>
      <w:r w:rsidRPr="001B72D6">
        <w:rPr>
          <w:sz w:val="22"/>
          <w:szCs w:val="22"/>
        </w:rPr>
        <w:tab/>
        <w:t xml:space="preserve">Принять от «Заказчика» для вывоза и размещения подготовленные отходы. </w:t>
      </w:r>
    </w:p>
    <w:p w14:paraId="5C80D978" w14:textId="77777777" w:rsidR="00A82E23" w:rsidRPr="001B72D6" w:rsidRDefault="00A82E23" w:rsidP="00C234A1">
      <w:pPr>
        <w:pStyle w:val="a8"/>
        <w:tabs>
          <w:tab w:val="left" w:pos="0"/>
        </w:tabs>
        <w:rPr>
          <w:sz w:val="22"/>
          <w:szCs w:val="22"/>
        </w:rPr>
      </w:pPr>
      <w:r w:rsidRPr="001B72D6">
        <w:rPr>
          <w:sz w:val="22"/>
          <w:szCs w:val="22"/>
        </w:rPr>
        <w:t xml:space="preserve">2.1.3.   </w:t>
      </w:r>
      <w:r w:rsidRPr="001B72D6">
        <w:rPr>
          <w:color w:val="000000"/>
          <w:sz w:val="22"/>
          <w:szCs w:val="22"/>
        </w:rPr>
        <w:t>Оказывать услуги только силами квалифицированного персонала</w:t>
      </w:r>
      <w:r w:rsidRPr="001B72D6">
        <w:rPr>
          <w:sz w:val="22"/>
          <w:szCs w:val="22"/>
        </w:rPr>
        <w:t>.</w:t>
      </w:r>
    </w:p>
    <w:p w14:paraId="5623A629" w14:textId="77777777" w:rsidR="00A82E23" w:rsidRPr="001B72D6" w:rsidRDefault="00A82E23" w:rsidP="00C234A1">
      <w:pPr>
        <w:pStyle w:val="a8"/>
        <w:tabs>
          <w:tab w:val="left" w:pos="0"/>
        </w:tabs>
        <w:rPr>
          <w:color w:val="000000"/>
          <w:sz w:val="22"/>
          <w:szCs w:val="22"/>
        </w:rPr>
      </w:pPr>
      <w:r w:rsidRPr="001B72D6">
        <w:rPr>
          <w:sz w:val="22"/>
          <w:szCs w:val="22"/>
        </w:rPr>
        <w:t>2.1.4.   Подавать под погрузку исправный специализированный автотранспорт в состоянии, пригодном для перевозки данного вида отходов</w:t>
      </w:r>
      <w:r w:rsidRPr="001B72D6">
        <w:rPr>
          <w:color w:val="000000"/>
          <w:sz w:val="22"/>
          <w:szCs w:val="22"/>
        </w:rPr>
        <w:t>.</w:t>
      </w:r>
    </w:p>
    <w:p w14:paraId="30AA5D5E" w14:textId="77777777" w:rsidR="00A82E23" w:rsidRPr="001B72D6" w:rsidRDefault="00A82E23" w:rsidP="00C234A1">
      <w:pPr>
        <w:pStyle w:val="a8"/>
        <w:tabs>
          <w:tab w:val="left" w:pos="0"/>
        </w:tabs>
        <w:rPr>
          <w:sz w:val="22"/>
          <w:szCs w:val="22"/>
        </w:rPr>
      </w:pPr>
      <w:r w:rsidRPr="001B72D6">
        <w:rPr>
          <w:sz w:val="22"/>
          <w:szCs w:val="22"/>
        </w:rPr>
        <w:t>2.1.5.</w:t>
      </w:r>
      <w:r w:rsidRPr="001B72D6">
        <w:rPr>
          <w:sz w:val="22"/>
          <w:szCs w:val="22"/>
        </w:rPr>
        <w:tab/>
        <w:t>Предоставить «Заказчику» необходимое количество бункеров-накопителей</w:t>
      </w:r>
      <w:r w:rsidRPr="001B72D6">
        <w:rPr>
          <w:sz w:val="22"/>
          <w:szCs w:val="22"/>
          <w:lang w:val="en-US"/>
        </w:rPr>
        <w:t>V</w:t>
      </w:r>
      <w:r w:rsidRPr="001B72D6">
        <w:rPr>
          <w:sz w:val="22"/>
          <w:szCs w:val="22"/>
        </w:rPr>
        <w:t xml:space="preserve"> – 27,0 м</w:t>
      </w:r>
      <w:r w:rsidRPr="001B72D6">
        <w:rPr>
          <w:sz w:val="22"/>
          <w:szCs w:val="22"/>
          <w:vertAlign w:val="superscript"/>
        </w:rPr>
        <w:t>3</w:t>
      </w:r>
      <w:r w:rsidRPr="001B72D6">
        <w:rPr>
          <w:sz w:val="22"/>
          <w:szCs w:val="22"/>
        </w:rPr>
        <w:t xml:space="preserve">и </w:t>
      </w:r>
      <w:r w:rsidRPr="001B72D6">
        <w:rPr>
          <w:sz w:val="22"/>
          <w:szCs w:val="22"/>
          <w:lang w:val="en-US"/>
        </w:rPr>
        <w:t>V</w:t>
      </w:r>
      <w:r w:rsidRPr="001B72D6">
        <w:rPr>
          <w:sz w:val="22"/>
          <w:szCs w:val="22"/>
        </w:rPr>
        <w:t xml:space="preserve"> –8,0 м</w:t>
      </w:r>
      <w:r w:rsidRPr="001B72D6">
        <w:rPr>
          <w:sz w:val="22"/>
          <w:szCs w:val="22"/>
          <w:vertAlign w:val="superscript"/>
        </w:rPr>
        <w:t>3</w:t>
      </w:r>
      <w:r w:rsidRPr="001B72D6">
        <w:rPr>
          <w:sz w:val="22"/>
          <w:szCs w:val="22"/>
        </w:rPr>
        <w:t xml:space="preserve"> для сбора отходов </w:t>
      </w:r>
      <w:r w:rsidRPr="001B72D6">
        <w:rPr>
          <w:sz w:val="22"/>
          <w:szCs w:val="22"/>
          <w:lang w:val="en-US"/>
        </w:rPr>
        <w:t>IV</w:t>
      </w:r>
      <w:r w:rsidRPr="001B72D6">
        <w:rPr>
          <w:sz w:val="22"/>
          <w:szCs w:val="22"/>
        </w:rPr>
        <w:t>-</w:t>
      </w:r>
      <w:r w:rsidRPr="001B72D6">
        <w:rPr>
          <w:sz w:val="22"/>
          <w:szCs w:val="22"/>
          <w:lang w:val="en-US"/>
        </w:rPr>
        <w:t>V</w:t>
      </w:r>
      <w:r w:rsidRPr="001B72D6">
        <w:rPr>
          <w:sz w:val="22"/>
          <w:szCs w:val="22"/>
        </w:rPr>
        <w:t xml:space="preserve"> класса опасности.     </w:t>
      </w:r>
    </w:p>
    <w:p w14:paraId="12CCBD43" w14:textId="77777777" w:rsidR="00A82E23" w:rsidRPr="001B72D6" w:rsidRDefault="00A82E23" w:rsidP="00C234A1">
      <w:pPr>
        <w:pStyle w:val="a8"/>
        <w:rPr>
          <w:sz w:val="22"/>
          <w:szCs w:val="22"/>
        </w:rPr>
      </w:pPr>
      <w:r w:rsidRPr="001B72D6">
        <w:rPr>
          <w:sz w:val="22"/>
          <w:szCs w:val="22"/>
        </w:rPr>
        <w:t>2.1.6.</w:t>
      </w:r>
      <w:r w:rsidRPr="001B72D6">
        <w:rPr>
          <w:sz w:val="22"/>
          <w:szCs w:val="22"/>
        </w:rPr>
        <w:tab/>
        <w:t xml:space="preserve">Производить вывоз отходов </w:t>
      </w:r>
      <w:r w:rsidRPr="001B72D6">
        <w:rPr>
          <w:sz w:val="22"/>
          <w:szCs w:val="22"/>
          <w:lang w:val="en-US"/>
        </w:rPr>
        <w:t>IV</w:t>
      </w:r>
      <w:r w:rsidRPr="001B72D6">
        <w:rPr>
          <w:sz w:val="22"/>
          <w:szCs w:val="22"/>
        </w:rPr>
        <w:t>-</w:t>
      </w:r>
      <w:r w:rsidRPr="001B72D6">
        <w:rPr>
          <w:sz w:val="22"/>
          <w:szCs w:val="22"/>
          <w:lang w:val="en-US"/>
        </w:rPr>
        <w:t>V</w:t>
      </w:r>
      <w:r w:rsidRPr="001B72D6">
        <w:rPr>
          <w:sz w:val="22"/>
          <w:szCs w:val="22"/>
        </w:rPr>
        <w:t xml:space="preserve"> класса опасности, а также их транспортировку с мест сбора на объект организации, осуществляющей деятельность по размещению (захоронению) этих отходов, в соответствии с утвержденными Правительством Московской области среднегодовыми нормами накопления мусора. </w:t>
      </w:r>
    </w:p>
    <w:p w14:paraId="53856C36" w14:textId="77777777" w:rsidR="00A82E23" w:rsidRPr="001B72D6" w:rsidRDefault="00A82E23" w:rsidP="00C234A1">
      <w:pPr>
        <w:pStyle w:val="a8"/>
        <w:tabs>
          <w:tab w:val="left" w:pos="0"/>
        </w:tabs>
        <w:rPr>
          <w:b/>
          <w:bCs/>
          <w:sz w:val="22"/>
          <w:szCs w:val="22"/>
        </w:rPr>
      </w:pPr>
      <w:r w:rsidRPr="001B72D6">
        <w:rPr>
          <w:sz w:val="22"/>
          <w:szCs w:val="22"/>
        </w:rPr>
        <w:t>2.2.</w:t>
      </w:r>
      <w:r w:rsidRPr="001B72D6">
        <w:rPr>
          <w:sz w:val="22"/>
          <w:szCs w:val="22"/>
        </w:rPr>
        <w:tab/>
      </w:r>
      <w:r w:rsidRPr="001B72D6">
        <w:rPr>
          <w:b/>
          <w:bCs/>
          <w:sz w:val="22"/>
          <w:szCs w:val="22"/>
        </w:rPr>
        <w:t>Обязанности «Заказчика»:</w:t>
      </w:r>
    </w:p>
    <w:p w14:paraId="40952849" w14:textId="77777777" w:rsidR="00A82E23" w:rsidRPr="001B72D6" w:rsidRDefault="00A82E23" w:rsidP="00C234A1">
      <w:pPr>
        <w:pStyle w:val="Style6"/>
        <w:widowControl/>
        <w:tabs>
          <w:tab w:val="left" w:pos="0"/>
        </w:tabs>
        <w:spacing w:line="240" w:lineRule="auto"/>
        <w:ind w:right="10"/>
        <w:rPr>
          <w:rStyle w:val="FontStyle15"/>
          <w:sz w:val="22"/>
          <w:szCs w:val="22"/>
        </w:rPr>
      </w:pPr>
      <w:r w:rsidRPr="001B72D6">
        <w:rPr>
          <w:rStyle w:val="FontStyle15"/>
          <w:sz w:val="22"/>
          <w:szCs w:val="22"/>
        </w:rPr>
        <w:t>2.2.1.</w:t>
      </w:r>
      <w:r w:rsidRPr="001B72D6">
        <w:rPr>
          <w:rStyle w:val="FontStyle15"/>
          <w:sz w:val="22"/>
          <w:szCs w:val="22"/>
        </w:rPr>
        <w:tab/>
        <w:t>Нести ответственность за сохранность и исправность бункера-накопителя. При нанесении бункеру-накопителю в период пользования повреждений, которые потребуют проведения ремонтных работ для восстановления его технически исправного состояния, «Заказчик» обязан отремонтировать поврежденный бункер-накопитель собственными силами, либо оплатить стоимость ремонта.</w:t>
      </w:r>
    </w:p>
    <w:p w14:paraId="35375C1A" w14:textId="74741232" w:rsidR="00A82E23" w:rsidRPr="001B72D6" w:rsidRDefault="00A82E23" w:rsidP="00C234A1">
      <w:pPr>
        <w:pStyle w:val="Style2"/>
        <w:widowControl/>
        <w:tabs>
          <w:tab w:val="left" w:pos="0"/>
        </w:tabs>
        <w:jc w:val="both"/>
        <w:rPr>
          <w:rStyle w:val="FontStyle11"/>
          <w:sz w:val="22"/>
          <w:szCs w:val="22"/>
        </w:rPr>
      </w:pPr>
      <w:r w:rsidRPr="001B72D6">
        <w:rPr>
          <w:rStyle w:val="FontStyle11"/>
          <w:sz w:val="22"/>
          <w:szCs w:val="22"/>
        </w:rPr>
        <w:t>2.2.2.</w:t>
      </w:r>
      <w:r w:rsidRPr="001B72D6">
        <w:rPr>
          <w:rStyle w:val="FontStyle11"/>
          <w:sz w:val="22"/>
          <w:szCs w:val="22"/>
        </w:rPr>
        <w:tab/>
        <w:t xml:space="preserve">В случае утери или конструктивного разрушения бункера-накопителя «Заказчик» обязан        возместить «Исполнителю» его стоимость в размере </w:t>
      </w:r>
      <w:r w:rsidR="00BA1F85" w:rsidRPr="001B72D6">
        <w:rPr>
          <w:rStyle w:val="FontStyle11"/>
          <w:sz w:val="22"/>
          <w:szCs w:val="22"/>
        </w:rPr>
        <w:t>____________</w:t>
      </w:r>
      <w:r w:rsidRPr="001B72D6">
        <w:rPr>
          <w:rStyle w:val="FontStyle11"/>
          <w:sz w:val="22"/>
          <w:szCs w:val="22"/>
        </w:rPr>
        <w:t xml:space="preserve"> (</w:t>
      </w:r>
      <w:r w:rsidR="00BA1F85" w:rsidRPr="001B72D6">
        <w:rPr>
          <w:rStyle w:val="FontStyle11"/>
          <w:sz w:val="22"/>
          <w:szCs w:val="22"/>
        </w:rPr>
        <w:t>________</w:t>
      </w:r>
      <w:r w:rsidRPr="001B72D6">
        <w:rPr>
          <w:rStyle w:val="FontStyle11"/>
          <w:sz w:val="22"/>
          <w:szCs w:val="22"/>
        </w:rPr>
        <w:t xml:space="preserve">) рублей, в </w:t>
      </w:r>
      <w:proofErr w:type="spellStart"/>
      <w:r w:rsidRPr="001B72D6">
        <w:rPr>
          <w:rStyle w:val="FontStyle11"/>
          <w:sz w:val="22"/>
          <w:szCs w:val="22"/>
        </w:rPr>
        <w:t>т.ч</w:t>
      </w:r>
      <w:proofErr w:type="spellEnd"/>
      <w:r w:rsidRPr="001B72D6">
        <w:rPr>
          <w:rStyle w:val="FontStyle11"/>
          <w:sz w:val="22"/>
          <w:szCs w:val="22"/>
        </w:rPr>
        <w:t>. НДС</w:t>
      </w:r>
      <w:r w:rsidR="00BA1F85" w:rsidRPr="001B72D6">
        <w:rPr>
          <w:rStyle w:val="FontStyle11"/>
          <w:sz w:val="22"/>
          <w:szCs w:val="22"/>
        </w:rPr>
        <w:t>/без НДС</w:t>
      </w:r>
      <w:r w:rsidRPr="001B72D6">
        <w:rPr>
          <w:rStyle w:val="FontStyle11"/>
          <w:sz w:val="22"/>
          <w:szCs w:val="22"/>
        </w:rPr>
        <w:t>. Сроки оплаты стоимости бункера-накопителя – 20 дней.</w:t>
      </w:r>
    </w:p>
    <w:p w14:paraId="27D51448" w14:textId="77777777" w:rsidR="00A82E23" w:rsidRPr="001B72D6" w:rsidRDefault="00A82E23" w:rsidP="00C234A1">
      <w:pPr>
        <w:pStyle w:val="Style2"/>
        <w:widowControl/>
        <w:tabs>
          <w:tab w:val="left" w:pos="0"/>
        </w:tabs>
        <w:jc w:val="both"/>
        <w:rPr>
          <w:rStyle w:val="FontStyle11"/>
          <w:sz w:val="22"/>
          <w:szCs w:val="22"/>
        </w:rPr>
      </w:pPr>
      <w:r w:rsidRPr="001B72D6">
        <w:rPr>
          <w:rStyle w:val="FontStyle11"/>
          <w:sz w:val="22"/>
          <w:szCs w:val="22"/>
        </w:rPr>
        <w:t>2.2.3.</w:t>
      </w:r>
      <w:r w:rsidRPr="001B72D6">
        <w:rPr>
          <w:rStyle w:val="FontStyle11"/>
          <w:sz w:val="22"/>
          <w:szCs w:val="22"/>
        </w:rPr>
        <w:tab/>
        <w:t>В случае сжигания отходов в бункере-накопителе, «Заказчик» выплачивает штраф, в размере 50% стоимости бункера-накопителя.</w:t>
      </w:r>
    </w:p>
    <w:p w14:paraId="3477E8E5" w14:textId="77777777" w:rsidR="00A82E23" w:rsidRPr="001B72D6" w:rsidRDefault="00A82E23" w:rsidP="00C234A1">
      <w:pPr>
        <w:pStyle w:val="Style2"/>
        <w:widowControl/>
        <w:tabs>
          <w:tab w:val="left" w:pos="426"/>
        </w:tabs>
        <w:jc w:val="both"/>
        <w:rPr>
          <w:color w:val="000000"/>
          <w:sz w:val="22"/>
          <w:szCs w:val="22"/>
        </w:rPr>
      </w:pPr>
      <w:r w:rsidRPr="001B72D6">
        <w:rPr>
          <w:rStyle w:val="FontStyle11"/>
          <w:sz w:val="22"/>
          <w:szCs w:val="22"/>
        </w:rPr>
        <w:t>2.2.4.</w:t>
      </w:r>
      <w:r w:rsidRPr="001B72D6">
        <w:rPr>
          <w:rStyle w:val="FontStyle11"/>
          <w:sz w:val="22"/>
          <w:szCs w:val="22"/>
        </w:rPr>
        <w:tab/>
      </w:r>
      <w:r w:rsidRPr="001B72D6">
        <w:rPr>
          <w:color w:val="000000"/>
          <w:sz w:val="22"/>
          <w:szCs w:val="22"/>
        </w:rPr>
        <w:t xml:space="preserve">Обеспечить загрузку и хранение в предоставляемых бункерах-накопителях отходов </w:t>
      </w:r>
      <w:r w:rsidRPr="001B72D6">
        <w:rPr>
          <w:sz w:val="22"/>
          <w:szCs w:val="22"/>
          <w:lang w:val="en-US"/>
        </w:rPr>
        <w:t>IV</w:t>
      </w:r>
      <w:r w:rsidRPr="001B72D6">
        <w:rPr>
          <w:sz w:val="22"/>
          <w:szCs w:val="22"/>
        </w:rPr>
        <w:t>-</w:t>
      </w:r>
      <w:r w:rsidRPr="001B72D6">
        <w:rPr>
          <w:sz w:val="22"/>
          <w:szCs w:val="22"/>
          <w:lang w:val="en-US"/>
        </w:rPr>
        <w:t>V</w:t>
      </w:r>
      <w:r w:rsidRPr="001B72D6">
        <w:rPr>
          <w:color w:val="000000"/>
          <w:sz w:val="22"/>
          <w:szCs w:val="22"/>
        </w:rPr>
        <w:t xml:space="preserve"> класса опасности, не допускать загрузки жидкими пищевыми отходами, деревянной тарой, люминесцентными лампами, автопокрышками, промасленной ветошью, аккумуляторами, металлоломом, отходами </w:t>
      </w:r>
      <w:r w:rsidRPr="001B72D6">
        <w:rPr>
          <w:color w:val="000000"/>
          <w:sz w:val="22"/>
          <w:szCs w:val="22"/>
        </w:rPr>
        <w:lastRenderedPageBreak/>
        <w:t>повышенной опасности, а также переполнения бункера-накопителя. Бункеры-накопители с указанными в настоящем пункте отклонениями и следами горения вывозу не подлежат.</w:t>
      </w:r>
    </w:p>
    <w:p w14:paraId="772E71C1" w14:textId="77777777" w:rsidR="00A82E23" w:rsidRPr="001B72D6" w:rsidRDefault="00A82E23" w:rsidP="00C234A1">
      <w:pPr>
        <w:pStyle w:val="Style2"/>
        <w:widowControl/>
        <w:tabs>
          <w:tab w:val="left" w:pos="426"/>
        </w:tabs>
        <w:jc w:val="both"/>
        <w:rPr>
          <w:color w:val="000000"/>
          <w:sz w:val="22"/>
          <w:szCs w:val="22"/>
        </w:rPr>
      </w:pPr>
      <w:r w:rsidRPr="001B72D6">
        <w:rPr>
          <w:color w:val="000000"/>
          <w:sz w:val="22"/>
          <w:szCs w:val="22"/>
        </w:rPr>
        <w:t xml:space="preserve">2.2.5. </w:t>
      </w:r>
      <w:r w:rsidRPr="001B72D6">
        <w:rPr>
          <w:sz w:val="22"/>
          <w:szCs w:val="22"/>
        </w:rPr>
        <w:t>«Заказчик» гарантирует соответствие отходов данным, указанным в паспорте опасных отходов, обязательным требованиям, установленным законом, иными обязательными правилами, нормами и нормативами. «Исполнитель» вправе отказаться от приема отходов, не соответствующих установленным договором требованиями, а также отходов, не оформленных всей документацией, с отнесением понесенных убытков на «Заказчика».</w:t>
      </w:r>
    </w:p>
    <w:p w14:paraId="4BCEEDC7" w14:textId="77777777" w:rsidR="00A82E23" w:rsidRPr="001B72D6" w:rsidRDefault="00A82E23" w:rsidP="00C234A1">
      <w:pPr>
        <w:pStyle w:val="Style2"/>
        <w:widowControl/>
        <w:tabs>
          <w:tab w:val="left" w:pos="426"/>
        </w:tabs>
        <w:jc w:val="both"/>
        <w:rPr>
          <w:color w:val="000000"/>
          <w:sz w:val="22"/>
          <w:szCs w:val="22"/>
        </w:rPr>
      </w:pPr>
      <w:r w:rsidRPr="001B72D6">
        <w:rPr>
          <w:color w:val="000000"/>
          <w:sz w:val="22"/>
          <w:szCs w:val="22"/>
        </w:rPr>
        <w:t>2.2.6.</w:t>
      </w:r>
      <w:r w:rsidRPr="001B72D6">
        <w:rPr>
          <w:color w:val="000000"/>
          <w:sz w:val="22"/>
          <w:szCs w:val="22"/>
        </w:rPr>
        <w:tab/>
      </w:r>
      <w:r w:rsidRPr="001B72D6">
        <w:rPr>
          <w:sz w:val="22"/>
          <w:szCs w:val="22"/>
        </w:rPr>
        <w:t>Обеспечить беспрепятственный проезд транспорта «Исполнителя» к месту установки бункера-накопителя.</w:t>
      </w:r>
      <w:r w:rsidRPr="001B72D6">
        <w:rPr>
          <w:color w:val="000000"/>
          <w:sz w:val="22"/>
          <w:szCs w:val="22"/>
        </w:rPr>
        <w:t xml:space="preserve"> В зимнее время года очищать контейнерную площадку от снега, иметь достаточную степень освещенности площадки. В холодное время года обеспечить сухую площадку во избежание примерзания бункера-накопителя.</w:t>
      </w:r>
    </w:p>
    <w:p w14:paraId="5C84BE16" w14:textId="77777777" w:rsidR="00A82E23" w:rsidRPr="001B72D6" w:rsidRDefault="00A82E23" w:rsidP="00C234A1">
      <w:pPr>
        <w:pStyle w:val="Style2"/>
        <w:widowControl/>
        <w:tabs>
          <w:tab w:val="left" w:pos="426"/>
        </w:tabs>
        <w:jc w:val="both"/>
        <w:rPr>
          <w:sz w:val="22"/>
          <w:szCs w:val="22"/>
        </w:rPr>
      </w:pPr>
      <w:r w:rsidRPr="001B72D6">
        <w:rPr>
          <w:color w:val="000000"/>
          <w:sz w:val="22"/>
          <w:szCs w:val="22"/>
        </w:rPr>
        <w:t>2.2.7.</w:t>
      </w:r>
      <w:r w:rsidRPr="001B72D6">
        <w:rPr>
          <w:color w:val="000000"/>
          <w:sz w:val="22"/>
          <w:szCs w:val="22"/>
        </w:rPr>
        <w:tab/>
        <w:t xml:space="preserve">В случае пустого прогона автотранспорта «Исполнителя» по вине «Заказчика» (по ранее поданной заявке) последний оплачивает данный прогон как </w:t>
      </w:r>
      <w:r w:rsidRPr="001B72D6">
        <w:rPr>
          <w:sz w:val="22"/>
          <w:szCs w:val="22"/>
        </w:rPr>
        <w:t xml:space="preserve">вывоз одного бункера-накопителя. </w:t>
      </w:r>
    </w:p>
    <w:p w14:paraId="6B7D472D" w14:textId="77777777" w:rsidR="00A82E23" w:rsidRPr="001B72D6" w:rsidRDefault="00A82E23" w:rsidP="00C234A1">
      <w:pPr>
        <w:pStyle w:val="a8"/>
        <w:rPr>
          <w:sz w:val="22"/>
          <w:szCs w:val="22"/>
        </w:rPr>
      </w:pPr>
      <w:r w:rsidRPr="001B72D6">
        <w:rPr>
          <w:sz w:val="22"/>
          <w:szCs w:val="22"/>
        </w:rPr>
        <w:t>2.2.8.</w:t>
      </w:r>
      <w:r w:rsidRPr="001B72D6">
        <w:rPr>
          <w:sz w:val="22"/>
          <w:szCs w:val="22"/>
        </w:rPr>
        <w:tab/>
        <w:t>«Заказчик» обязан вернуть оформленные документы оказания услуг в течение 10 календарных дней с момента получения Универсального передаточного документа (далее по тексту УПД).</w:t>
      </w:r>
    </w:p>
    <w:p w14:paraId="40208CD9" w14:textId="769F37AD" w:rsidR="00A82E23" w:rsidRPr="001B72D6" w:rsidRDefault="00A82E23" w:rsidP="00C234A1">
      <w:pPr>
        <w:pStyle w:val="a8"/>
        <w:rPr>
          <w:sz w:val="22"/>
          <w:szCs w:val="22"/>
        </w:rPr>
      </w:pPr>
      <w:r w:rsidRPr="001B72D6">
        <w:rPr>
          <w:sz w:val="22"/>
          <w:szCs w:val="22"/>
        </w:rPr>
        <w:t>2.2.9.</w:t>
      </w:r>
      <w:r w:rsidRPr="001B72D6">
        <w:rPr>
          <w:sz w:val="22"/>
          <w:szCs w:val="22"/>
        </w:rPr>
        <w:tab/>
        <w:t xml:space="preserve">В случае, если «Заказчик» после оказания услуг и в течение 10 календарных дней со дня получения УПД не подпишет его и не направит </w:t>
      </w:r>
      <w:r w:rsidR="00654909" w:rsidRPr="001B72D6">
        <w:rPr>
          <w:sz w:val="22"/>
          <w:szCs w:val="22"/>
        </w:rPr>
        <w:t>«Исполнителю»,</w:t>
      </w:r>
      <w:r w:rsidRPr="001B72D6">
        <w:rPr>
          <w:sz w:val="22"/>
          <w:szCs w:val="22"/>
        </w:rPr>
        <w:t xml:space="preserve"> мотивированный отказ от подписания УПД, то услуги считаются оказанными в полном объеме с обязательствами по их оплате. </w:t>
      </w:r>
    </w:p>
    <w:p w14:paraId="5527E966" w14:textId="77777777" w:rsidR="00654909" w:rsidRPr="001B72D6" w:rsidRDefault="00654909" w:rsidP="00C234A1">
      <w:pPr>
        <w:pStyle w:val="a8"/>
        <w:rPr>
          <w:sz w:val="22"/>
          <w:szCs w:val="22"/>
        </w:rPr>
      </w:pPr>
    </w:p>
    <w:p w14:paraId="3BC83248" w14:textId="77777777" w:rsidR="007F0D5C" w:rsidRPr="001B72D6" w:rsidRDefault="007F0D5C" w:rsidP="00C234A1">
      <w:pPr>
        <w:pStyle w:val="a8"/>
        <w:jc w:val="center"/>
        <w:rPr>
          <w:b/>
          <w:bCs/>
          <w:sz w:val="22"/>
          <w:szCs w:val="22"/>
        </w:rPr>
      </w:pPr>
      <w:r w:rsidRPr="001B72D6">
        <w:rPr>
          <w:b/>
          <w:bCs/>
          <w:sz w:val="22"/>
          <w:szCs w:val="22"/>
        </w:rPr>
        <w:t>3. Стоимость работ и порядок расчетов.</w:t>
      </w:r>
    </w:p>
    <w:p w14:paraId="0A3DB8A5" w14:textId="77777777" w:rsidR="007F0D5C" w:rsidRPr="001B72D6" w:rsidRDefault="007F0D5C" w:rsidP="00C234A1">
      <w:pPr>
        <w:pStyle w:val="a8"/>
        <w:rPr>
          <w:sz w:val="22"/>
          <w:szCs w:val="22"/>
        </w:rPr>
      </w:pPr>
      <w:r w:rsidRPr="001B72D6">
        <w:rPr>
          <w:sz w:val="22"/>
          <w:szCs w:val="22"/>
        </w:rPr>
        <w:t>3.1.</w:t>
      </w:r>
      <w:r w:rsidRPr="001B72D6">
        <w:rPr>
          <w:sz w:val="22"/>
          <w:szCs w:val="22"/>
        </w:rPr>
        <w:tab/>
        <w:t xml:space="preserve">За оказание услуг, указанных в </w:t>
      </w:r>
      <w:proofErr w:type="spellStart"/>
      <w:r w:rsidRPr="001B72D6">
        <w:rPr>
          <w:sz w:val="22"/>
          <w:szCs w:val="22"/>
        </w:rPr>
        <w:t>п.п</w:t>
      </w:r>
      <w:proofErr w:type="spellEnd"/>
      <w:r w:rsidRPr="001B72D6">
        <w:rPr>
          <w:sz w:val="22"/>
          <w:szCs w:val="22"/>
        </w:rPr>
        <w:t>. 1.1. настоящего Договора, «Заказчик» оплачивает стоимость вывоза и захоронения отходов IV-V класса опасности, равную:</w:t>
      </w:r>
    </w:p>
    <w:p w14:paraId="1C8A1784" w14:textId="2A5EF374" w:rsidR="00766C11" w:rsidRPr="001B72D6" w:rsidRDefault="0016177B" w:rsidP="00C234A1">
      <w:pPr>
        <w:ind w:right="-115"/>
        <w:jc w:val="both"/>
        <w:rPr>
          <w:sz w:val="22"/>
          <w:szCs w:val="22"/>
        </w:rPr>
      </w:pPr>
      <w:r w:rsidRPr="001B72D6">
        <w:rPr>
          <w:sz w:val="22"/>
          <w:szCs w:val="22"/>
        </w:rPr>
        <w:t xml:space="preserve">- </w:t>
      </w:r>
      <w:r w:rsidR="001768BE" w:rsidRPr="001B72D6">
        <w:rPr>
          <w:sz w:val="22"/>
          <w:szCs w:val="22"/>
        </w:rPr>
        <w:t>________</w:t>
      </w:r>
      <w:r w:rsidR="00766C11" w:rsidRPr="001B72D6">
        <w:rPr>
          <w:sz w:val="22"/>
          <w:szCs w:val="22"/>
        </w:rPr>
        <w:t xml:space="preserve"> (</w:t>
      </w:r>
      <w:r w:rsidR="001768BE" w:rsidRPr="001B72D6">
        <w:rPr>
          <w:sz w:val="22"/>
          <w:szCs w:val="22"/>
        </w:rPr>
        <w:t>________</w:t>
      </w:r>
      <w:r w:rsidR="00766C11" w:rsidRPr="001B72D6">
        <w:rPr>
          <w:sz w:val="22"/>
          <w:szCs w:val="22"/>
        </w:rPr>
        <w:t xml:space="preserve">) рублей 00 копеек (в </w:t>
      </w:r>
      <w:proofErr w:type="spellStart"/>
      <w:r w:rsidR="00766C11" w:rsidRPr="001B72D6">
        <w:rPr>
          <w:sz w:val="22"/>
          <w:szCs w:val="22"/>
        </w:rPr>
        <w:t>т.ч</w:t>
      </w:r>
      <w:proofErr w:type="spellEnd"/>
      <w:r w:rsidR="00766C11" w:rsidRPr="001B72D6">
        <w:rPr>
          <w:sz w:val="22"/>
          <w:szCs w:val="22"/>
        </w:rPr>
        <w:t>. НДС</w:t>
      </w:r>
      <w:r w:rsidR="001768BE" w:rsidRPr="001B72D6">
        <w:rPr>
          <w:sz w:val="22"/>
          <w:szCs w:val="22"/>
        </w:rPr>
        <w:t>/без НДС</w:t>
      </w:r>
      <w:r w:rsidR="00766C11" w:rsidRPr="001B72D6">
        <w:rPr>
          <w:sz w:val="22"/>
          <w:szCs w:val="22"/>
        </w:rPr>
        <w:t xml:space="preserve">) за вывоз одного </w:t>
      </w:r>
      <w:r w:rsidRPr="001B72D6">
        <w:rPr>
          <w:sz w:val="22"/>
          <w:szCs w:val="22"/>
        </w:rPr>
        <w:t xml:space="preserve">кубического метра отходов, при обслуживании контейнеров V – 8,0-24,00 </w:t>
      </w:r>
      <w:r w:rsidR="00766C11" w:rsidRPr="001B72D6">
        <w:rPr>
          <w:sz w:val="22"/>
          <w:szCs w:val="22"/>
        </w:rPr>
        <w:t>м3;</w:t>
      </w:r>
    </w:p>
    <w:p w14:paraId="20FB50B8" w14:textId="4B75BBB5" w:rsidR="004D6598" w:rsidRPr="001B72D6" w:rsidRDefault="004D6598" w:rsidP="00C234A1">
      <w:pPr>
        <w:pStyle w:val="a8"/>
        <w:rPr>
          <w:sz w:val="22"/>
          <w:szCs w:val="22"/>
        </w:rPr>
      </w:pPr>
      <w:r w:rsidRPr="001B72D6">
        <w:rPr>
          <w:sz w:val="22"/>
          <w:szCs w:val="22"/>
        </w:rPr>
        <w:t xml:space="preserve">При этом сумма настоящего </w:t>
      </w:r>
      <w:r w:rsidR="00AF72BC" w:rsidRPr="001B72D6">
        <w:rPr>
          <w:sz w:val="22"/>
          <w:szCs w:val="22"/>
        </w:rPr>
        <w:t xml:space="preserve">Договора не может превышать </w:t>
      </w:r>
      <w:r w:rsidR="001768BE" w:rsidRPr="001B72D6">
        <w:rPr>
          <w:sz w:val="22"/>
          <w:szCs w:val="22"/>
        </w:rPr>
        <w:t>4 000 000</w:t>
      </w:r>
      <w:r w:rsidR="00CB5958" w:rsidRPr="001B72D6">
        <w:rPr>
          <w:sz w:val="22"/>
          <w:szCs w:val="22"/>
        </w:rPr>
        <w:t xml:space="preserve"> (</w:t>
      </w:r>
      <w:r w:rsidR="001768BE" w:rsidRPr="001B72D6">
        <w:rPr>
          <w:sz w:val="22"/>
          <w:szCs w:val="22"/>
        </w:rPr>
        <w:t>четыре миллиона</w:t>
      </w:r>
      <w:r w:rsidRPr="001B72D6">
        <w:rPr>
          <w:sz w:val="22"/>
          <w:szCs w:val="22"/>
        </w:rPr>
        <w:t xml:space="preserve">) рублей </w:t>
      </w:r>
      <w:r w:rsidR="00C234A1" w:rsidRPr="001B72D6">
        <w:rPr>
          <w:sz w:val="22"/>
          <w:szCs w:val="22"/>
        </w:rPr>
        <w:t xml:space="preserve">00 копеек </w:t>
      </w:r>
      <w:r w:rsidRPr="001B72D6">
        <w:rPr>
          <w:sz w:val="22"/>
          <w:szCs w:val="22"/>
        </w:rPr>
        <w:t xml:space="preserve">(в </w:t>
      </w:r>
      <w:proofErr w:type="spellStart"/>
      <w:r w:rsidRPr="001B72D6">
        <w:rPr>
          <w:sz w:val="22"/>
          <w:szCs w:val="22"/>
        </w:rPr>
        <w:t>т.ч</w:t>
      </w:r>
      <w:proofErr w:type="spellEnd"/>
      <w:r w:rsidRPr="001B72D6">
        <w:rPr>
          <w:sz w:val="22"/>
          <w:szCs w:val="22"/>
        </w:rPr>
        <w:t>. НДС</w:t>
      </w:r>
      <w:r w:rsidR="001768BE" w:rsidRPr="001B72D6">
        <w:rPr>
          <w:sz w:val="22"/>
          <w:szCs w:val="22"/>
        </w:rPr>
        <w:t>/без НДС</w:t>
      </w:r>
      <w:r w:rsidRPr="001B72D6">
        <w:rPr>
          <w:sz w:val="22"/>
          <w:szCs w:val="22"/>
        </w:rPr>
        <w:t>).</w:t>
      </w:r>
    </w:p>
    <w:p w14:paraId="645471BE" w14:textId="4FDD757E" w:rsidR="007F0D5C" w:rsidRPr="001B72D6" w:rsidRDefault="007F0D5C" w:rsidP="00C234A1">
      <w:pPr>
        <w:pStyle w:val="a8"/>
        <w:rPr>
          <w:sz w:val="22"/>
          <w:szCs w:val="22"/>
        </w:rPr>
      </w:pPr>
      <w:r w:rsidRPr="001B72D6">
        <w:rPr>
          <w:sz w:val="22"/>
          <w:szCs w:val="22"/>
        </w:rPr>
        <w:t xml:space="preserve">3.2. Расчеты за вывоз и размещения отходов </w:t>
      </w:r>
      <w:r w:rsidRPr="001B72D6">
        <w:rPr>
          <w:sz w:val="22"/>
          <w:szCs w:val="22"/>
          <w:lang w:val="en-US"/>
        </w:rPr>
        <w:t>IV</w:t>
      </w:r>
      <w:r w:rsidRPr="001B72D6">
        <w:rPr>
          <w:sz w:val="22"/>
          <w:szCs w:val="22"/>
        </w:rPr>
        <w:t>-</w:t>
      </w:r>
      <w:r w:rsidRPr="001B72D6">
        <w:rPr>
          <w:sz w:val="22"/>
          <w:szCs w:val="22"/>
          <w:lang w:val="en-US"/>
        </w:rPr>
        <w:t>V</w:t>
      </w:r>
      <w:r w:rsidRPr="001B72D6">
        <w:rPr>
          <w:sz w:val="22"/>
          <w:szCs w:val="22"/>
        </w:rPr>
        <w:t xml:space="preserve"> класса опасности производятся на основании выставленного «Исполнителем» счета, подпис</w:t>
      </w:r>
      <w:r w:rsidR="0072692C">
        <w:rPr>
          <w:sz w:val="22"/>
          <w:szCs w:val="22"/>
        </w:rPr>
        <w:t xml:space="preserve">анного </w:t>
      </w:r>
      <w:r w:rsidRPr="001B72D6">
        <w:rPr>
          <w:sz w:val="22"/>
          <w:szCs w:val="22"/>
        </w:rPr>
        <w:t>акт</w:t>
      </w:r>
      <w:r w:rsidR="0072692C">
        <w:rPr>
          <w:sz w:val="22"/>
          <w:szCs w:val="22"/>
        </w:rPr>
        <w:t>а</w:t>
      </w:r>
      <w:bookmarkStart w:id="0" w:name="_GoBack"/>
      <w:bookmarkEnd w:id="0"/>
      <w:r w:rsidRPr="001B72D6">
        <w:rPr>
          <w:sz w:val="22"/>
          <w:szCs w:val="22"/>
        </w:rPr>
        <w:t xml:space="preserve"> оказания услуг, выдается счет-фактура.</w:t>
      </w:r>
    </w:p>
    <w:p w14:paraId="169C6A21" w14:textId="1534BD42" w:rsidR="007F0D5C" w:rsidRPr="001B72D6" w:rsidRDefault="007F0D5C" w:rsidP="00C234A1">
      <w:pPr>
        <w:pStyle w:val="a8"/>
        <w:rPr>
          <w:sz w:val="22"/>
          <w:szCs w:val="22"/>
        </w:rPr>
      </w:pPr>
      <w:r w:rsidRPr="001B72D6">
        <w:rPr>
          <w:sz w:val="22"/>
          <w:szCs w:val="22"/>
        </w:rPr>
        <w:t>3.3.</w:t>
      </w:r>
      <w:r w:rsidRPr="001B72D6">
        <w:rPr>
          <w:sz w:val="22"/>
          <w:szCs w:val="22"/>
        </w:rPr>
        <w:tab/>
        <w:t xml:space="preserve">Стоимость оказания услуг включает в себя: стоимость вывоза одного бункера-накопителя, стоимость размещения отходов IV-V класса опасности на </w:t>
      </w:r>
      <w:r w:rsidR="004C657F" w:rsidRPr="001B72D6">
        <w:rPr>
          <w:sz w:val="22"/>
          <w:szCs w:val="22"/>
        </w:rPr>
        <w:t>_________________</w:t>
      </w:r>
      <w:r w:rsidRPr="001B72D6">
        <w:rPr>
          <w:sz w:val="22"/>
          <w:szCs w:val="22"/>
        </w:rPr>
        <w:t xml:space="preserve"> и на других полигонах, внесенных в государственный реестр объектов размещения отходов ГРОРО и стоимость обслуживания данного договора в месяц. Цены указаны с учетом НДС</w:t>
      </w:r>
      <w:r w:rsidR="00331045" w:rsidRPr="001B72D6">
        <w:rPr>
          <w:sz w:val="22"/>
          <w:szCs w:val="22"/>
        </w:rPr>
        <w:t>/без НДС</w:t>
      </w:r>
      <w:r w:rsidRPr="001B72D6">
        <w:rPr>
          <w:sz w:val="22"/>
          <w:szCs w:val="22"/>
        </w:rPr>
        <w:t>.</w:t>
      </w:r>
    </w:p>
    <w:p w14:paraId="09A0413E" w14:textId="77777777" w:rsidR="007F0D5C" w:rsidRPr="001B72D6" w:rsidRDefault="007F0D5C" w:rsidP="00C234A1">
      <w:pPr>
        <w:pStyle w:val="a8"/>
        <w:numPr>
          <w:ilvl w:val="1"/>
          <w:numId w:val="4"/>
        </w:numPr>
        <w:tabs>
          <w:tab w:val="clear" w:pos="360"/>
          <w:tab w:val="num" w:pos="0"/>
        </w:tabs>
        <w:ind w:left="0" w:firstLine="0"/>
        <w:rPr>
          <w:color w:val="000000"/>
          <w:sz w:val="22"/>
          <w:szCs w:val="22"/>
        </w:rPr>
      </w:pPr>
      <w:r w:rsidRPr="001B72D6">
        <w:rPr>
          <w:sz w:val="22"/>
          <w:szCs w:val="22"/>
        </w:rPr>
        <w:t xml:space="preserve">Оплата экологических платежей в соответствии с действующим законодательством на основе </w:t>
      </w:r>
      <w:r w:rsidRPr="001B72D6">
        <w:rPr>
          <w:color w:val="000000"/>
          <w:sz w:val="22"/>
          <w:szCs w:val="22"/>
        </w:rPr>
        <w:t>рассчитанных нормативов образования отходов и лимитов на их размещение не входит в предмет настоящего договора и в стоимость оказываемых услуг (</w:t>
      </w:r>
      <w:r w:rsidRPr="001B72D6">
        <w:rPr>
          <w:sz w:val="22"/>
          <w:szCs w:val="22"/>
        </w:rPr>
        <w:t>право собственности на отходы принадлежит «Заказчику»</w:t>
      </w:r>
      <w:r w:rsidRPr="001B72D6">
        <w:rPr>
          <w:color w:val="000000"/>
          <w:sz w:val="22"/>
          <w:szCs w:val="22"/>
        </w:rPr>
        <w:t>).</w:t>
      </w:r>
    </w:p>
    <w:p w14:paraId="63F3A56A" w14:textId="3C750CBB" w:rsidR="007F0D5C" w:rsidRPr="001B72D6" w:rsidRDefault="00FF678F" w:rsidP="00B800F9">
      <w:pPr>
        <w:pStyle w:val="a8"/>
        <w:numPr>
          <w:ilvl w:val="1"/>
          <w:numId w:val="4"/>
        </w:numPr>
        <w:tabs>
          <w:tab w:val="clear" w:pos="360"/>
          <w:tab w:val="num" w:pos="0"/>
        </w:tabs>
        <w:ind w:left="0" w:firstLine="0"/>
        <w:rPr>
          <w:color w:val="000000"/>
          <w:sz w:val="22"/>
          <w:szCs w:val="22"/>
        </w:rPr>
      </w:pPr>
      <w:r w:rsidRPr="001B72D6">
        <w:rPr>
          <w:color w:val="000000"/>
          <w:sz w:val="22"/>
          <w:szCs w:val="22"/>
        </w:rPr>
        <w:t xml:space="preserve">Оплата </w:t>
      </w:r>
      <w:r w:rsidR="00B52619" w:rsidRPr="001B72D6">
        <w:rPr>
          <w:color w:val="000000"/>
          <w:sz w:val="22"/>
          <w:szCs w:val="22"/>
        </w:rPr>
        <w:t>оказанных услуг</w:t>
      </w:r>
      <w:r w:rsidR="007F0D5C" w:rsidRPr="001B72D6">
        <w:rPr>
          <w:color w:val="000000"/>
          <w:sz w:val="22"/>
          <w:szCs w:val="22"/>
        </w:rPr>
        <w:t xml:space="preserve"> производится «Заказчиком» </w:t>
      </w:r>
      <w:r w:rsidR="00DF146A" w:rsidRPr="001B72D6">
        <w:rPr>
          <w:color w:val="000000"/>
          <w:sz w:val="22"/>
          <w:szCs w:val="22"/>
        </w:rPr>
        <w:t xml:space="preserve">на основании подписанного сторонами Акта о выполнении работ (оказании услуг), унифицированный формат, приказ ФНС России от 30.11.2015 г. </w:t>
      </w:r>
      <w:r w:rsidR="00AC37BB" w:rsidRPr="001B72D6">
        <w:rPr>
          <w:color w:val="000000"/>
          <w:sz w:val="22"/>
          <w:szCs w:val="22"/>
        </w:rPr>
        <w:t xml:space="preserve">            </w:t>
      </w:r>
      <w:r w:rsidR="00DF146A" w:rsidRPr="001B72D6">
        <w:rPr>
          <w:color w:val="000000"/>
          <w:sz w:val="22"/>
          <w:szCs w:val="22"/>
        </w:rPr>
        <w:t>№ ММВ-7-10/552@ (далее- Акт), при наличии предъявленного Исполнителем Заказчику счета, путем безналичного перечисления на расчетный счет Исполнителя денежных средств в срок, не более чем 30 (тридцати) дней с даты подписания Заказчиком Акта о выполнении работ (оказании услуг), унифицированный формат, приказ ФНС России от 30.11.2015 г. № ММВ-7-10/552@</w:t>
      </w:r>
      <w:r w:rsidR="00782849" w:rsidRPr="001B72D6">
        <w:rPr>
          <w:color w:val="000000"/>
          <w:sz w:val="22"/>
          <w:szCs w:val="22"/>
        </w:rPr>
        <w:t>.</w:t>
      </w:r>
      <w:r w:rsidR="00B52619" w:rsidRPr="001B72D6">
        <w:rPr>
          <w:color w:val="000000"/>
          <w:sz w:val="22"/>
          <w:szCs w:val="22"/>
        </w:rPr>
        <w:t xml:space="preserve"> </w:t>
      </w:r>
      <w:r w:rsidR="007F0D5C" w:rsidRPr="001B72D6">
        <w:rPr>
          <w:color w:val="000000"/>
          <w:sz w:val="22"/>
          <w:szCs w:val="22"/>
        </w:rPr>
        <w:t xml:space="preserve"> При отсутствии оплаты за оказанные услуги после указанного срока «Исполнитель» имеет право без предварительного уведомления прекратить работы до поступления на его расчетный счет задолженности от «Заказчика» и/или расторгнуть договор и потребовать от «Заказчика» возмещения убытков.</w:t>
      </w:r>
    </w:p>
    <w:p w14:paraId="151DAEB3" w14:textId="77777777" w:rsidR="007F0D5C" w:rsidRPr="001B72D6" w:rsidRDefault="007F0D5C" w:rsidP="00C234A1">
      <w:pPr>
        <w:pStyle w:val="a8"/>
        <w:numPr>
          <w:ilvl w:val="1"/>
          <w:numId w:val="4"/>
        </w:numPr>
        <w:tabs>
          <w:tab w:val="clear" w:pos="360"/>
          <w:tab w:val="num" w:pos="0"/>
        </w:tabs>
        <w:ind w:left="0" w:firstLine="0"/>
        <w:rPr>
          <w:color w:val="000000"/>
          <w:sz w:val="22"/>
          <w:szCs w:val="22"/>
        </w:rPr>
      </w:pPr>
      <w:r w:rsidRPr="001B72D6">
        <w:rPr>
          <w:color w:val="000000"/>
          <w:sz w:val="22"/>
          <w:szCs w:val="22"/>
        </w:rPr>
        <w:t xml:space="preserve">В случае изменения цен на материалы и услуги, входящие в калькуляцию расходов вывоза </w:t>
      </w:r>
      <w:r w:rsidRPr="001B72D6">
        <w:rPr>
          <w:sz w:val="22"/>
          <w:szCs w:val="22"/>
        </w:rPr>
        <w:t>отходов IV-V класса опасности</w:t>
      </w:r>
      <w:r w:rsidRPr="001B72D6">
        <w:rPr>
          <w:color w:val="000000"/>
          <w:sz w:val="22"/>
          <w:szCs w:val="22"/>
        </w:rPr>
        <w:t>, «Исполнитель» вправе произвести повышение тарифа и стоимости услуг с факсимильным или письменным уведомлением об этом «Заказчика» за 10 дней до начала действия нового тарифа в форме приложения к договору, являющегося неотъемлемой частью настоящего договора. При несогласии с новым тарифом «Заказчик» в течение 10-ти дней с момента получения приложения дает письменный отказ для подготовки расторжения договора.</w:t>
      </w:r>
    </w:p>
    <w:p w14:paraId="2EC3BEAD" w14:textId="77777777" w:rsidR="007F0D5C" w:rsidRPr="001B72D6" w:rsidRDefault="007F0D5C" w:rsidP="00C234A1">
      <w:pPr>
        <w:pStyle w:val="a8"/>
        <w:numPr>
          <w:ilvl w:val="1"/>
          <w:numId w:val="4"/>
        </w:numPr>
        <w:tabs>
          <w:tab w:val="clear" w:pos="360"/>
          <w:tab w:val="num" w:pos="0"/>
        </w:tabs>
        <w:ind w:left="0" w:firstLine="0"/>
        <w:rPr>
          <w:color w:val="000000"/>
          <w:sz w:val="22"/>
          <w:szCs w:val="22"/>
        </w:rPr>
      </w:pPr>
      <w:r w:rsidRPr="001B72D6">
        <w:rPr>
          <w:color w:val="000000"/>
          <w:sz w:val="22"/>
          <w:szCs w:val="22"/>
        </w:rPr>
        <w:t>Предварительная оплата и отсрочка платежа по настоящему договору не будут являться коммерческим кредитом. Положения п.1.ст.317.1 Гражданского Кодекса РФ к отношениям сторон не применяются.</w:t>
      </w:r>
    </w:p>
    <w:p w14:paraId="7731CA23" w14:textId="77777777" w:rsidR="00654909" w:rsidRPr="001B72D6" w:rsidRDefault="00654909" w:rsidP="00654909">
      <w:pPr>
        <w:pStyle w:val="a8"/>
        <w:rPr>
          <w:color w:val="000000"/>
          <w:sz w:val="22"/>
          <w:szCs w:val="22"/>
        </w:rPr>
      </w:pPr>
    </w:p>
    <w:p w14:paraId="2676CEC9" w14:textId="77777777" w:rsidR="00D77150" w:rsidRPr="001B72D6" w:rsidRDefault="0025259E" w:rsidP="00C234A1">
      <w:pPr>
        <w:pStyle w:val="a8"/>
        <w:jc w:val="center"/>
        <w:rPr>
          <w:b/>
          <w:bCs/>
          <w:sz w:val="22"/>
          <w:szCs w:val="22"/>
        </w:rPr>
      </w:pPr>
      <w:r w:rsidRPr="001B72D6">
        <w:rPr>
          <w:b/>
          <w:bCs/>
          <w:sz w:val="22"/>
          <w:szCs w:val="22"/>
        </w:rPr>
        <w:t>4. Порядок выполнения и приемки работ.</w:t>
      </w:r>
    </w:p>
    <w:p w14:paraId="36E7C9FD" w14:textId="5FC99906" w:rsidR="0025259E" w:rsidRPr="001B72D6" w:rsidRDefault="0025259E" w:rsidP="00C234A1">
      <w:pPr>
        <w:shd w:val="clear" w:color="auto" w:fill="FFFFFF"/>
        <w:suppressAutoHyphens w:val="0"/>
        <w:jc w:val="both"/>
        <w:rPr>
          <w:color w:val="000000"/>
          <w:sz w:val="22"/>
          <w:szCs w:val="22"/>
          <w:lang w:eastAsia="ru-RU"/>
        </w:rPr>
      </w:pPr>
      <w:r w:rsidRPr="001B72D6">
        <w:rPr>
          <w:color w:val="000000"/>
          <w:sz w:val="22"/>
          <w:szCs w:val="22"/>
        </w:rPr>
        <w:t xml:space="preserve">4.1. </w:t>
      </w:r>
      <w:r w:rsidRPr="001B72D6">
        <w:rPr>
          <w:color w:val="000000"/>
          <w:sz w:val="22"/>
          <w:szCs w:val="22"/>
          <w:lang w:eastAsia="ru-RU"/>
        </w:rPr>
        <w:t>Согласование дня и времени вывоза осуществляется по телефонам диспетчерской </w:t>
      </w:r>
      <w:r w:rsidR="00A21360" w:rsidRPr="001B72D6">
        <w:rPr>
          <w:color w:val="000000"/>
          <w:sz w:val="22"/>
          <w:szCs w:val="22"/>
          <w:lang w:eastAsia="ru-RU"/>
        </w:rPr>
        <w:t>_____________.</w:t>
      </w:r>
    </w:p>
    <w:p w14:paraId="753CC7FF" w14:textId="2E9282BD" w:rsidR="0025259E" w:rsidRPr="001B72D6" w:rsidRDefault="0025259E" w:rsidP="00C234A1">
      <w:pPr>
        <w:shd w:val="clear" w:color="auto" w:fill="FFFFFF"/>
        <w:suppressAutoHyphens w:val="0"/>
        <w:jc w:val="both"/>
        <w:rPr>
          <w:color w:val="000000"/>
          <w:sz w:val="22"/>
          <w:szCs w:val="22"/>
          <w:lang w:eastAsia="ru-RU"/>
        </w:rPr>
      </w:pPr>
      <w:r w:rsidRPr="001B72D6">
        <w:rPr>
          <w:color w:val="000000"/>
          <w:sz w:val="22"/>
          <w:szCs w:val="22"/>
          <w:lang w:eastAsia="ru-RU"/>
        </w:rPr>
        <w:lastRenderedPageBreak/>
        <w:t>Вывоз отходов IV-V класса опасности осуществляется</w:t>
      </w:r>
      <w:r w:rsidR="004C2A7C" w:rsidRPr="001B72D6">
        <w:rPr>
          <w:color w:val="000000"/>
          <w:sz w:val="22"/>
          <w:szCs w:val="22"/>
        </w:rPr>
        <w:t xml:space="preserve"> по </w:t>
      </w:r>
      <w:r w:rsidRPr="001B72D6">
        <w:rPr>
          <w:color w:val="000000"/>
          <w:sz w:val="22"/>
          <w:szCs w:val="22"/>
          <w:lang w:eastAsia="ru-RU"/>
        </w:rPr>
        <w:t>заявке «Заказчика», поданной посредством телефонной</w:t>
      </w:r>
      <w:r w:rsidR="00A21360" w:rsidRPr="001B72D6">
        <w:rPr>
          <w:color w:val="000000"/>
          <w:sz w:val="22"/>
          <w:szCs w:val="22"/>
          <w:lang w:eastAsia="ru-RU"/>
        </w:rPr>
        <w:t xml:space="preserve"> </w:t>
      </w:r>
      <w:r w:rsidRPr="001B72D6">
        <w:rPr>
          <w:color w:val="000000"/>
          <w:sz w:val="22"/>
          <w:szCs w:val="22"/>
          <w:lang w:eastAsia="ru-RU"/>
        </w:rPr>
        <w:t>связи</w:t>
      </w:r>
      <w:r w:rsidR="00A21360" w:rsidRPr="001B72D6">
        <w:rPr>
          <w:color w:val="000000"/>
          <w:sz w:val="22"/>
          <w:szCs w:val="22"/>
          <w:lang w:eastAsia="ru-RU"/>
        </w:rPr>
        <w:t xml:space="preserve"> </w:t>
      </w:r>
      <w:r w:rsidR="00A21360" w:rsidRPr="001B72D6">
        <w:rPr>
          <w:color w:val="000000"/>
          <w:sz w:val="22"/>
          <w:szCs w:val="22"/>
        </w:rPr>
        <w:t>______________</w:t>
      </w:r>
      <w:r w:rsidR="004C2A7C" w:rsidRPr="001B72D6">
        <w:rPr>
          <w:color w:val="000000"/>
          <w:sz w:val="22"/>
          <w:szCs w:val="22"/>
        </w:rPr>
        <w:t xml:space="preserve"> (диспетчерская),</w:t>
      </w:r>
      <w:r w:rsidRPr="001B72D6">
        <w:rPr>
          <w:color w:val="000000"/>
          <w:sz w:val="22"/>
          <w:szCs w:val="22"/>
          <w:lang w:eastAsia="ru-RU"/>
        </w:rPr>
        <w:t> </w:t>
      </w:r>
      <w:r w:rsidR="00A21360" w:rsidRPr="001B72D6">
        <w:rPr>
          <w:color w:val="000000"/>
          <w:sz w:val="22"/>
          <w:szCs w:val="22"/>
          <w:lang w:eastAsia="ru-RU"/>
        </w:rPr>
        <w:t>__________</w:t>
      </w:r>
      <w:r w:rsidRPr="001B72D6">
        <w:rPr>
          <w:color w:val="000000"/>
          <w:sz w:val="22"/>
          <w:szCs w:val="22"/>
          <w:lang w:eastAsia="ru-RU"/>
        </w:rPr>
        <w:t> (бухгалтерия) или/и е-</w:t>
      </w:r>
      <w:proofErr w:type="spellStart"/>
      <w:r w:rsidRPr="001B72D6">
        <w:rPr>
          <w:color w:val="000000"/>
          <w:sz w:val="22"/>
          <w:szCs w:val="22"/>
          <w:lang w:eastAsia="ru-RU"/>
        </w:rPr>
        <w:t>mail</w:t>
      </w:r>
      <w:proofErr w:type="spellEnd"/>
      <w:r w:rsidRPr="001B72D6">
        <w:rPr>
          <w:color w:val="000000"/>
          <w:sz w:val="22"/>
          <w:szCs w:val="22"/>
          <w:lang w:eastAsia="ru-RU"/>
        </w:rPr>
        <w:t xml:space="preserve">: </w:t>
      </w:r>
      <w:hyperlink r:id="rId8" w:history="1">
        <w:r w:rsidR="00A21360" w:rsidRPr="001B72D6">
          <w:rPr>
            <w:rStyle w:val="a7"/>
            <w:sz w:val="22"/>
            <w:szCs w:val="22"/>
            <w:lang w:eastAsia="ru-RU"/>
          </w:rPr>
          <w:t>__________</w:t>
        </w:r>
      </w:hyperlink>
      <w:r w:rsidRPr="001B72D6">
        <w:rPr>
          <w:color w:val="000000"/>
          <w:sz w:val="22"/>
          <w:szCs w:val="22"/>
          <w:lang w:eastAsia="ru-RU"/>
        </w:rPr>
        <w:t>, с</w:t>
      </w:r>
      <w:r w:rsidR="00160503" w:rsidRPr="001B72D6">
        <w:rPr>
          <w:color w:val="000000"/>
          <w:sz w:val="22"/>
          <w:szCs w:val="22"/>
          <w:lang w:eastAsia="ru-RU"/>
        </w:rPr>
        <w:t xml:space="preserve"> </w:t>
      </w:r>
      <w:r w:rsidRPr="001B72D6">
        <w:rPr>
          <w:color w:val="000000"/>
          <w:sz w:val="22"/>
          <w:szCs w:val="22"/>
          <w:lang w:eastAsia="ru-RU"/>
        </w:rPr>
        <w:t>указанием места,</w:t>
      </w:r>
      <w:r w:rsidR="00160503" w:rsidRPr="001B72D6">
        <w:rPr>
          <w:color w:val="000000"/>
          <w:sz w:val="22"/>
          <w:szCs w:val="22"/>
          <w:lang w:eastAsia="ru-RU"/>
        </w:rPr>
        <w:t xml:space="preserve"> </w:t>
      </w:r>
      <w:r w:rsidR="004C2A7C" w:rsidRPr="001B72D6">
        <w:rPr>
          <w:color w:val="000000"/>
          <w:sz w:val="22"/>
          <w:szCs w:val="22"/>
        </w:rPr>
        <w:t xml:space="preserve">дня и времени вывоза, </w:t>
      </w:r>
      <w:r w:rsidRPr="001B72D6">
        <w:rPr>
          <w:color w:val="000000"/>
          <w:sz w:val="22"/>
          <w:szCs w:val="22"/>
          <w:lang w:eastAsia="ru-RU"/>
        </w:rPr>
        <w:t>количественного</w:t>
      </w:r>
      <w:r w:rsidR="00160503" w:rsidRPr="001B72D6">
        <w:rPr>
          <w:color w:val="000000"/>
          <w:sz w:val="22"/>
          <w:szCs w:val="22"/>
          <w:lang w:eastAsia="ru-RU"/>
        </w:rPr>
        <w:t xml:space="preserve"> </w:t>
      </w:r>
      <w:r w:rsidRPr="001B72D6">
        <w:rPr>
          <w:color w:val="000000"/>
          <w:sz w:val="22"/>
          <w:szCs w:val="22"/>
          <w:lang w:eastAsia="ru-RU"/>
        </w:rPr>
        <w:t>и качественного</w:t>
      </w:r>
      <w:r w:rsidR="00160503" w:rsidRPr="001B72D6">
        <w:rPr>
          <w:color w:val="000000"/>
          <w:sz w:val="22"/>
          <w:szCs w:val="22"/>
          <w:lang w:eastAsia="ru-RU"/>
        </w:rPr>
        <w:t xml:space="preserve"> </w:t>
      </w:r>
      <w:r w:rsidRPr="001B72D6">
        <w:rPr>
          <w:color w:val="000000"/>
          <w:sz w:val="22"/>
          <w:szCs w:val="22"/>
          <w:lang w:eastAsia="ru-RU"/>
        </w:rPr>
        <w:t>состава</w:t>
      </w:r>
      <w:r w:rsidR="00160503" w:rsidRPr="001B72D6">
        <w:rPr>
          <w:color w:val="000000"/>
          <w:sz w:val="22"/>
          <w:szCs w:val="22"/>
          <w:lang w:eastAsia="ru-RU"/>
        </w:rPr>
        <w:t xml:space="preserve"> </w:t>
      </w:r>
      <w:r w:rsidRPr="001B72D6">
        <w:rPr>
          <w:color w:val="000000"/>
          <w:sz w:val="22"/>
          <w:szCs w:val="22"/>
          <w:lang w:eastAsia="ru-RU"/>
        </w:rPr>
        <w:t>отходов.</w:t>
      </w:r>
    </w:p>
    <w:p w14:paraId="37D180B7" w14:textId="77777777" w:rsidR="00B52619" w:rsidRPr="001B72D6" w:rsidRDefault="00B52619" w:rsidP="00C234A1">
      <w:pPr>
        <w:jc w:val="both"/>
        <w:rPr>
          <w:color w:val="000000"/>
          <w:sz w:val="22"/>
          <w:szCs w:val="22"/>
        </w:rPr>
      </w:pPr>
      <w:r w:rsidRPr="001B72D6">
        <w:rPr>
          <w:color w:val="000000"/>
          <w:sz w:val="22"/>
          <w:szCs w:val="22"/>
        </w:rPr>
        <w:t xml:space="preserve">4.2. Вывоз отходов IV-V класса опасности осуществляется Исполнителем каждый день дважды в сутки в 9-00 и 21-00.  При этом Исполнитель в обязательном порядке и строгой последовательности: </w:t>
      </w:r>
      <w:proofErr w:type="gramStart"/>
      <w:r w:rsidRPr="001B72D6">
        <w:rPr>
          <w:color w:val="000000"/>
          <w:sz w:val="22"/>
          <w:szCs w:val="22"/>
        </w:rPr>
        <w:t>сначала  доставляет</w:t>
      </w:r>
      <w:proofErr w:type="gramEnd"/>
      <w:r w:rsidRPr="001B72D6">
        <w:rPr>
          <w:color w:val="000000"/>
          <w:sz w:val="22"/>
          <w:szCs w:val="22"/>
        </w:rPr>
        <w:t xml:space="preserve"> Заказчику пустой контейнер,  затем вывозит заполненный.  </w:t>
      </w:r>
    </w:p>
    <w:p w14:paraId="7B43C8B7" w14:textId="70D20E6C" w:rsidR="00B52619" w:rsidRPr="001B72D6" w:rsidRDefault="00B52619" w:rsidP="00C234A1">
      <w:pPr>
        <w:jc w:val="both"/>
        <w:rPr>
          <w:color w:val="000000"/>
          <w:sz w:val="22"/>
          <w:szCs w:val="22"/>
        </w:rPr>
      </w:pPr>
      <w:r w:rsidRPr="001B72D6">
        <w:rPr>
          <w:color w:val="000000"/>
          <w:sz w:val="22"/>
          <w:szCs w:val="22"/>
        </w:rPr>
        <w:t xml:space="preserve"> 4.3. В случае отсутствия необходимости в вывозе отходов Заказчик не менее чем за 12 </w:t>
      </w:r>
      <w:proofErr w:type="gramStart"/>
      <w:r w:rsidRPr="001B72D6">
        <w:rPr>
          <w:color w:val="000000"/>
          <w:sz w:val="22"/>
          <w:szCs w:val="22"/>
        </w:rPr>
        <w:t>часов  предупреждает</w:t>
      </w:r>
      <w:proofErr w:type="gramEnd"/>
      <w:r w:rsidRPr="001B72D6">
        <w:rPr>
          <w:color w:val="000000"/>
          <w:sz w:val="22"/>
          <w:szCs w:val="22"/>
        </w:rPr>
        <w:t xml:space="preserve"> Исполнителя об отмене ближайшего вывоза отходов по  телефонной связи </w:t>
      </w:r>
      <w:r w:rsidR="00A21360" w:rsidRPr="001B72D6">
        <w:rPr>
          <w:color w:val="000000"/>
          <w:sz w:val="22"/>
          <w:szCs w:val="22"/>
        </w:rPr>
        <w:t>_______________</w:t>
      </w:r>
      <w:r w:rsidRPr="001B72D6">
        <w:rPr>
          <w:color w:val="000000"/>
          <w:sz w:val="22"/>
          <w:szCs w:val="22"/>
        </w:rPr>
        <w:t xml:space="preserve"> (диспетчерская).    </w:t>
      </w:r>
    </w:p>
    <w:p w14:paraId="72780552" w14:textId="4CA4A013" w:rsidR="00D77150" w:rsidRPr="001B72D6" w:rsidRDefault="00B52619" w:rsidP="00C234A1">
      <w:pPr>
        <w:jc w:val="both"/>
        <w:rPr>
          <w:color w:val="000000"/>
          <w:sz w:val="22"/>
          <w:szCs w:val="22"/>
        </w:rPr>
      </w:pPr>
      <w:r w:rsidRPr="001B72D6">
        <w:rPr>
          <w:color w:val="000000"/>
          <w:sz w:val="22"/>
          <w:szCs w:val="22"/>
        </w:rPr>
        <w:t xml:space="preserve">4.4. В случае необходимости дополнительного вывоза отходов </w:t>
      </w:r>
      <w:r w:rsidR="00687A33" w:rsidRPr="001B72D6">
        <w:rPr>
          <w:color w:val="000000"/>
          <w:sz w:val="22"/>
          <w:szCs w:val="22"/>
        </w:rPr>
        <w:t>Заказчик не</w:t>
      </w:r>
      <w:r w:rsidRPr="001B72D6">
        <w:rPr>
          <w:color w:val="000000"/>
          <w:sz w:val="22"/>
          <w:szCs w:val="22"/>
        </w:rPr>
        <w:t xml:space="preserve"> ранее чем за 24 часа до требуемого времени вывоза подает заявку посредством телефонной связи </w:t>
      </w:r>
      <w:r w:rsidR="00A21360" w:rsidRPr="001B72D6">
        <w:rPr>
          <w:color w:val="000000"/>
          <w:sz w:val="22"/>
          <w:szCs w:val="22"/>
        </w:rPr>
        <w:t>____________</w:t>
      </w:r>
      <w:r w:rsidRPr="001B72D6">
        <w:rPr>
          <w:color w:val="000000"/>
          <w:sz w:val="22"/>
          <w:szCs w:val="22"/>
        </w:rPr>
        <w:t xml:space="preserve"> (диспетчерская), с указанием места, дня и времени вывоза, количественного и качественного состава отходов».</w:t>
      </w:r>
    </w:p>
    <w:p w14:paraId="4EC8AA63" w14:textId="77777777" w:rsidR="00C234A1" w:rsidRPr="001B72D6" w:rsidRDefault="00C234A1" w:rsidP="00C234A1">
      <w:pPr>
        <w:jc w:val="both"/>
        <w:rPr>
          <w:color w:val="000000"/>
          <w:sz w:val="22"/>
          <w:szCs w:val="22"/>
        </w:rPr>
      </w:pPr>
    </w:p>
    <w:p w14:paraId="017109E9" w14:textId="77777777" w:rsidR="0025259E" w:rsidRPr="001B72D6" w:rsidRDefault="0025259E" w:rsidP="00C234A1">
      <w:pPr>
        <w:pStyle w:val="a8"/>
        <w:jc w:val="center"/>
        <w:rPr>
          <w:b/>
          <w:bCs/>
          <w:sz w:val="22"/>
          <w:szCs w:val="22"/>
        </w:rPr>
      </w:pPr>
      <w:r w:rsidRPr="001B72D6">
        <w:rPr>
          <w:b/>
          <w:bCs/>
          <w:sz w:val="22"/>
          <w:szCs w:val="22"/>
        </w:rPr>
        <w:t>5. Сроки действия Договора.</w:t>
      </w:r>
    </w:p>
    <w:p w14:paraId="6895F181" w14:textId="1D876DFD" w:rsidR="00B52619" w:rsidRPr="001B72D6" w:rsidRDefault="0025259E" w:rsidP="00C234A1">
      <w:pPr>
        <w:pStyle w:val="a8"/>
        <w:rPr>
          <w:sz w:val="22"/>
          <w:szCs w:val="22"/>
        </w:rPr>
      </w:pPr>
      <w:r w:rsidRPr="001B72D6">
        <w:rPr>
          <w:sz w:val="22"/>
          <w:szCs w:val="22"/>
        </w:rPr>
        <w:t>5.</w:t>
      </w:r>
      <w:r w:rsidR="005C12BA" w:rsidRPr="001B72D6">
        <w:rPr>
          <w:sz w:val="22"/>
          <w:szCs w:val="22"/>
        </w:rPr>
        <w:t>1.</w:t>
      </w:r>
      <w:r w:rsidR="005C12BA" w:rsidRPr="001B72D6">
        <w:rPr>
          <w:sz w:val="22"/>
          <w:szCs w:val="22"/>
        </w:rPr>
        <w:tab/>
        <w:t xml:space="preserve">Настоящий Договор заключен с </w:t>
      </w:r>
      <w:r w:rsidR="00002515" w:rsidRPr="001B72D6">
        <w:rPr>
          <w:sz w:val="22"/>
          <w:szCs w:val="22"/>
        </w:rPr>
        <w:t>_____________</w:t>
      </w:r>
      <w:r w:rsidR="00E628E8" w:rsidRPr="001B72D6">
        <w:rPr>
          <w:sz w:val="22"/>
          <w:szCs w:val="22"/>
        </w:rPr>
        <w:t xml:space="preserve"> до </w:t>
      </w:r>
      <w:r w:rsidR="00002515" w:rsidRPr="001B72D6">
        <w:rPr>
          <w:sz w:val="22"/>
          <w:szCs w:val="22"/>
        </w:rPr>
        <w:t>______________.</w:t>
      </w:r>
      <w:r w:rsidRPr="001B72D6">
        <w:rPr>
          <w:sz w:val="22"/>
          <w:szCs w:val="22"/>
        </w:rPr>
        <w:t xml:space="preserve"> </w:t>
      </w:r>
    </w:p>
    <w:p w14:paraId="5B5ED51A" w14:textId="77777777" w:rsidR="0025259E" w:rsidRPr="001B72D6" w:rsidRDefault="0025259E" w:rsidP="00C234A1">
      <w:pPr>
        <w:pStyle w:val="a8"/>
        <w:rPr>
          <w:sz w:val="22"/>
          <w:szCs w:val="22"/>
        </w:rPr>
      </w:pPr>
      <w:r w:rsidRPr="001B72D6">
        <w:rPr>
          <w:sz w:val="22"/>
          <w:szCs w:val="22"/>
        </w:rPr>
        <w:t>5.2.</w:t>
      </w:r>
      <w:r w:rsidRPr="001B72D6">
        <w:rPr>
          <w:sz w:val="22"/>
          <w:szCs w:val="22"/>
        </w:rPr>
        <w:tab/>
        <w:t>Расторжение Договора допускается:</w:t>
      </w:r>
    </w:p>
    <w:p w14:paraId="602239AF" w14:textId="77777777" w:rsidR="0025259E" w:rsidRPr="001B72D6" w:rsidRDefault="0025259E" w:rsidP="00C234A1">
      <w:pPr>
        <w:pStyle w:val="a8"/>
        <w:rPr>
          <w:sz w:val="22"/>
          <w:szCs w:val="22"/>
        </w:rPr>
      </w:pPr>
      <w:r w:rsidRPr="001B72D6">
        <w:rPr>
          <w:sz w:val="22"/>
          <w:szCs w:val="22"/>
        </w:rPr>
        <w:tab/>
        <w:t>- по соглашению Сторон;</w:t>
      </w:r>
    </w:p>
    <w:p w14:paraId="1C0BD65A" w14:textId="77777777" w:rsidR="00D77150" w:rsidRPr="001B72D6" w:rsidRDefault="0025259E" w:rsidP="00C234A1">
      <w:pPr>
        <w:pStyle w:val="a8"/>
        <w:rPr>
          <w:sz w:val="22"/>
          <w:szCs w:val="22"/>
        </w:rPr>
      </w:pPr>
      <w:r w:rsidRPr="001B72D6">
        <w:rPr>
          <w:sz w:val="22"/>
          <w:szCs w:val="22"/>
        </w:rPr>
        <w:tab/>
        <w:t xml:space="preserve">- в одностороннем порядке по письменному заявлению за 1 (один) месяц до </w:t>
      </w:r>
      <w:r w:rsidR="00687A33" w:rsidRPr="001B72D6">
        <w:rPr>
          <w:sz w:val="22"/>
          <w:szCs w:val="22"/>
        </w:rPr>
        <w:t>предполагаемой даты</w:t>
      </w:r>
      <w:r w:rsidRPr="001B72D6">
        <w:rPr>
          <w:sz w:val="22"/>
          <w:szCs w:val="22"/>
        </w:rPr>
        <w:t xml:space="preserve"> расторжения.</w:t>
      </w:r>
    </w:p>
    <w:p w14:paraId="0A925F76" w14:textId="77777777" w:rsidR="00C234A1" w:rsidRPr="001B72D6" w:rsidRDefault="00C234A1" w:rsidP="00C234A1">
      <w:pPr>
        <w:pStyle w:val="a8"/>
        <w:rPr>
          <w:sz w:val="22"/>
          <w:szCs w:val="22"/>
        </w:rPr>
      </w:pPr>
    </w:p>
    <w:p w14:paraId="0D2B0421" w14:textId="77777777" w:rsidR="0025259E" w:rsidRPr="001B72D6" w:rsidRDefault="0025259E" w:rsidP="00C234A1">
      <w:pPr>
        <w:pStyle w:val="a8"/>
        <w:jc w:val="center"/>
        <w:rPr>
          <w:b/>
          <w:bCs/>
          <w:sz w:val="22"/>
          <w:szCs w:val="22"/>
        </w:rPr>
      </w:pPr>
      <w:r w:rsidRPr="001B72D6">
        <w:rPr>
          <w:b/>
          <w:bCs/>
          <w:sz w:val="22"/>
          <w:szCs w:val="22"/>
        </w:rPr>
        <w:t>6. Ответственность сторон.</w:t>
      </w:r>
    </w:p>
    <w:p w14:paraId="6206FA1A" w14:textId="1363196C" w:rsidR="007F3043" w:rsidRPr="001B72D6" w:rsidRDefault="008B52AC" w:rsidP="00654909">
      <w:pPr>
        <w:tabs>
          <w:tab w:val="left" w:pos="851"/>
        </w:tabs>
        <w:jc w:val="both"/>
        <w:rPr>
          <w:rFonts w:eastAsia="Arial Unicode MS"/>
          <w:color w:val="000000"/>
          <w:sz w:val="22"/>
          <w:szCs w:val="22"/>
        </w:rPr>
      </w:pPr>
      <w:r w:rsidRPr="001B72D6">
        <w:rPr>
          <w:rFonts w:eastAsia="Arial Unicode MS"/>
          <w:color w:val="000000"/>
          <w:sz w:val="22"/>
          <w:szCs w:val="22"/>
        </w:rPr>
        <w:t>6</w:t>
      </w:r>
      <w:r w:rsidR="007F3043" w:rsidRPr="001B72D6">
        <w:rPr>
          <w:rFonts w:eastAsia="Arial Unicode MS"/>
          <w:color w:val="000000"/>
          <w:sz w:val="22"/>
          <w:szCs w:val="22"/>
        </w:rPr>
        <w:t>.1.</w:t>
      </w:r>
      <w:r w:rsidR="007F3043" w:rsidRPr="001B72D6">
        <w:rPr>
          <w:rFonts w:eastAsia="Arial Unicode MS"/>
          <w:color w:val="000000"/>
          <w:sz w:val="22"/>
          <w:szCs w:val="22"/>
        </w:rPr>
        <w:tab/>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14:paraId="40B5A896" w14:textId="480E2BEF" w:rsidR="007F3043" w:rsidRPr="001B72D6" w:rsidRDefault="008B52AC" w:rsidP="00654909">
      <w:pPr>
        <w:tabs>
          <w:tab w:val="left" w:pos="851"/>
        </w:tabs>
        <w:jc w:val="both"/>
        <w:rPr>
          <w:rFonts w:eastAsia="Arial Unicode MS"/>
          <w:color w:val="000000"/>
          <w:sz w:val="22"/>
          <w:szCs w:val="22"/>
        </w:rPr>
      </w:pPr>
      <w:r w:rsidRPr="001B72D6">
        <w:rPr>
          <w:rFonts w:eastAsia="Arial Unicode MS"/>
          <w:color w:val="000000"/>
          <w:sz w:val="22"/>
          <w:szCs w:val="22"/>
        </w:rPr>
        <w:t>6</w:t>
      </w:r>
      <w:r w:rsidR="007F3043" w:rsidRPr="001B72D6">
        <w:rPr>
          <w:rFonts w:eastAsia="Arial Unicode MS"/>
          <w:color w:val="000000"/>
          <w:sz w:val="22"/>
          <w:szCs w:val="22"/>
        </w:rPr>
        <w:t>.2.</w:t>
      </w:r>
      <w:r w:rsidR="007F3043" w:rsidRPr="001B72D6">
        <w:rPr>
          <w:rFonts w:eastAsia="Arial Unicode MS"/>
          <w:color w:val="000000"/>
          <w:sz w:val="22"/>
          <w:szCs w:val="22"/>
        </w:rPr>
        <w:tab/>
        <w:t>В случае просрочки исполнения, Заказчиком обязательств, предусмотренных Договором, в том числе по оплате Договора, Исполнитель вправе потребовать от Заказчика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ключевой ставки Центрального банка Российской Федерации, действующей на дату уплаты пени от не уплаченной в срок Цены Договора.</w:t>
      </w:r>
    </w:p>
    <w:p w14:paraId="141166F9" w14:textId="54A0DCE7" w:rsidR="007F3043" w:rsidRPr="001B72D6" w:rsidRDefault="008B52AC" w:rsidP="00654909">
      <w:pPr>
        <w:jc w:val="both"/>
        <w:rPr>
          <w:rFonts w:eastAsia="Arial Unicode MS"/>
          <w:color w:val="000000"/>
          <w:sz w:val="22"/>
          <w:szCs w:val="22"/>
        </w:rPr>
      </w:pPr>
      <w:r w:rsidRPr="001B72D6">
        <w:rPr>
          <w:rFonts w:eastAsia="Arial Unicode MS"/>
          <w:color w:val="000000"/>
          <w:sz w:val="22"/>
          <w:szCs w:val="22"/>
        </w:rPr>
        <w:t>6</w:t>
      </w:r>
      <w:r w:rsidR="007F3043" w:rsidRPr="001B72D6">
        <w:rPr>
          <w:rFonts w:eastAsia="Arial Unicode MS"/>
          <w:color w:val="000000"/>
          <w:sz w:val="22"/>
          <w:szCs w:val="22"/>
        </w:rPr>
        <w:t>.3.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0,01 % от цены договора ______________(__________) рублей ______коп.</w:t>
      </w:r>
    </w:p>
    <w:p w14:paraId="7AA8282F" w14:textId="5E74CA89" w:rsidR="007F3043" w:rsidRPr="001B72D6" w:rsidRDefault="008B52AC" w:rsidP="00654909">
      <w:pPr>
        <w:tabs>
          <w:tab w:val="left" w:pos="567"/>
        </w:tabs>
        <w:jc w:val="both"/>
        <w:rPr>
          <w:rFonts w:eastAsia="Calibri"/>
          <w:color w:val="000000"/>
          <w:sz w:val="22"/>
          <w:szCs w:val="22"/>
        </w:rPr>
      </w:pPr>
      <w:r w:rsidRPr="001B72D6">
        <w:rPr>
          <w:rFonts w:eastAsia="Arial Unicode MS"/>
          <w:color w:val="000000"/>
          <w:sz w:val="22"/>
          <w:szCs w:val="22"/>
        </w:rPr>
        <w:t>6</w:t>
      </w:r>
      <w:r w:rsidR="007F3043" w:rsidRPr="001B72D6">
        <w:rPr>
          <w:rFonts w:eastAsia="Arial Unicode MS"/>
          <w:color w:val="000000"/>
          <w:sz w:val="22"/>
          <w:szCs w:val="22"/>
        </w:rPr>
        <w:t xml:space="preserve">.4. </w:t>
      </w:r>
      <w:r w:rsidR="007F3043" w:rsidRPr="001B72D6">
        <w:rPr>
          <w:rFonts w:eastAsia="Calibri"/>
          <w:color w:val="000000"/>
          <w:sz w:val="22"/>
          <w:szCs w:val="22"/>
        </w:rPr>
        <w:t>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ненадлежащего исполнения Исполнителем обязательств, предусмотренных Договором, Заказчик направляет Исполнителю требование об уплате штрафов, пени.</w:t>
      </w:r>
    </w:p>
    <w:p w14:paraId="201A8917" w14:textId="77777777" w:rsidR="007F3043" w:rsidRPr="001B72D6" w:rsidRDefault="007F3043" w:rsidP="00654909">
      <w:pPr>
        <w:widowControl w:val="0"/>
        <w:tabs>
          <w:tab w:val="left" w:pos="567"/>
        </w:tabs>
        <w:autoSpaceDE w:val="0"/>
        <w:jc w:val="both"/>
        <w:rPr>
          <w:rFonts w:eastAsia="Calibri"/>
          <w:color w:val="000000"/>
          <w:sz w:val="22"/>
          <w:szCs w:val="22"/>
        </w:rPr>
      </w:pPr>
      <w:r w:rsidRPr="001B72D6">
        <w:rPr>
          <w:rFonts w:eastAsia="Calibri"/>
          <w:color w:val="000000"/>
          <w:sz w:val="22"/>
          <w:szCs w:val="22"/>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14:paraId="3509EE21" w14:textId="07EE7644" w:rsidR="007F3043" w:rsidRPr="001B72D6" w:rsidRDefault="008B52AC" w:rsidP="00654909">
      <w:pPr>
        <w:jc w:val="both"/>
        <w:rPr>
          <w:sz w:val="22"/>
          <w:szCs w:val="22"/>
        </w:rPr>
      </w:pPr>
      <w:r w:rsidRPr="001B72D6">
        <w:rPr>
          <w:rFonts w:eastAsia="Arial Unicode MS"/>
          <w:color w:val="000000"/>
          <w:sz w:val="22"/>
          <w:szCs w:val="22"/>
        </w:rPr>
        <w:t>6</w:t>
      </w:r>
      <w:r w:rsidR="007F3043" w:rsidRPr="001B72D6">
        <w:rPr>
          <w:rFonts w:eastAsia="Arial Unicode MS"/>
          <w:color w:val="000000"/>
          <w:sz w:val="22"/>
          <w:szCs w:val="22"/>
        </w:rPr>
        <w:t xml:space="preserve">.4.1.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_______________(_________________) рублей, ____ </w:t>
      </w:r>
      <w:proofErr w:type="gramStart"/>
      <w:r w:rsidR="007F3043" w:rsidRPr="001B72D6">
        <w:rPr>
          <w:rFonts w:eastAsia="Arial Unicode MS"/>
          <w:color w:val="000000"/>
          <w:sz w:val="22"/>
          <w:szCs w:val="22"/>
        </w:rPr>
        <w:t>коп.,</w:t>
      </w:r>
      <w:proofErr w:type="gramEnd"/>
      <w:r w:rsidR="007F3043" w:rsidRPr="001B72D6">
        <w:rPr>
          <w:rFonts w:eastAsia="Arial Unicode MS"/>
          <w:color w:val="000000"/>
          <w:sz w:val="22"/>
          <w:szCs w:val="22"/>
        </w:rPr>
        <w:t xml:space="preserve">  определяемой в следующем порядке:</w:t>
      </w:r>
    </w:p>
    <w:p w14:paraId="19AC9704" w14:textId="77777777" w:rsidR="00E7706D" w:rsidRPr="001B72D6" w:rsidRDefault="00E7706D" w:rsidP="00654909">
      <w:pPr>
        <w:jc w:val="both"/>
        <w:rPr>
          <w:rFonts w:eastAsia="Arial Unicode MS"/>
          <w:color w:val="000000"/>
          <w:sz w:val="22"/>
          <w:szCs w:val="22"/>
        </w:rPr>
      </w:pPr>
      <w:r w:rsidRPr="001B72D6">
        <w:rPr>
          <w:rFonts w:eastAsia="Arial Unicode MS"/>
          <w:color w:val="000000"/>
          <w:sz w:val="22"/>
          <w:szCs w:val="22"/>
        </w:rPr>
        <w:t>- 10 процентов цены договора в случае, если цена договора не превышает 3 млн. рублей;</w:t>
      </w:r>
    </w:p>
    <w:p w14:paraId="28A060BA" w14:textId="77777777" w:rsidR="00E7706D" w:rsidRPr="001B72D6" w:rsidRDefault="00E7706D" w:rsidP="00654909">
      <w:pPr>
        <w:jc w:val="both"/>
        <w:rPr>
          <w:rFonts w:eastAsia="Arial Unicode MS"/>
          <w:color w:val="000000"/>
          <w:sz w:val="22"/>
          <w:szCs w:val="22"/>
        </w:rPr>
      </w:pPr>
      <w:r w:rsidRPr="001B72D6">
        <w:rPr>
          <w:rFonts w:eastAsia="Arial Unicode MS"/>
          <w:color w:val="000000"/>
          <w:sz w:val="22"/>
          <w:szCs w:val="22"/>
        </w:rPr>
        <w:t>- 5 процентов цены договора в случае, если цена договора составляет от 3 млн. рублей до 50 млн. рублей (включительно).</w:t>
      </w:r>
    </w:p>
    <w:p w14:paraId="1F02624E" w14:textId="2BAB7645" w:rsidR="007F3043" w:rsidRPr="001B72D6" w:rsidRDefault="008B52AC" w:rsidP="00654909">
      <w:pPr>
        <w:jc w:val="both"/>
        <w:rPr>
          <w:rFonts w:eastAsia="Arial Unicode MS"/>
          <w:color w:val="000000"/>
          <w:sz w:val="22"/>
          <w:szCs w:val="22"/>
        </w:rPr>
      </w:pPr>
      <w:r w:rsidRPr="001B72D6">
        <w:rPr>
          <w:rFonts w:eastAsia="Arial Unicode MS"/>
          <w:color w:val="000000"/>
          <w:sz w:val="22"/>
          <w:szCs w:val="22"/>
        </w:rPr>
        <w:t>6.</w:t>
      </w:r>
      <w:r w:rsidR="007F3043" w:rsidRPr="001B72D6">
        <w:rPr>
          <w:rFonts w:eastAsia="Arial Unicode MS"/>
          <w:color w:val="000000"/>
          <w:sz w:val="22"/>
          <w:szCs w:val="22"/>
        </w:rPr>
        <w:t>4.2.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_______(_____________) рублей, определяемой в следующем порядке:</w:t>
      </w:r>
    </w:p>
    <w:p w14:paraId="49368189" w14:textId="77777777" w:rsidR="001C198C" w:rsidRPr="001B72D6" w:rsidRDefault="001C198C" w:rsidP="00654909">
      <w:pPr>
        <w:jc w:val="both"/>
        <w:rPr>
          <w:rFonts w:eastAsia="Arial Unicode MS"/>
          <w:color w:val="000000"/>
          <w:sz w:val="22"/>
          <w:szCs w:val="22"/>
        </w:rPr>
      </w:pPr>
      <w:r w:rsidRPr="001B72D6">
        <w:rPr>
          <w:rFonts w:eastAsia="Arial Unicode MS"/>
          <w:color w:val="000000"/>
          <w:sz w:val="22"/>
          <w:szCs w:val="22"/>
        </w:rPr>
        <w:t>- 1000 рублей, если цена договора не превышает 3 млн. рублей;</w:t>
      </w:r>
    </w:p>
    <w:p w14:paraId="60AA6FC0" w14:textId="77777777" w:rsidR="001C198C" w:rsidRPr="001B72D6" w:rsidRDefault="001C198C" w:rsidP="00654909">
      <w:pPr>
        <w:jc w:val="both"/>
        <w:rPr>
          <w:rFonts w:eastAsia="Arial Unicode MS"/>
          <w:color w:val="000000"/>
          <w:sz w:val="22"/>
          <w:szCs w:val="22"/>
        </w:rPr>
      </w:pPr>
      <w:r w:rsidRPr="001B72D6">
        <w:rPr>
          <w:rFonts w:eastAsia="Arial Unicode MS"/>
          <w:color w:val="000000"/>
          <w:sz w:val="22"/>
          <w:szCs w:val="22"/>
        </w:rPr>
        <w:t>- 5000 рублей, если цена договора составляет от 3 млн. рублей до 50 млн. рублей (включительно).</w:t>
      </w:r>
    </w:p>
    <w:p w14:paraId="4BADBDD4" w14:textId="058E0327" w:rsidR="007F3043" w:rsidRPr="001B72D6" w:rsidRDefault="008B52AC" w:rsidP="00654909">
      <w:pPr>
        <w:jc w:val="both"/>
        <w:rPr>
          <w:rFonts w:eastAsia="Arial Unicode MS"/>
          <w:color w:val="000000"/>
          <w:sz w:val="22"/>
          <w:szCs w:val="22"/>
        </w:rPr>
      </w:pPr>
      <w:r w:rsidRPr="001B72D6">
        <w:rPr>
          <w:rFonts w:eastAsia="Arial Unicode MS"/>
          <w:color w:val="000000"/>
          <w:sz w:val="22"/>
          <w:szCs w:val="22"/>
        </w:rPr>
        <w:lastRenderedPageBreak/>
        <w:t>6</w:t>
      </w:r>
      <w:r w:rsidR="007F3043" w:rsidRPr="001B72D6">
        <w:rPr>
          <w:rFonts w:eastAsia="Arial Unicode MS"/>
          <w:color w:val="000000"/>
          <w:sz w:val="22"/>
          <w:szCs w:val="22"/>
        </w:rPr>
        <w:t>.5.</w:t>
      </w:r>
      <w:r w:rsidR="007F3043" w:rsidRPr="001B72D6">
        <w:rPr>
          <w:rFonts w:eastAsia="Arial Unicode MS"/>
          <w:color w:val="000000"/>
          <w:sz w:val="22"/>
          <w:szCs w:val="22"/>
        </w:rPr>
        <w:tab/>
        <w:t>Стороны настоящего Договора освобождаются от уплаты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63584814" w14:textId="37EDFBAD" w:rsidR="007F3043" w:rsidRPr="001B72D6" w:rsidRDefault="008B52AC" w:rsidP="00654909">
      <w:pPr>
        <w:jc w:val="both"/>
        <w:rPr>
          <w:rFonts w:eastAsia="Arial Unicode MS"/>
          <w:color w:val="000000"/>
          <w:sz w:val="22"/>
          <w:szCs w:val="22"/>
        </w:rPr>
      </w:pPr>
      <w:r w:rsidRPr="001B72D6">
        <w:rPr>
          <w:rFonts w:eastAsia="Arial Unicode MS"/>
          <w:color w:val="000000"/>
          <w:sz w:val="22"/>
          <w:szCs w:val="22"/>
        </w:rPr>
        <w:t>6</w:t>
      </w:r>
      <w:r w:rsidR="007F3043" w:rsidRPr="001B72D6">
        <w:rPr>
          <w:rFonts w:eastAsia="Arial Unicode MS"/>
          <w:color w:val="000000"/>
          <w:sz w:val="22"/>
          <w:szCs w:val="22"/>
        </w:rPr>
        <w:t>.6.</w:t>
      </w:r>
      <w:r w:rsidR="007F3043" w:rsidRPr="001B72D6">
        <w:rPr>
          <w:rFonts w:eastAsia="Arial Unicode MS"/>
          <w:color w:val="000000"/>
          <w:sz w:val="22"/>
          <w:szCs w:val="22"/>
        </w:rPr>
        <w:tab/>
        <w:t>В случаях выявления в ходе проверки неправильности расходования выделяемых по настоящему Договору денежных средств, проведенной Заказчиком или уполномоченным контрольно-ревизионным органом, фактов необоснованного завышения сметной стоимости и (или) неверного применения расценок и (или) нецелевого расходования средств и (или) завышения объемов работ, а также иных обстоятельств повлекших причинение ущерба Заказчику, Исполнитель возвращает Заказчику перечисленные ему денежные средства в размере выявленных переплат и сумм нецелевого использования в течение 5 (пяти) банковских дней (со дня получения уведомления) на счет Заказчика, указанного в  разделе 15 настоящего Договора.</w:t>
      </w:r>
    </w:p>
    <w:p w14:paraId="4CD20DD8" w14:textId="1B14EF40" w:rsidR="007F3043" w:rsidRPr="001B72D6" w:rsidRDefault="008B52AC" w:rsidP="00654909">
      <w:pPr>
        <w:jc w:val="both"/>
        <w:rPr>
          <w:rFonts w:eastAsia="Arial Unicode MS"/>
          <w:color w:val="000000"/>
          <w:sz w:val="22"/>
          <w:szCs w:val="22"/>
        </w:rPr>
      </w:pPr>
      <w:r w:rsidRPr="001B72D6">
        <w:rPr>
          <w:rFonts w:eastAsia="Arial Unicode MS"/>
          <w:color w:val="000000"/>
          <w:sz w:val="22"/>
          <w:szCs w:val="22"/>
        </w:rPr>
        <w:t>6</w:t>
      </w:r>
      <w:r w:rsidR="007F3043" w:rsidRPr="001B72D6">
        <w:rPr>
          <w:rFonts w:eastAsia="Arial Unicode MS"/>
          <w:color w:val="000000"/>
          <w:sz w:val="22"/>
          <w:szCs w:val="22"/>
        </w:rPr>
        <w:t>.7. Исполнитель несет ответственность за не предоставление информации обо всех субподрядчиках, заключивших договор или договоры с Исполнителем, цена которого или общая цена которых составляет более чем десять процентов цены Договора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Пеня подлежит начислению за каждый день просрочки исполнения такого обязательства.</w:t>
      </w:r>
    </w:p>
    <w:p w14:paraId="3169E47F" w14:textId="4B3FAD4F" w:rsidR="007F3043" w:rsidRPr="001B72D6" w:rsidRDefault="008B52AC" w:rsidP="00654909">
      <w:pPr>
        <w:jc w:val="both"/>
        <w:rPr>
          <w:rFonts w:eastAsia="Arial Unicode MS"/>
          <w:color w:val="000000"/>
          <w:sz w:val="22"/>
          <w:szCs w:val="22"/>
        </w:rPr>
      </w:pPr>
      <w:r w:rsidRPr="001B72D6">
        <w:rPr>
          <w:rFonts w:eastAsia="Arial Unicode MS"/>
          <w:color w:val="000000"/>
          <w:sz w:val="22"/>
          <w:szCs w:val="22"/>
        </w:rPr>
        <w:t>6</w:t>
      </w:r>
      <w:r w:rsidR="007F3043" w:rsidRPr="001B72D6">
        <w:rPr>
          <w:rFonts w:eastAsia="Arial Unicode MS"/>
          <w:color w:val="000000"/>
          <w:sz w:val="22"/>
          <w:szCs w:val="22"/>
        </w:rPr>
        <w:t>.8. Уплата Сторонами пени и штрафов не освобождает Сторону от исполнения обязательств по настоящему Договору.</w:t>
      </w:r>
    </w:p>
    <w:p w14:paraId="4C24A9FC" w14:textId="77777777" w:rsidR="00654909" w:rsidRPr="001B72D6" w:rsidRDefault="00654909" w:rsidP="007F3043">
      <w:pPr>
        <w:ind w:firstLine="426"/>
        <w:jc w:val="both"/>
        <w:rPr>
          <w:rFonts w:eastAsia="Arial Unicode MS"/>
          <w:color w:val="000000"/>
          <w:sz w:val="22"/>
          <w:szCs w:val="22"/>
        </w:rPr>
      </w:pPr>
    </w:p>
    <w:p w14:paraId="2A479157" w14:textId="389B45A1" w:rsidR="008B52AC" w:rsidRPr="001B72D6" w:rsidRDefault="008B52AC" w:rsidP="008B52AC">
      <w:pPr>
        <w:pStyle w:val="af8"/>
        <w:numPr>
          <w:ilvl w:val="0"/>
          <w:numId w:val="21"/>
        </w:numPr>
        <w:tabs>
          <w:tab w:val="left" w:pos="0"/>
          <w:tab w:val="left" w:pos="720"/>
        </w:tabs>
        <w:suppressAutoHyphens w:val="0"/>
        <w:rPr>
          <w:rFonts w:eastAsia="Arial Unicode MS"/>
          <w:b/>
        </w:rPr>
      </w:pPr>
      <w:r w:rsidRPr="001B72D6">
        <w:rPr>
          <w:rFonts w:eastAsia="Arial Unicode MS"/>
          <w:b/>
        </w:rPr>
        <w:t>Порядок урегулирования споров</w:t>
      </w:r>
    </w:p>
    <w:p w14:paraId="23CB3B63" w14:textId="37EF8DB5" w:rsidR="0025259E" w:rsidRPr="001B72D6" w:rsidRDefault="00AC1A8A" w:rsidP="00C234A1">
      <w:pPr>
        <w:pStyle w:val="a8"/>
        <w:rPr>
          <w:sz w:val="22"/>
          <w:szCs w:val="22"/>
        </w:rPr>
      </w:pPr>
      <w:r w:rsidRPr="001B72D6">
        <w:rPr>
          <w:sz w:val="22"/>
          <w:szCs w:val="22"/>
        </w:rPr>
        <w:t>7</w:t>
      </w:r>
      <w:r w:rsidR="0025259E" w:rsidRPr="001B72D6">
        <w:rPr>
          <w:sz w:val="22"/>
          <w:szCs w:val="22"/>
        </w:rPr>
        <w:t>.</w:t>
      </w:r>
      <w:r w:rsidRPr="001B72D6">
        <w:rPr>
          <w:sz w:val="22"/>
          <w:szCs w:val="22"/>
        </w:rPr>
        <w:t>1</w:t>
      </w:r>
      <w:r w:rsidR="0025259E" w:rsidRPr="001B72D6">
        <w:rPr>
          <w:sz w:val="22"/>
          <w:szCs w:val="22"/>
        </w:rPr>
        <w:t>.</w:t>
      </w:r>
      <w:r w:rsidR="0025259E" w:rsidRPr="001B72D6">
        <w:rPr>
          <w:sz w:val="22"/>
          <w:szCs w:val="22"/>
        </w:rPr>
        <w:tab/>
        <w:t>Споры и разногласия, которые могут возникнуть при исполнении Договора, будут по возможности разрешаться путем переговоров между сторонами.</w:t>
      </w:r>
    </w:p>
    <w:p w14:paraId="46B20DDF" w14:textId="5E835D46" w:rsidR="0025259E" w:rsidRPr="001B72D6" w:rsidRDefault="00AC1A8A" w:rsidP="00C234A1">
      <w:pPr>
        <w:pStyle w:val="a8"/>
        <w:rPr>
          <w:sz w:val="22"/>
          <w:szCs w:val="22"/>
        </w:rPr>
      </w:pPr>
      <w:r w:rsidRPr="001B72D6">
        <w:rPr>
          <w:sz w:val="22"/>
          <w:szCs w:val="22"/>
        </w:rPr>
        <w:t>7</w:t>
      </w:r>
      <w:r w:rsidR="0025259E" w:rsidRPr="001B72D6">
        <w:rPr>
          <w:sz w:val="22"/>
          <w:szCs w:val="22"/>
        </w:rPr>
        <w:t>.</w:t>
      </w:r>
      <w:r w:rsidRPr="001B72D6">
        <w:rPr>
          <w:sz w:val="22"/>
          <w:szCs w:val="22"/>
        </w:rPr>
        <w:t>2</w:t>
      </w:r>
      <w:r w:rsidR="0025259E" w:rsidRPr="001B72D6">
        <w:rPr>
          <w:sz w:val="22"/>
          <w:szCs w:val="22"/>
        </w:rPr>
        <w:t>.</w:t>
      </w:r>
      <w:r w:rsidR="0025259E" w:rsidRPr="001B72D6">
        <w:rPr>
          <w:sz w:val="22"/>
          <w:szCs w:val="22"/>
        </w:rPr>
        <w:tab/>
        <w:t>В случае невозможности разрешения споров путём переговоров, стороны передают их на рассмотрение в Арбитражный суд.</w:t>
      </w:r>
    </w:p>
    <w:p w14:paraId="37CAF3BC" w14:textId="7CBECEF1" w:rsidR="00D77150" w:rsidRPr="001B72D6" w:rsidRDefault="00AC1A8A" w:rsidP="00C234A1">
      <w:pPr>
        <w:pStyle w:val="a8"/>
        <w:rPr>
          <w:color w:val="000000"/>
          <w:sz w:val="22"/>
          <w:szCs w:val="22"/>
        </w:rPr>
      </w:pPr>
      <w:r w:rsidRPr="001B72D6">
        <w:rPr>
          <w:sz w:val="22"/>
          <w:szCs w:val="22"/>
        </w:rPr>
        <w:t>7</w:t>
      </w:r>
      <w:r w:rsidR="0025259E" w:rsidRPr="001B72D6">
        <w:rPr>
          <w:sz w:val="22"/>
          <w:szCs w:val="22"/>
        </w:rPr>
        <w:t>.</w:t>
      </w:r>
      <w:r w:rsidRPr="001B72D6">
        <w:rPr>
          <w:sz w:val="22"/>
          <w:szCs w:val="22"/>
        </w:rPr>
        <w:t>3</w:t>
      </w:r>
      <w:r w:rsidR="0025259E" w:rsidRPr="001B72D6">
        <w:rPr>
          <w:sz w:val="22"/>
          <w:szCs w:val="22"/>
        </w:rPr>
        <w:t>.</w:t>
      </w:r>
      <w:r w:rsidR="0025259E" w:rsidRPr="001B72D6">
        <w:rPr>
          <w:sz w:val="22"/>
          <w:szCs w:val="22"/>
        </w:rPr>
        <w:tab/>
      </w:r>
      <w:r w:rsidR="0025259E" w:rsidRPr="001B72D6">
        <w:rPr>
          <w:color w:val="000000"/>
          <w:sz w:val="22"/>
          <w:szCs w:val="22"/>
        </w:rPr>
        <w:t>Для выполнения обязательств по договору, «Исполнитель» вправе привлекать к выполнению работ другие специализированные организации, имеющие все необходимые документы и лицензии; при этом ответственность за их деятельность несет «Исполнитель».</w:t>
      </w:r>
    </w:p>
    <w:p w14:paraId="7FF55753" w14:textId="01B90842" w:rsidR="00D77150" w:rsidRPr="001B72D6" w:rsidRDefault="00AC1A8A" w:rsidP="00C234A1">
      <w:pPr>
        <w:pStyle w:val="a8"/>
        <w:rPr>
          <w:color w:val="000000"/>
          <w:sz w:val="22"/>
          <w:szCs w:val="22"/>
        </w:rPr>
      </w:pPr>
      <w:r w:rsidRPr="001B72D6">
        <w:rPr>
          <w:color w:val="000000"/>
          <w:sz w:val="22"/>
          <w:szCs w:val="22"/>
        </w:rPr>
        <w:t>7.</w:t>
      </w:r>
      <w:r w:rsidR="00404AF8" w:rsidRPr="001B72D6">
        <w:rPr>
          <w:color w:val="000000"/>
          <w:sz w:val="22"/>
          <w:szCs w:val="22"/>
        </w:rPr>
        <w:t xml:space="preserve">5.    В случае изменения реквизитов одной из Сторон, контрагент обязуется в 5-ти </w:t>
      </w:r>
      <w:r w:rsidR="00B11BA6" w:rsidRPr="001B72D6">
        <w:rPr>
          <w:color w:val="000000"/>
          <w:sz w:val="22"/>
          <w:szCs w:val="22"/>
        </w:rPr>
        <w:t>дневной</w:t>
      </w:r>
      <w:r w:rsidR="00404AF8" w:rsidRPr="001B72D6">
        <w:rPr>
          <w:color w:val="000000"/>
          <w:sz w:val="22"/>
          <w:szCs w:val="22"/>
        </w:rPr>
        <w:t xml:space="preserve"> срок известить об этом вторую Сторону. Уведомление о смене реквизитов, заверенное подписью руководителя и печатью, направляется на электронный адрес второй организации с обязательным вручением оригинала не позднее 15-ти календарных дней с момента уведомления. В случае несвоевременного уведомления о смене реквизитов одна из Сторон оставляет за собой право не вносить изменения в уже выписанные документы.</w:t>
      </w:r>
    </w:p>
    <w:p w14:paraId="344BFBC4" w14:textId="77777777" w:rsidR="00C234A1" w:rsidRPr="001B72D6" w:rsidRDefault="00C234A1" w:rsidP="00C234A1">
      <w:pPr>
        <w:pStyle w:val="a8"/>
        <w:rPr>
          <w:rStyle w:val="af6"/>
          <w:i w:val="0"/>
          <w:iCs w:val="0"/>
          <w:color w:val="000000"/>
          <w:sz w:val="22"/>
          <w:szCs w:val="22"/>
        </w:rPr>
      </w:pPr>
    </w:p>
    <w:p w14:paraId="15E8F64D" w14:textId="14BDE469" w:rsidR="00C234A1" w:rsidRPr="001B72D6" w:rsidRDefault="006C5DBC" w:rsidP="00C234A1">
      <w:pPr>
        <w:pStyle w:val="a"/>
        <w:numPr>
          <w:ilvl w:val="0"/>
          <w:numId w:val="0"/>
        </w:numPr>
        <w:spacing w:before="0" w:after="0"/>
        <w:ind w:left="720"/>
        <w:rPr>
          <w:rFonts w:cs="Times New Roman"/>
          <w:b/>
          <w:sz w:val="22"/>
          <w:szCs w:val="22"/>
        </w:rPr>
      </w:pPr>
      <w:r w:rsidRPr="001B72D6">
        <w:rPr>
          <w:rFonts w:cs="Times New Roman"/>
          <w:b/>
          <w:sz w:val="22"/>
          <w:szCs w:val="22"/>
        </w:rPr>
        <w:t>8</w:t>
      </w:r>
      <w:r w:rsidR="00C234A1" w:rsidRPr="001B72D6">
        <w:rPr>
          <w:rFonts w:cs="Times New Roman"/>
          <w:b/>
          <w:sz w:val="22"/>
          <w:szCs w:val="22"/>
        </w:rPr>
        <w:t>. Особые условия</w:t>
      </w:r>
    </w:p>
    <w:p w14:paraId="253D9A67" w14:textId="43817AE2" w:rsidR="00C234A1" w:rsidRPr="001B72D6" w:rsidRDefault="006C5DBC" w:rsidP="00654909">
      <w:pPr>
        <w:widowControl w:val="0"/>
        <w:tabs>
          <w:tab w:val="left" w:pos="1560"/>
        </w:tabs>
        <w:autoSpaceDN w:val="0"/>
        <w:jc w:val="both"/>
        <w:textAlignment w:val="baseline"/>
        <w:rPr>
          <w:kern w:val="3"/>
          <w:sz w:val="22"/>
          <w:szCs w:val="22"/>
        </w:rPr>
      </w:pPr>
      <w:r w:rsidRPr="001B72D6">
        <w:rPr>
          <w:kern w:val="3"/>
          <w:sz w:val="22"/>
          <w:szCs w:val="22"/>
        </w:rPr>
        <w:t>8</w:t>
      </w:r>
      <w:r w:rsidR="00C234A1" w:rsidRPr="001B72D6">
        <w:rPr>
          <w:kern w:val="3"/>
          <w:sz w:val="22"/>
          <w:szCs w:val="22"/>
        </w:rPr>
        <w:t>.1. Стороны при исполнении Договора:</w:t>
      </w:r>
    </w:p>
    <w:p w14:paraId="47591E42"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40EAB6B3"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076FBA03"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результаты такой приемки;</w:t>
      </w:r>
    </w:p>
    <w:p w14:paraId="643FB56B"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мотивированный отказ от подписания документа о приемке;</w:t>
      </w:r>
    </w:p>
    <w:p w14:paraId="7B1FA9C7"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оплата выполненной работы, а также отдельных этапов исполнения Договора;</w:t>
      </w:r>
    </w:p>
    <w:p w14:paraId="08C12451"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заключение дополнительных соглашений;</w:t>
      </w:r>
    </w:p>
    <w:p w14:paraId="749AF5FD"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направление требования об уплате неустоек (штрафов, пеней);</w:t>
      </w:r>
    </w:p>
    <w:p w14:paraId="77DBDE72"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направление решения об одностороннем отказе от исполнения Договора;</w:t>
      </w:r>
    </w:p>
    <w:p w14:paraId="48F1BF36"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7D4167EF" w14:textId="06538825" w:rsidR="00C234A1" w:rsidRPr="001B72D6" w:rsidRDefault="006C5DBC" w:rsidP="00654909">
      <w:pPr>
        <w:widowControl w:val="0"/>
        <w:tabs>
          <w:tab w:val="left" w:pos="1560"/>
        </w:tabs>
        <w:autoSpaceDN w:val="0"/>
        <w:jc w:val="both"/>
        <w:textAlignment w:val="baseline"/>
        <w:rPr>
          <w:kern w:val="3"/>
          <w:sz w:val="22"/>
          <w:szCs w:val="22"/>
        </w:rPr>
      </w:pPr>
      <w:r w:rsidRPr="001B72D6">
        <w:rPr>
          <w:kern w:val="3"/>
          <w:sz w:val="22"/>
          <w:szCs w:val="22"/>
        </w:rPr>
        <w:t>8</w:t>
      </w:r>
      <w:r w:rsidR="00C234A1" w:rsidRPr="001B72D6">
        <w:rPr>
          <w:kern w:val="3"/>
          <w:sz w:val="22"/>
          <w:szCs w:val="22"/>
        </w:rPr>
        <w:t>.2. Для работы в ПИК ЕАСУЗ Стороны Договора:</w:t>
      </w:r>
    </w:p>
    <w:p w14:paraId="513D3C8D"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3548C976" w14:textId="77777777" w:rsidR="00C234A1" w:rsidRPr="001B72D6" w:rsidRDefault="00C234A1" w:rsidP="00C234A1">
      <w:pPr>
        <w:widowControl w:val="0"/>
        <w:tabs>
          <w:tab w:val="left" w:pos="1560"/>
        </w:tabs>
        <w:autoSpaceDN w:val="0"/>
        <w:ind w:firstLine="720"/>
        <w:jc w:val="both"/>
        <w:textAlignment w:val="baseline"/>
        <w:rPr>
          <w:kern w:val="3"/>
          <w:sz w:val="22"/>
          <w:szCs w:val="22"/>
        </w:rPr>
      </w:pPr>
      <w:r w:rsidRPr="001B72D6">
        <w:rPr>
          <w:kern w:val="3"/>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44657E59" w14:textId="77777777" w:rsidR="00C234A1" w:rsidRPr="001B72D6" w:rsidRDefault="00C234A1" w:rsidP="00C234A1">
      <w:pPr>
        <w:widowControl w:val="0"/>
        <w:tabs>
          <w:tab w:val="left" w:pos="1560"/>
        </w:tabs>
        <w:autoSpaceDN w:val="0"/>
        <w:ind w:firstLine="720"/>
        <w:jc w:val="both"/>
        <w:textAlignment w:val="baseline"/>
        <w:rPr>
          <w:kern w:val="3"/>
          <w:sz w:val="22"/>
          <w:szCs w:val="22"/>
        </w:rPr>
      </w:pPr>
      <w:r w:rsidRPr="001B72D6">
        <w:rPr>
          <w:kern w:val="3"/>
          <w:sz w:val="22"/>
          <w:szCs w:val="22"/>
        </w:rPr>
        <w:lastRenderedPageBreak/>
        <w:t>- обеспечивают регистрацию в ПИК ЕАСУЗ и в электронном документообороте ПИК ЕАСУЗ (далее – ЭДО ПИК ЕАСУЗ) в соответствии с Регламентом;</w:t>
      </w:r>
    </w:p>
    <w:p w14:paraId="04ACE4F1" w14:textId="77777777" w:rsidR="00C234A1" w:rsidRPr="001B72D6" w:rsidRDefault="00C234A1" w:rsidP="00C234A1">
      <w:pPr>
        <w:widowControl w:val="0"/>
        <w:tabs>
          <w:tab w:val="left" w:pos="1560"/>
        </w:tabs>
        <w:autoSpaceDN w:val="0"/>
        <w:ind w:firstLine="720"/>
        <w:jc w:val="both"/>
        <w:textAlignment w:val="baseline"/>
        <w:rPr>
          <w:kern w:val="3"/>
          <w:sz w:val="22"/>
          <w:szCs w:val="22"/>
        </w:rPr>
      </w:pPr>
      <w:r w:rsidRPr="001B72D6">
        <w:rPr>
          <w:kern w:val="3"/>
          <w:sz w:val="22"/>
          <w:szCs w:val="22"/>
        </w:rPr>
        <w:t>- обеспечивают необходимые условия для осуществления электронного документооборота в ПИК ЕАСУЗ и в ЭДО ПИК ЕАСУЗ;</w:t>
      </w:r>
    </w:p>
    <w:p w14:paraId="77D7A566" w14:textId="77777777" w:rsidR="00C234A1" w:rsidRPr="001B72D6" w:rsidRDefault="00C234A1" w:rsidP="00C234A1">
      <w:pPr>
        <w:widowControl w:val="0"/>
        <w:tabs>
          <w:tab w:val="left" w:pos="1560"/>
        </w:tabs>
        <w:autoSpaceDN w:val="0"/>
        <w:ind w:firstLine="720"/>
        <w:jc w:val="both"/>
        <w:textAlignment w:val="baseline"/>
        <w:rPr>
          <w:kern w:val="3"/>
          <w:sz w:val="22"/>
          <w:szCs w:val="22"/>
        </w:rPr>
      </w:pPr>
      <w:r w:rsidRPr="001B72D6">
        <w:rPr>
          <w:kern w:val="3"/>
          <w:sz w:val="22"/>
          <w:szCs w:val="22"/>
        </w:rPr>
        <w:t>- используют для подписания в ЭДО ПИК ЕАСУЗ электронных документов усиленную квалифицированную электронную подпись.</w:t>
      </w:r>
    </w:p>
    <w:p w14:paraId="26F12E92" w14:textId="3E507615" w:rsidR="00C234A1" w:rsidRPr="001B72D6" w:rsidRDefault="006C5DBC" w:rsidP="00C234A1">
      <w:pPr>
        <w:widowControl w:val="0"/>
        <w:tabs>
          <w:tab w:val="left" w:pos="1560"/>
        </w:tabs>
        <w:autoSpaceDN w:val="0"/>
        <w:ind w:firstLine="720"/>
        <w:jc w:val="both"/>
        <w:textAlignment w:val="baseline"/>
        <w:rPr>
          <w:kern w:val="3"/>
          <w:sz w:val="22"/>
          <w:szCs w:val="22"/>
        </w:rPr>
      </w:pPr>
      <w:r w:rsidRPr="001B72D6">
        <w:rPr>
          <w:kern w:val="3"/>
          <w:sz w:val="22"/>
          <w:szCs w:val="22"/>
        </w:rPr>
        <w:t>8</w:t>
      </w:r>
      <w:r w:rsidR="00C234A1" w:rsidRPr="001B72D6">
        <w:rPr>
          <w:kern w:val="3"/>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0D945BE7" w14:textId="2CBFE587" w:rsidR="00C234A1" w:rsidRPr="001B72D6" w:rsidRDefault="006C5DBC" w:rsidP="00654909">
      <w:pPr>
        <w:widowControl w:val="0"/>
        <w:tabs>
          <w:tab w:val="left" w:pos="1560"/>
        </w:tabs>
        <w:autoSpaceDN w:val="0"/>
        <w:jc w:val="both"/>
        <w:textAlignment w:val="baseline"/>
        <w:rPr>
          <w:kern w:val="3"/>
          <w:sz w:val="22"/>
          <w:szCs w:val="22"/>
        </w:rPr>
      </w:pPr>
      <w:r w:rsidRPr="001B72D6">
        <w:rPr>
          <w:kern w:val="3"/>
          <w:sz w:val="22"/>
          <w:szCs w:val="22"/>
        </w:rPr>
        <w:t>8</w:t>
      </w:r>
      <w:r w:rsidR="00C234A1" w:rsidRPr="001B72D6">
        <w:rPr>
          <w:kern w:val="3"/>
          <w:sz w:val="22"/>
          <w:szCs w:val="22"/>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0F965DA0" w14:textId="06F85705" w:rsidR="00C234A1" w:rsidRPr="001B72D6" w:rsidRDefault="006C5DBC" w:rsidP="00654909">
      <w:pPr>
        <w:widowControl w:val="0"/>
        <w:tabs>
          <w:tab w:val="left" w:pos="1560"/>
        </w:tabs>
        <w:autoSpaceDN w:val="0"/>
        <w:jc w:val="both"/>
        <w:textAlignment w:val="baseline"/>
        <w:rPr>
          <w:kern w:val="3"/>
          <w:sz w:val="22"/>
          <w:szCs w:val="22"/>
        </w:rPr>
      </w:pPr>
      <w:r w:rsidRPr="001B72D6">
        <w:rPr>
          <w:kern w:val="3"/>
          <w:sz w:val="22"/>
          <w:szCs w:val="22"/>
        </w:rPr>
        <w:t>8</w:t>
      </w:r>
      <w:r w:rsidR="00C234A1" w:rsidRPr="001B72D6">
        <w:rPr>
          <w:kern w:val="3"/>
          <w:sz w:val="22"/>
          <w:szCs w:val="22"/>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14:paraId="16927927"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0C3E7F39" w14:textId="77777777" w:rsidR="00C234A1" w:rsidRPr="001B72D6" w:rsidRDefault="00C234A1" w:rsidP="00654909">
      <w:pPr>
        <w:widowControl w:val="0"/>
        <w:tabs>
          <w:tab w:val="left" w:pos="1560"/>
        </w:tabs>
        <w:autoSpaceDN w:val="0"/>
        <w:jc w:val="both"/>
        <w:textAlignment w:val="baseline"/>
        <w:rPr>
          <w:kern w:val="3"/>
          <w:sz w:val="22"/>
          <w:szCs w:val="22"/>
        </w:rPr>
      </w:pPr>
      <w:r w:rsidRPr="001B72D6">
        <w:rPr>
          <w:kern w:val="3"/>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54A36E12" w14:textId="77777777" w:rsidR="00C234A1" w:rsidRPr="001B72D6" w:rsidRDefault="00C234A1" w:rsidP="00C234A1">
      <w:pPr>
        <w:widowControl w:val="0"/>
        <w:tabs>
          <w:tab w:val="left" w:pos="1560"/>
        </w:tabs>
        <w:autoSpaceDN w:val="0"/>
        <w:ind w:firstLine="720"/>
        <w:jc w:val="both"/>
        <w:textAlignment w:val="baseline"/>
        <w:rPr>
          <w:kern w:val="3"/>
          <w:sz w:val="22"/>
          <w:szCs w:val="22"/>
        </w:rPr>
      </w:pPr>
      <w:r w:rsidRPr="001B72D6">
        <w:rPr>
          <w:kern w:val="3"/>
          <w:sz w:val="22"/>
          <w:szCs w:val="22"/>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1CC28381" w14:textId="77777777" w:rsidR="00C234A1" w:rsidRPr="001B72D6" w:rsidRDefault="00C234A1" w:rsidP="00C234A1">
      <w:pPr>
        <w:widowControl w:val="0"/>
        <w:tabs>
          <w:tab w:val="left" w:pos="1560"/>
        </w:tabs>
        <w:autoSpaceDN w:val="0"/>
        <w:ind w:firstLine="720"/>
        <w:jc w:val="both"/>
        <w:textAlignment w:val="baseline"/>
        <w:rPr>
          <w:kern w:val="3"/>
          <w:sz w:val="22"/>
          <w:szCs w:val="22"/>
        </w:rPr>
      </w:pPr>
      <w:r w:rsidRPr="001B72D6">
        <w:rPr>
          <w:kern w:val="3"/>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2A24E2B" w14:textId="77777777" w:rsidR="00C234A1" w:rsidRPr="001B72D6" w:rsidRDefault="00C234A1" w:rsidP="00C234A1">
      <w:pPr>
        <w:pStyle w:val="a8"/>
        <w:rPr>
          <w:rStyle w:val="af6"/>
          <w:i w:val="0"/>
          <w:iCs w:val="0"/>
          <w:color w:val="000000"/>
          <w:sz w:val="22"/>
          <w:szCs w:val="22"/>
        </w:rPr>
      </w:pPr>
    </w:p>
    <w:p w14:paraId="0223F7CD" w14:textId="6C4B3387" w:rsidR="0025259E" w:rsidRPr="001B72D6" w:rsidRDefault="006C5DBC" w:rsidP="006C5DBC">
      <w:pPr>
        <w:pStyle w:val="ae"/>
        <w:suppressAutoHyphens w:val="0"/>
        <w:ind w:left="360" w:firstLine="0"/>
        <w:jc w:val="center"/>
        <w:rPr>
          <w:rStyle w:val="af6"/>
          <w:b/>
          <w:i w:val="0"/>
          <w:sz w:val="22"/>
          <w:szCs w:val="22"/>
        </w:rPr>
      </w:pPr>
      <w:r w:rsidRPr="001B72D6">
        <w:rPr>
          <w:rStyle w:val="af6"/>
          <w:b/>
          <w:i w:val="0"/>
          <w:sz w:val="22"/>
          <w:szCs w:val="22"/>
        </w:rPr>
        <w:t xml:space="preserve">9. </w:t>
      </w:r>
      <w:r w:rsidR="0025259E" w:rsidRPr="001B72D6">
        <w:rPr>
          <w:rStyle w:val="af6"/>
          <w:b/>
          <w:i w:val="0"/>
          <w:sz w:val="22"/>
          <w:szCs w:val="22"/>
        </w:rPr>
        <w:t>Форс-мажор</w:t>
      </w:r>
    </w:p>
    <w:p w14:paraId="38E635A3" w14:textId="10D30521" w:rsidR="00D77150" w:rsidRPr="001B72D6" w:rsidRDefault="0025259E" w:rsidP="00654909">
      <w:pPr>
        <w:pStyle w:val="af8"/>
        <w:numPr>
          <w:ilvl w:val="1"/>
          <w:numId w:val="22"/>
        </w:numPr>
        <w:suppressAutoHyphens w:val="0"/>
        <w:autoSpaceDE w:val="0"/>
        <w:autoSpaceDN w:val="0"/>
        <w:adjustRightInd w:val="0"/>
        <w:ind w:left="0" w:firstLine="0"/>
        <w:jc w:val="both"/>
        <w:rPr>
          <w:iCs/>
          <w:sz w:val="22"/>
          <w:szCs w:val="22"/>
        </w:rPr>
      </w:pPr>
      <w:r w:rsidRPr="001B72D6">
        <w:rPr>
          <w:iCs/>
          <w:sz w:val="22"/>
          <w:szCs w:val="22"/>
        </w:rPr>
        <w:t>Ни одна из Сторон не несет ответственности за полное или частичное невыполнение своих обязательств по настоящему Договору, если это было вызвано обстоятельствами, находящимися вне их разумного контроля («обстоятельства непреодолимой силы»), к которым относятся, не ограничиваясь этим, наводнения, пожары, землетрясения и другие стихийные бедствия, транспортные катастрофы, забастовки, военные действия, эмбарго, изменения применимого налогового и таможенного регулирования, изменения применимого законодательства или других правительственных постановлений и правил, запретительные меры российского или иностранного правительства, а также такие другие чрезвычайные случаи и обстоятельства, которые Стороны были не в состоянии предвидеть или предотвратить в данных условиях.</w:t>
      </w:r>
    </w:p>
    <w:p w14:paraId="62064CFE" w14:textId="77777777" w:rsidR="00C234A1" w:rsidRPr="001B72D6" w:rsidRDefault="00C234A1" w:rsidP="00C234A1">
      <w:pPr>
        <w:tabs>
          <w:tab w:val="left" w:pos="0"/>
        </w:tabs>
        <w:jc w:val="both"/>
        <w:rPr>
          <w:rStyle w:val="af6"/>
          <w:i w:val="0"/>
          <w:sz w:val="22"/>
          <w:szCs w:val="22"/>
        </w:rPr>
      </w:pPr>
    </w:p>
    <w:p w14:paraId="72A4709A" w14:textId="7BA420DE" w:rsidR="007B5B23" w:rsidRPr="001B72D6" w:rsidRDefault="0025259E" w:rsidP="006C5DBC">
      <w:pPr>
        <w:pStyle w:val="ae"/>
        <w:numPr>
          <w:ilvl w:val="0"/>
          <w:numId w:val="22"/>
        </w:numPr>
        <w:suppressAutoHyphens w:val="0"/>
        <w:jc w:val="center"/>
        <w:rPr>
          <w:rStyle w:val="af6"/>
          <w:b/>
          <w:i w:val="0"/>
          <w:sz w:val="22"/>
          <w:szCs w:val="22"/>
        </w:rPr>
      </w:pPr>
      <w:r w:rsidRPr="001B72D6">
        <w:rPr>
          <w:rStyle w:val="af6"/>
          <w:b/>
          <w:i w:val="0"/>
          <w:sz w:val="22"/>
          <w:szCs w:val="22"/>
        </w:rPr>
        <w:t>Прочие условия</w:t>
      </w:r>
    </w:p>
    <w:p w14:paraId="2980B23E" w14:textId="77777777" w:rsidR="007B5B23" w:rsidRPr="001B72D6" w:rsidRDefault="007B5B23" w:rsidP="006C5DBC">
      <w:pPr>
        <w:numPr>
          <w:ilvl w:val="1"/>
          <w:numId w:val="22"/>
        </w:numPr>
        <w:suppressAutoHyphens w:val="0"/>
        <w:autoSpaceDE w:val="0"/>
        <w:autoSpaceDN w:val="0"/>
        <w:adjustRightInd w:val="0"/>
        <w:ind w:left="142" w:firstLine="0"/>
        <w:jc w:val="both"/>
        <w:rPr>
          <w:sz w:val="22"/>
          <w:szCs w:val="22"/>
        </w:rPr>
      </w:pPr>
      <w:r w:rsidRPr="001B72D6">
        <w:rPr>
          <w:sz w:val="22"/>
          <w:szCs w:val="22"/>
        </w:rPr>
        <w:t>Все изменения и дополнения к настоящему Договору имеют силу только в том случае, если они совершены в письменном виде и подписаны полномочными представителями обеих Сторон, если иное прямо не предусмотрено настоящим Договором.</w:t>
      </w:r>
    </w:p>
    <w:p w14:paraId="4942B663" w14:textId="3569B537" w:rsidR="007B5B23" w:rsidRPr="001B72D6" w:rsidRDefault="007B5B23" w:rsidP="006C5DBC">
      <w:pPr>
        <w:numPr>
          <w:ilvl w:val="1"/>
          <w:numId w:val="22"/>
        </w:numPr>
        <w:suppressAutoHyphens w:val="0"/>
        <w:autoSpaceDE w:val="0"/>
        <w:autoSpaceDN w:val="0"/>
        <w:adjustRightInd w:val="0"/>
        <w:ind w:left="142" w:firstLine="0"/>
        <w:jc w:val="both"/>
        <w:rPr>
          <w:sz w:val="22"/>
          <w:szCs w:val="22"/>
        </w:rPr>
      </w:pPr>
      <w:r w:rsidRPr="001B72D6">
        <w:rPr>
          <w:sz w:val="22"/>
          <w:szCs w:val="22"/>
          <w:lang w:eastAsia="ru-RU"/>
        </w:rPr>
        <w:t>Все уведомления (сообщения, документация, акты, счета и так далее</w:t>
      </w:r>
      <w:r w:rsidR="00B52619" w:rsidRPr="001B72D6">
        <w:rPr>
          <w:sz w:val="22"/>
          <w:szCs w:val="22"/>
          <w:lang w:eastAsia="ru-RU"/>
        </w:rPr>
        <w:t>, за исключением установленного статьей 4 настоящег</w:t>
      </w:r>
      <w:r w:rsidR="00654909" w:rsidRPr="001B72D6">
        <w:rPr>
          <w:sz w:val="22"/>
          <w:szCs w:val="22"/>
          <w:lang w:eastAsia="ru-RU"/>
        </w:rPr>
        <w:t>о договора порядка заказа услуг</w:t>
      </w:r>
      <w:r w:rsidRPr="001B72D6">
        <w:rPr>
          <w:sz w:val="22"/>
          <w:szCs w:val="22"/>
          <w:lang w:eastAsia="ru-RU"/>
        </w:rPr>
        <w:t xml:space="preserve">), направляемые в соответствии с настоящим Договором или в связи с ним, будут считаться направленными надлежащим образом, если они отправлены с помощью системы юридически значимого обмена электронными документами </w:t>
      </w:r>
      <w:proofErr w:type="spellStart"/>
      <w:r w:rsidRPr="001B72D6">
        <w:rPr>
          <w:sz w:val="22"/>
          <w:szCs w:val="22"/>
          <w:lang w:eastAsia="ru-RU"/>
        </w:rPr>
        <w:t>Synerdocs</w:t>
      </w:r>
      <w:proofErr w:type="spellEnd"/>
      <w:r w:rsidRPr="001B72D6">
        <w:rPr>
          <w:sz w:val="22"/>
          <w:szCs w:val="22"/>
          <w:lang w:eastAsia="ru-RU"/>
        </w:rPr>
        <w:t>, либо через системы юридически значимого обмена электронными документами других доверенных операторов ЭДО ФНС РФ.</w:t>
      </w:r>
    </w:p>
    <w:p w14:paraId="1F5BC0D8" w14:textId="77777777" w:rsidR="007B5B23" w:rsidRPr="001B72D6" w:rsidRDefault="007B5B23" w:rsidP="00C234A1">
      <w:pPr>
        <w:tabs>
          <w:tab w:val="num" w:pos="720"/>
        </w:tabs>
        <w:overflowPunct w:val="0"/>
        <w:autoSpaceDE w:val="0"/>
        <w:autoSpaceDN w:val="0"/>
        <w:adjustRightInd w:val="0"/>
        <w:ind w:left="142"/>
        <w:textAlignment w:val="baseline"/>
        <w:rPr>
          <w:sz w:val="22"/>
          <w:szCs w:val="22"/>
          <w:lang w:eastAsia="ru-RU"/>
        </w:rPr>
      </w:pPr>
      <w:r w:rsidRPr="001B72D6">
        <w:rPr>
          <w:sz w:val="22"/>
          <w:szCs w:val="22"/>
          <w:lang w:eastAsia="ru-RU"/>
        </w:rPr>
        <w:t>Датой получения уведомления (сообщения, документации, актов, счетов и так далее) считается дата в извещении о получении (ИОП), сформированного в системе юридически значимого обмена электронными документами.</w:t>
      </w:r>
    </w:p>
    <w:p w14:paraId="1E01DFE2" w14:textId="77777777" w:rsidR="007B5B23" w:rsidRPr="001B72D6" w:rsidRDefault="007B5B23" w:rsidP="006C5DBC">
      <w:pPr>
        <w:numPr>
          <w:ilvl w:val="1"/>
          <w:numId w:val="22"/>
        </w:numPr>
        <w:suppressAutoHyphens w:val="0"/>
        <w:autoSpaceDE w:val="0"/>
        <w:autoSpaceDN w:val="0"/>
        <w:adjustRightInd w:val="0"/>
        <w:ind w:left="142" w:firstLine="0"/>
        <w:jc w:val="both"/>
        <w:rPr>
          <w:sz w:val="22"/>
          <w:szCs w:val="22"/>
        </w:rPr>
      </w:pPr>
      <w:r w:rsidRPr="001B72D6">
        <w:rPr>
          <w:color w:val="000000"/>
          <w:sz w:val="22"/>
          <w:szCs w:val="22"/>
        </w:rPr>
        <w:lastRenderedPageBreak/>
        <w:t>Стороны договорились о том, что документы, подписанные уполномоченными представителями Сторон и переданные посредством факсимильной или электронной (</w:t>
      </w:r>
      <w:r w:rsidRPr="001B72D6">
        <w:rPr>
          <w:color w:val="000000"/>
          <w:sz w:val="22"/>
          <w:szCs w:val="22"/>
          <w:lang w:val="en-US"/>
        </w:rPr>
        <w:t>e</w:t>
      </w:r>
      <w:r w:rsidRPr="001B72D6">
        <w:rPr>
          <w:color w:val="000000"/>
          <w:sz w:val="22"/>
          <w:szCs w:val="22"/>
        </w:rPr>
        <w:t>-</w:t>
      </w:r>
      <w:r w:rsidRPr="001B72D6">
        <w:rPr>
          <w:color w:val="000000"/>
          <w:sz w:val="22"/>
          <w:szCs w:val="22"/>
          <w:lang w:val="en-US"/>
        </w:rPr>
        <w:t>mail</w:t>
      </w:r>
      <w:r w:rsidRPr="001B72D6">
        <w:rPr>
          <w:color w:val="000000"/>
          <w:sz w:val="22"/>
          <w:szCs w:val="22"/>
        </w:rPr>
        <w:t>) связи, имеют для Сторон юридическую силу до получения оригиналов данных документов</w:t>
      </w:r>
    </w:p>
    <w:p w14:paraId="48F6AA88" w14:textId="77777777" w:rsidR="007B5B23" w:rsidRPr="001B72D6" w:rsidRDefault="007B5B23" w:rsidP="006C5DBC">
      <w:pPr>
        <w:pStyle w:val="ae"/>
        <w:numPr>
          <w:ilvl w:val="1"/>
          <w:numId w:val="22"/>
        </w:numPr>
        <w:suppressAutoHyphens w:val="0"/>
        <w:ind w:left="142" w:firstLine="0"/>
        <w:rPr>
          <w:sz w:val="22"/>
          <w:szCs w:val="22"/>
        </w:rPr>
      </w:pPr>
      <w:r w:rsidRPr="001B72D6">
        <w:rPr>
          <w:sz w:val="22"/>
          <w:szCs w:val="22"/>
        </w:rPr>
        <w:t>Каждая из Сторон обязуется соблюдать конфиденциальность по отношению к данному Договору, а также по отношению к любой информации, предоставленной каждой из Сторон другой Стороне. «Исполнитель» обязуется не передавать информацию, полученную от «Заказчика», без письменного разрешения «Заказчика», а также не использовать указанную информацию в целях, способных причинить вред «Заказчику». «Исполнитель» настоящим подтверждает, что у него, его сотрудников, руководителей, агентов и представителей отсутствует какой-либо конфликт интересов в связи с заключением «Исполнителем» и «Заказчиком» настоящего Договора. В случае, если «Исполнителю» станет известно о появлении, существовании конфликта интересов или возможности его появления, «Исполнитель» обязуется незамедлительно проинформировать об этом «Заказчика» для согласования дальнейших адекватных мер и действий.</w:t>
      </w:r>
    </w:p>
    <w:p w14:paraId="39F8FD8C" w14:textId="77777777" w:rsidR="007B5B23" w:rsidRPr="001B72D6" w:rsidRDefault="007B5B23" w:rsidP="006C5DBC">
      <w:pPr>
        <w:pStyle w:val="ae"/>
        <w:numPr>
          <w:ilvl w:val="1"/>
          <w:numId w:val="22"/>
        </w:numPr>
        <w:suppressAutoHyphens w:val="0"/>
        <w:ind w:left="142" w:firstLine="0"/>
        <w:rPr>
          <w:b/>
          <w:sz w:val="22"/>
          <w:szCs w:val="22"/>
        </w:rPr>
      </w:pPr>
      <w:r w:rsidRPr="001B72D6">
        <w:rPr>
          <w:sz w:val="22"/>
          <w:szCs w:val="22"/>
        </w:rPr>
        <w:t>Настоящий Договор составлен в двух подлинных экземплярах, по одному экземпляру для каждой из Сторон.</w:t>
      </w:r>
    </w:p>
    <w:p w14:paraId="2023AB0B" w14:textId="447C863F" w:rsidR="007B5B23" w:rsidRPr="001B72D6" w:rsidRDefault="007B5B23" w:rsidP="006C5DBC">
      <w:pPr>
        <w:numPr>
          <w:ilvl w:val="1"/>
          <w:numId w:val="22"/>
        </w:numPr>
        <w:ind w:left="142" w:firstLine="0"/>
        <w:jc w:val="both"/>
        <w:rPr>
          <w:sz w:val="22"/>
          <w:szCs w:val="22"/>
        </w:rPr>
      </w:pPr>
      <w:r w:rsidRPr="001B72D6">
        <w:rPr>
          <w:sz w:val="22"/>
          <w:szCs w:val="22"/>
        </w:rPr>
        <w:t xml:space="preserve">Копия лицензии </w:t>
      </w:r>
      <w:r w:rsidR="00D16EB1">
        <w:rPr>
          <w:sz w:val="22"/>
          <w:szCs w:val="22"/>
        </w:rPr>
        <w:t xml:space="preserve">  ______________</w:t>
      </w:r>
      <w:r w:rsidRPr="001B72D6">
        <w:rPr>
          <w:sz w:val="22"/>
          <w:szCs w:val="22"/>
        </w:rPr>
        <w:t xml:space="preserve"> предоставляется по требованию «Заказчика»:</w:t>
      </w:r>
    </w:p>
    <w:p w14:paraId="13658DE8" w14:textId="77777777" w:rsidR="007B5B23" w:rsidRPr="001B72D6" w:rsidRDefault="007B5B23" w:rsidP="00C234A1">
      <w:pPr>
        <w:ind w:left="142"/>
        <w:jc w:val="both"/>
        <w:rPr>
          <w:sz w:val="22"/>
          <w:szCs w:val="22"/>
        </w:rPr>
      </w:pPr>
      <w:r w:rsidRPr="001B72D6">
        <w:rPr>
          <w:sz w:val="22"/>
          <w:szCs w:val="22"/>
        </w:rPr>
        <w:t xml:space="preserve">-  в виде электронного документа, отправленного на </w:t>
      </w:r>
      <w:r w:rsidRPr="001B72D6">
        <w:rPr>
          <w:sz w:val="22"/>
          <w:szCs w:val="22"/>
          <w:lang w:val="en-US"/>
        </w:rPr>
        <w:t>e</w:t>
      </w:r>
      <w:r w:rsidRPr="001B72D6">
        <w:rPr>
          <w:sz w:val="22"/>
          <w:szCs w:val="22"/>
        </w:rPr>
        <w:t>-</w:t>
      </w:r>
      <w:r w:rsidRPr="001B72D6">
        <w:rPr>
          <w:sz w:val="22"/>
          <w:szCs w:val="22"/>
          <w:lang w:val="en-US"/>
        </w:rPr>
        <w:t>mail</w:t>
      </w:r>
      <w:r w:rsidR="002852BB" w:rsidRPr="001B72D6">
        <w:rPr>
          <w:sz w:val="22"/>
          <w:szCs w:val="22"/>
        </w:rPr>
        <w:t xml:space="preserve"> организации бесплатно, либо </w:t>
      </w:r>
      <w:r w:rsidRPr="001B72D6">
        <w:rPr>
          <w:sz w:val="22"/>
          <w:szCs w:val="22"/>
        </w:rPr>
        <w:t>заверенной печатью и подписью руководителя копии Лицензии на бумажном носителе</w:t>
      </w:r>
      <w:r w:rsidR="002852BB" w:rsidRPr="001B72D6">
        <w:rPr>
          <w:sz w:val="22"/>
          <w:szCs w:val="22"/>
        </w:rPr>
        <w:t>.</w:t>
      </w:r>
      <w:r w:rsidRPr="001B72D6">
        <w:rPr>
          <w:sz w:val="22"/>
          <w:szCs w:val="22"/>
        </w:rPr>
        <w:t xml:space="preserve"> Неотъемлемой частью Договора являются приложения (для стороны «Заказчика») к настоящему Договору.</w:t>
      </w:r>
    </w:p>
    <w:p w14:paraId="3A01A6A4" w14:textId="77777777" w:rsidR="00D77150" w:rsidRPr="001B72D6" w:rsidRDefault="00D77150" w:rsidP="00C234A1">
      <w:pPr>
        <w:ind w:left="142"/>
        <w:jc w:val="both"/>
        <w:rPr>
          <w:b/>
          <w:sz w:val="22"/>
          <w:szCs w:val="22"/>
        </w:rPr>
      </w:pPr>
    </w:p>
    <w:p w14:paraId="6C62C59B" w14:textId="77777777" w:rsidR="007B5B23" w:rsidRPr="001B72D6" w:rsidRDefault="007B5B23" w:rsidP="00C234A1">
      <w:pPr>
        <w:ind w:left="142"/>
        <w:jc w:val="both"/>
        <w:rPr>
          <w:b/>
          <w:sz w:val="22"/>
          <w:szCs w:val="22"/>
        </w:rPr>
      </w:pPr>
      <w:r w:rsidRPr="001B72D6">
        <w:rPr>
          <w:b/>
          <w:sz w:val="22"/>
          <w:szCs w:val="22"/>
        </w:rPr>
        <w:t>Приложения (для стороны «Заказчика»):</w:t>
      </w:r>
    </w:p>
    <w:p w14:paraId="378F03F3" w14:textId="75F4D4FB" w:rsidR="00C234A1" w:rsidRPr="001B72D6" w:rsidRDefault="00C234A1" w:rsidP="00C234A1">
      <w:pPr>
        <w:ind w:left="142"/>
        <w:jc w:val="both"/>
        <w:rPr>
          <w:sz w:val="22"/>
          <w:szCs w:val="22"/>
        </w:rPr>
      </w:pPr>
      <w:r w:rsidRPr="001B72D6">
        <w:rPr>
          <w:sz w:val="22"/>
          <w:szCs w:val="22"/>
        </w:rPr>
        <w:t>Приложение №1-4 «Особые условия»</w:t>
      </w:r>
      <w:r w:rsidR="00FB1C21" w:rsidRPr="001B72D6">
        <w:rPr>
          <w:sz w:val="22"/>
          <w:szCs w:val="22"/>
        </w:rPr>
        <w:t>.</w:t>
      </w:r>
    </w:p>
    <w:p w14:paraId="40B18980" w14:textId="58AA9B01" w:rsidR="00FB1C21" w:rsidRPr="001B72D6" w:rsidRDefault="00FB1C21" w:rsidP="00C234A1">
      <w:pPr>
        <w:ind w:left="142"/>
        <w:jc w:val="both"/>
        <w:rPr>
          <w:sz w:val="22"/>
          <w:szCs w:val="22"/>
        </w:rPr>
      </w:pPr>
      <w:r w:rsidRPr="001B72D6">
        <w:rPr>
          <w:sz w:val="22"/>
          <w:szCs w:val="22"/>
        </w:rPr>
        <w:t>Приложение №5 Техническое задание.</w:t>
      </w:r>
    </w:p>
    <w:p w14:paraId="2443B7F5" w14:textId="1521C4B4" w:rsidR="007B5B23" w:rsidRPr="001B72D6" w:rsidRDefault="007B5B23" w:rsidP="00C234A1">
      <w:pPr>
        <w:ind w:left="142"/>
        <w:jc w:val="both"/>
        <w:rPr>
          <w:sz w:val="22"/>
          <w:szCs w:val="22"/>
        </w:rPr>
      </w:pPr>
      <w:r w:rsidRPr="001B72D6">
        <w:rPr>
          <w:sz w:val="22"/>
          <w:szCs w:val="22"/>
        </w:rPr>
        <w:t>Приложение №</w:t>
      </w:r>
      <w:r w:rsidR="00FB1C21" w:rsidRPr="001B72D6">
        <w:rPr>
          <w:sz w:val="22"/>
          <w:szCs w:val="22"/>
        </w:rPr>
        <w:t>6</w:t>
      </w:r>
      <w:r w:rsidRPr="001B72D6">
        <w:rPr>
          <w:sz w:val="22"/>
          <w:szCs w:val="22"/>
        </w:rPr>
        <w:t xml:space="preserve"> Копия договора на размещение отходов на </w:t>
      </w:r>
      <w:r w:rsidR="00FB1C21" w:rsidRPr="001B72D6">
        <w:rPr>
          <w:sz w:val="22"/>
          <w:szCs w:val="22"/>
        </w:rPr>
        <w:t>_____________</w:t>
      </w:r>
      <w:r w:rsidRPr="001B72D6">
        <w:rPr>
          <w:sz w:val="22"/>
          <w:szCs w:val="22"/>
        </w:rPr>
        <w:t>.</w:t>
      </w:r>
    </w:p>
    <w:p w14:paraId="54F4F42A" w14:textId="1D22B8A7" w:rsidR="007B5B23" w:rsidRPr="001B72D6" w:rsidRDefault="00FB1C21" w:rsidP="00C234A1">
      <w:pPr>
        <w:ind w:left="142"/>
        <w:jc w:val="both"/>
        <w:rPr>
          <w:sz w:val="22"/>
          <w:szCs w:val="22"/>
        </w:rPr>
      </w:pPr>
      <w:r w:rsidRPr="001B72D6">
        <w:rPr>
          <w:sz w:val="22"/>
          <w:szCs w:val="22"/>
        </w:rPr>
        <w:t>Приложение №7</w:t>
      </w:r>
      <w:r w:rsidR="007B5B23" w:rsidRPr="001B72D6">
        <w:rPr>
          <w:sz w:val="22"/>
          <w:szCs w:val="22"/>
        </w:rPr>
        <w:t xml:space="preserve"> Копия лицензии </w:t>
      </w:r>
      <w:r w:rsidRPr="001B72D6">
        <w:rPr>
          <w:sz w:val="22"/>
          <w:szCs w:val="22"/>
        </w:rPr>
        <w:t>_________</w:t>
      </w:r>
      <w:r w:rsidR="007B5B23" w:rsidRPr="001B72D6">
        <w:rPr>
          <w:sz w:val="22"/>
          <w:szCs w:val="22"/>
        </w:rPr>
        <w:t>.</w:t>
      </w:r>
    </w:p>
    <w:p w14:paraId="5447D802" w14:textId="77777777" w:rsidR="002428B4" w:rsidRPr="001B72D6" w:rsidRDefault="002428B4" w:rsidP="00C234A1">
      <w:pPr>
        <w:ind w:left="142"/>
        <w:jc w:val="both"/>
        <w:rPr>
          <w:sz w:val="22"/>
          <w:szCs w:val="22"/>
        </w:rPr>
      </w:pPr>
    </w:p>
    <w:p w14:paraId="63369C04" w14:textId="7563D577" w:rsidR="00EC5B3D" w:rsidRPr="001B72D6" w:rsidRDefault="00C234A1" w:rsidP="00C234A1">
      <w:pPr>
        <w:pStyle w:val="a8"/>
        <w:jc w:val="center"/>
        <w:rPr>
          <w:b/>
          <w:bCs/>
          <w:sz w:val="22"/>
          <w:szCs w:val="22"/>
        </w:rPr>
      </w:pPr>
      <w:r w:rsidRPr="001B72D6">
        <w:rPr>
          <w:b/>
          <w:bCs/>
          <w:sz w:val="22"/>
          <w:szCs w:val="22"/>
        </w:rPr>
        <w:t>1</w:t>
      </w:r>
      <w:r w:rsidR="006C5DBC" w:rsidRPr="001B72D6">
        <w:rPr>
          <w:b/>
          <w:bCs/>
          <w:sz w:val="22"/>
          <w:szCs w:val="22"/>
        </w:rPr>
        <w:t>1</w:t>
      </w:r>
      <w:r w:rsidR="00EC5B3D" w:rsidRPr="001B72D6">
        <w:rPr>
          <w:b/>
          <w:bCs/>
          <w:sz w:val="22"/>
          <w:szCs w:val="22"/>
        </w:rPr>
        <w:t>. Реквизиты сторон.</w:t>
      </w:r>
    </w:p>
    <w:tbl>
      <w:tblPr>
        <w:tblW w:w="9936" w:type="dxa"/>
        <w:tblInd w:w="-5" w:type="dxa"/>
        <w:tblLayout w:type="fixed"/>
        <w:tblLook w:val="0000" w:firstRow="0" w:lastRow="0" w:firstColumn="0" w:lastColumn="0" w:noHBand="0" w:noVBand="0"/>
      </w:tblPr>
      <w:tblGrid>
        <w:gridCol w:w="4968"/>
        <w:gridCol w:w="4968"/>
      </w:tblGrid>
      <w:tr w:rsidR="00A82E23" w:rsidRPr="001B72D6" w14:paraId="7F7FF589" w14:textId="77777777" w:rsidTr="00A82E23">
        <w:tc>
          <w:tcPr>
            <w:tcW w:w="4968" w:type="dxa"/>
            <w:tcBorders>
              <w:top w:val="single" w:sz="4" w:space="0" w:color="000000"/>
              <w:left w:val="single" w:sz="4" w:space="0" w:color="000000"/>
              <w:bottom w:val="single" w:sz="4" w:space="0" w:color="000000"/>
              <w:right w:val="single" w:sz="4" w:space="0" w:color="auto"/>
            </w:tcBorders>
            <w:shd w:val="clear" w:color="auto" w:fill="auto"/>
          </w:tcPr>
          <w:p w14:paraId="410C36BF" w14:textId="77777777" w:rsidR="00A82E23" w:rsidRPr="001B72D6" w:rsidRDefault="00A82E23" w:rsidP="00C234A1">
            <w:pPr>
              <w:pStyle w:val="a8"/>
              <w:snapToGrid w:val="0"/>
              <w:rPr>
                <w:b/>
                <w:bCs/>
                <w:sz w:val="22"/>
                <w:szCs w:val="22"/>
              </w:rPr>
            </w:pPr>
            <w:r w:rsidRPr="001B72D6">
              <w:rPr>
                <w:b/>
                <w:bCs/>
                <w:sz w:val="22"/>
                <w:szCs w:val="22"/>
              </w:rPr>
              <w:t>«Исполнитель»</w:t>
            </w:r>
          </w:p>
        </w:tc>
        <w:tc>
          <w:tcPr>
            <w:tcW w:w="4968" w:type="dxa"/>
            <w:tcBorders>
              <w:top w:val="single" w:sz="4" w:space="0" w:color="000000"/>
              <w:left w:val="single" w:sz="4" w:space="0" w:color="000000"/>
              <w:bottom w:val="single" w:sz="4" w:space="0" w:color="000000"/>
              <w:right w:val="single" w:sz="4" w:space="0" w:color="auto"/>
            </w:tcBorders>
          </w:tcPr>
          <w:p w14:paraId="0C9D0971" w14:textId="77777777" w:rsidR="00A82E23" w:rsidRPr="001B72D6" w:rsidRDefault="00A82E23" w:rsidP="00C234A1">
            <w:pPr>
              <w:pStyle w:val="a8"/>
              <w:jc w:val="center"/>
              <w:rPr>
                <w:b/>
                <w:bCs/>
                <w:sz w:val="22"/>
                <w:szCs w:val="22"/>
              </w:rPr>
            </w:pPr>
            <w:r w:rsidRPr="001B72D6">
              <w:rPr>
                <w:b/>
                <w:bCs/>
                <w:sz w:val="22"/>
                <w:szCs w:val="22"/>
              </w:rPr>
              <w:t>«Заказчик»</w:t>
            </w:r>
          </w:p>
        </w:tc>
      </w:tr>
      <w:tr w:rsidR="00A82E23" w:rsidRPr="001B72D6" w14:paraId="1D031712" w14:textId="77777777" w:rsidTr="00A82E23">
        <w:trPr>
          <w:trHeight w:val="2542"/>
        </w:trPr>
        <w:tc>
          <w:tcPr>
            <w:tcW w:w="4968" w:type="dxa"/>
            <w:tcBorders>
              <w:top w:val="single" w:sz="4" w:space="0" w:color="000000"/>
              <w:left w:val="single" w:sz="4" w:space="0" w:color="000000"/>
              <w:bottom w:val="single" w:sz="4" w:space="0" w:color="000000"/>
              <w:right w:val="single" w:sz="4" w:space="0" w:color="auto"/>
            </w:tcBorders>
            <w:shd w:val="clear" w:color="auto" w:fill="auto"/>
          </w:tcPr>
          <w:p w14:paraId="6AFB7F87" w14:textId="00912380" w:rsidR="00A82E23" w:rsidRPr="001B72D6" w:rsidRDefault="00002515" w:rsidP="00C234A1">
            <w:pPr>
              <w:snapToGrid w:val="0"/>
              <w:rPr>
                <w:sz w:val="22"/>
                <w:szCs w:val="22"/>
              </w:rPr>
            </w:pPr>
            <w:r w:rsidRPr="001B72D6">
              <w:rPr>
                <w:sz w:val="22"/>
                <w:szCs w:val="22"/>
              </w:rPr>
              <w:t xml:space="preserve"> </w:t>
            </w:r>
          </w:p>
          <w:p w14:paraId="4D585A80" w14:textId="10A56E94" w:rsidR="00A82E23" w:rsidRPr="001B72D6" w:rsidRDefault="00A82E23" w:rsidP="00C234A1">
            <w:pPr>
              <w:rPr>
                <w:sz w:val="22"/>
                <w:szCs w:val="22"/>
              </w:rPr>
            </w:pPr>
            <w:r w:rsidRPr="001B72D6">
              <w:rPr>
                <w:sz w:val="22"/>
                <w:szCs w:val="22"/>
              </w:rPr>
              <w:t xml:space="preserve">ИНН </w:t>
            </w:r>
            <w:r w:rsidR="00002515" w:rsidRPr="001B72D6">
              <w:rPr>
                <w:sz w:val="22"/>
                <w:szCs w:val="22"/>
              </w:rPr>
              <w:t xml:space="preserve"> </w:t>
            </w:r>
            <w:r w:rsidRPr="001B72D6">
              <w:rPr>
                <w:sz w:val="22"/>
                <w:szCs w:val="22"/>
              </w:rPr>
              <w:t xml:space="preserve"> КПП </w:t>
            </w:r>
            <w:r w:rsidR="00002515" w:rsidRPr="001B72D6">
              <w:rPr>
                <w:sz w:val="22"/>
                <w:szCs w:val="22"/>
              </w:rPr>
              <w:t xml:space="preserve"> </w:t>
            </w:r>
          </w:p>
          <w:p w14:paraId="5194AF19" w14:textId="6CDEF90F" w:rsidR="00A82E23" w:rsidRPr="001B72D6" w:rsidRDefault="00A82E23" w:rsidP="00C234A1">
            <w:pPr>
              <w:rPr>
                <w:sz w:val="22"/>
                <w:szCs w:val="22"/>
              </w:rPr>
            </w:pPr>
            <w:proofErr w:type="spellStart"/>
            <w:r w:rsidRPr="001B72D6">
              <w:rPr>
                <w:sz w:val="22"/>
                <w:szCs w:val="22"/>
              </w:rPr>
              <w:t>Юрид</w:t>
            </w:r>
            <w:proofErr w:type="spellEnd"/>
            <w:r w:rsidRPr="001B72D6">
              <w:rPr>
                <w:sz w:val="22"/>
                <w:szCs w:val="22"/>
              </w:rPr>
              <w:t xml:space="preserve">. адрес: </w:t>
            </w:r>
            <w:r w:rsidR="00002515" w:rsidRPr="001B72D6">
              <w:rPr>
                <w:sz w:val="22"/>
                <w:szCs w:val="22"/>
              </w:rPr>
              <w:t xml:space="preserve"> </w:t>
            </w:r>
          </w:p>
          <w:p w14:paraId="500E40AD" w14:textId="1113276B" w:rsidR="00A82E23" w:rsidRPr="001B72D6" w:rsidRDefault="00A82E23" w:rsidP="00C234A1">
            <w:pPr>
              <w:rPr>
                <w:sz w:val="22"/>
                <w:szCs w:val="22"/>
              </w:rPr>
            </w:pPr>
            <w:r w:rsidRPr="001B72D6">
              <w:rPr>
                <w:sz w:val="22"/>
                <w:szCs w:val="22"/>
              </w:rPr>
              <w:t xml:space="preserve">Почт. адрес: </w:t>
            </w:r>
            <w:r w:rsidR="00841A82" w:rsidRPr="001B72D6">
              <w:rPr>
                <w:sz w:val="22"/>
                <w:szCs w:val="22"/>
              </w:rPr>
              <w:t xml:space="preserve"> </w:t>
            </w:r>
          </w:p>
          <w:p w14:paraId="2C6EE814" w14:textId="683B0F6D" w:rsidR="00841A82" w:rsidRPr="001B72D6" w:rsidRDefault="00841A82" w:rsidP="00841A82">
            <w:pPr>
              <w:widowControl w:val="0"/>
              <w:overflowPunct w:val="0"/>
              <w:autoSpaceDE w:val="0"/>
              <w:autoSpaceDN w:val="0"/>
              <w:adjustRightInd w:val="0"/>
              <w:textAlignment w:val="baseline"/>
              <w:rPr>
                <w:color w:val="000000"/>
                <w:sz w:val="22"/>
                <w:szCs w:val="22"/>
              </w:rPr>
            </w:pPr>
            <w:r w:rsidRPr="001B72D6">
              <w:rPr>
                <w:color w:val="000000"/>
                <w:sz w:val="22"/>
                <w:szCs w:val="22"/>
              </w:rPr>
              <w:t xml:space="preserve">ОГРН </w:t>
            </w:r>
          </w:p>
          <w:p w14:paraId="3CCBB9AA" w14:textId="77777777" w:rsidR="00841A82" w:rsidRPr="001B72D6" w:rsidRDefault="00841A82" w:rsidP="00841A82">
            <w:pPr>
              <w:widowControl w:val="0"/>
              <w:overflowPunct w:val="0"/>
              <w:autoSpaceDE w:val="0"/>
              <w:autoSpaceDN w:val="0"/>
              <w:adjustRightInd w:val="0"/>
              <w:textAlignment w:val="baseline"/>
              <w:rPr>
                <w:color w:val="000000"/>
                <w:sz w:val="22"/>
                <w:szCs w:val="22"/>
              </w:rPr>
            </w:pPr>
          </w:p>
          <w:p w14:paraId="766AE522" w14:textId="6E9E8C44" w:rsidR="00841A82" w:rsidRPr="001B72D6" w:rsidRDefault="00841A82" w:rsidP="00841A82">
            <w:pPr>
              <w:autoSpaceDE w:val="0"/>
              <w:autoSpaceDN w:val="0"/>
              <w:adjustRightInd w:val="0"/>
              <w:ind w:right="137"/>
              <w:jc w:val="both"/>
              <w:rPr>
                <w:sz w:val="22"/>
                <w:szCs w:val="22"/>
              </w:rPr>
            </w:pPr>
            <w:r w:rsidRPr="001B72D6">
              <w:rPr>
                <w:sz w:val="22"/>
                <w:szCs w:val="22"/>
              </w:rPr>
              <w:t xml:space="preserve">р/с </w:t>
            </w:r>
          </w:p>
          <w:p w14:paraId="7DE53372" w14:textId="537800EB" w:rsidR="00841A82" w:rsidRPr="001B72D6" w:rsidRDefault="00841A82" w:rsidP="00841A82">
            <w:pPr>
              <w:autoSpaceDE w:val="0"/>
              <w:autoSpaceDN w:val="0"/>
              <w:adjustRightInd w:val="0"/>
              <w:ind w:right="137"/>
              <w:jc w:val="both"/>
              <w:rPr>
                <w:sz w:val="22"/>
                <w:szCs w:val="22"/>
              </w:rPr>
            </w:pPr>
            <w:r w:rsidRPr="001B72D6">
              <w:rPr>
                <w:sz w:val="22"/>
                <w:szCs w:val="22"/>
              </w:rPr>
              <w:t xml:space="preserve">к/с </w:t>
            </w:r>
          </w:p>
          <w:p w14:paraId="5FDD739B" w14:textId="5CF3A468" w:rsidR="00A82E23" w:rsidRPr="001B72D6" w:rsidRDefault="00841A82" w:rsidP="00841A82">
            <w:pPr>
              <w:rPr>
                <w:sz w:val="22"/>
                <w:szCs w:val="22"/>
              </w:rPr>
            </w:pPr>
            <w:r w:rsidRPr="001B72D6">
              <w:rPr>
                <w:sz w:val="22"/>
                <w:szCs w:val="22"/>
              </w:rPr>
              <w:t>БИК</w:t>
            </w:r>
          </w:p>
          <w:p w14:paraId="4DA8E0B1" w14:textId="760BBAA4" w:rsidR="00A82E23" w:rsidRPr="001B72D6" w:rsidRDefault="00A82E23" w:rsidP="00C234A1">
            <w:pPr>
              <w:rPr>
                <w:sz w:val="22"/>
                <w:szCs w:val="22"/>
              </w:rPr>
            </w:pPr>
            <w:r w:rsidRPr="001B72D6">
              <w:rPr>
                <w:sz w:val="22"/>
                <w:szCs w:val="22"/>
              </w:rPr>
              <w:t xml:space="preserve">тел. офиса, бухгалтерии </w:t>
            </w:r>
            <w:r w:rsidR="00841A82" w:rsidRPr="001B72D6">
              <w:rPr>
                <w:sz w:val="22"/>
                <w:szCs w:val="22"/>
              </w:rPr>
              <w:t xml:space="preserve"> </w:t>
            </w:r>
          </w:p>
          <w:p w14:paraId="7809222F" w14:textId="77777777" w:rsidR="00841A82" w:rsidRPr="001B72D6" w:rsidRDefault="00A82E23" w:rsidP="00C234A1">
            <w:pPr>
              <w:rPr>
                <w:color w:val="000000"/>
                <w:sz w:val="22"/>
                <w:szCs w:val="22"/>
              </w:rPr>
            </w:pPr>
            <w:r w:rsidRPr="001B72D6">
              <w:rPr>
                <w:sz w:val="22"/>
                <w:szCs w:val="22"/>
              </w:rPr>
              <w:t xml:space="preserve">тел. диспетчерской </w:t>
            </w:r>
            <w:r w:rsidR="00841A82" w:rsidRPr="001B72D6">
              <w:rPr>
                <w:color w:val="000000"/>
                <w:sz w:val="22"/>
                <w:szCs w:val="22"/>
              </w:rPr>
              <w:t xml:space="preserve"> </w:t>
            </w:r>
          </w:p>
          <w:p w14:paraId="62C0C8E8" w14:textId="4352A240" w:rsidR="00A82E23" w:rsidRPr="001B72D6" w:rsidRDefault="00A82E23" w:rsidP="00C234A1">
            <w:pPr>
              <w:rPr>
                <w:sz w:val="22"/>
                <w:szCs w:val="22"/>
              </w:rPr>
            </w:pPr>
            <w:r w:rsidRPr="001B72D6">
              <w:rPr>
                <w:color w:val="000000"/>
                <w:sz w:val="22"/>
                <w:szCs w:val="22"/>
              </w:rPr>
              <w:t xml:space="preserve"> </w:t>
            </w:r>
            <w:r w:rsidRPr="001B72D6">
              <w:rPr>
                <w:sz w:val="22"/>
                <w:szCs w:val="22"/>
                <w:lang w:val="en-US"/>
              </w:rPr>
              <w:t>E</w:t>
            </w:r>
            <w:r w:rsidRPr="001B72D6">
              <w:rPr>
                <w:sz w:val="22"/>
                <w:szCs w:val="22"/>
              </w:rPr>
              <w:t>-</w:t>
            </w:r>
            <w:r w:rsidRPr="001B72D6">
              <w:rPr>
                <w:sz w:val="22"/>
                <w:szCs w:val="22"/>
                <w:lang w:val="en-US"/>
              </w:rPr>
              <w:t>mail</w:t>
            </w:r>
            <w:r w:rsidRPr="001B72D6">
              <w:rPr>
                <w:sz w:val="22"/>
                <w:szCs w:val="22"/>
              </w:rPr>
              <w:t xml:space="preserve">: </w:t>
            </w:r>
            <w:hyperlink r:id="rId9" w:history="1"/>
            <w:r w:rsidR="00841A82" w:rsidRPr="001B72D6">
              <w:rPr>
                <w:rStyle w:val="a7"/>
                <w:sz w:val="22"/>
                <w:szCs w:val="22"/>
              </w:rPr>
              <w:t xml:space="preserve"> </w:t>
            </w:r>
          </w:p>
          <w:p w14:paraId="18E8479F" w14:textId="77777777" w:rsidR="00A82E23" w:rsidRPr="001B72D6" w:rsidRDefault="00A82E23" w:rsidP="00C234A1">
            <w:pPr>
              <w:pStyle w:val="a8"/>
              <w:rPr>
                <w:sz w:val="22"/>
                <w:szCs w:val="22"/>
              </w:rPr>
            </w:pPr>
          </w:p>
        </w:tc>
        <w:tc>
          <w:tcPr>
            <w:tcW w:w="4968" w:type="dxa"/>
            <w:tcBorders>
              <w:top w:val="single" w:sz="4" w:space="0" w:color="000000"/>
              <w:left w:val="single" w:sz="4" w:space="0" w:color="000000"/>
              <w:bottom w:val="single" w:sz="4" w:space="0" w:color="000000"/>
              <w:right w:val="single" w:sz="4" w:space="0" w:color="auto"/>
            </w:tcBorders>
          </w:tcPr>
          <w:p w14:paraId="22106259" w14:textId="77777777" w:rsidR="00A82E23" w:rsidRPr="001B72D6" w:rsidRDefault="00A82E23" w:rsidP="00C234A1">
            <w:pPr>
              <w:rPr>
                <w:sz w:val="22"/>
                <w:szCs w:val="22"/>
              </w:rPr>
            </w:pPr>
            <w:r w:rsidRPr="001B72D6">
              <w:rPr>
                <w:sz w:val="22"/>
                <w:szCs w:val="22"/>
              </w:rPr>
              <w:t>АО «УК «Жилой дом»</w:t>
            </w:r>
          </w:p>
          <w:p w14:paraId="6999C406" w14:textId="77777777" w:rsidR="00A82E23" w:rsidRPr="001B72D6" w:rsidRDefault="00A82E23" w:rsidP="00C234A1">
            <w:pPr>
              <w:rPr>
                <w:sz w:val="22"/>
                <w:szCs w:val="22"/>
              </w:rPr>
            </w:pPr>
            <w:r w:rsidRPr="001B72D6">
              <w:rPr>
                <w:sz w:val="22"/>
                <w:szCs w:val="22"/>
              </w:rPr>
              <w:t xml:space="preserve">ИНН </w:t>
            </w:r>
            <w:proofErr w:type="gramStart"/>
            <w:r w:rsidRPr="001B72D6">
              <w:rPr>
                <w:sz w:val="22"/>
                <w:szCs w:val="22"/>
              </w:rPr>
              <w:t>5035029708  КПП</w:t>
            </w:r>
            <w:proofErr w:type="gramEnd"/>
            <w:r w:rsidRPr="001B72D6">
              <w:rPr>
                <w:sz w:val="22"/>
                <w:szCs w:val="22"/>
              </w:rPr>
              <w:t xml:space="preserve"> 503501001</w:t>
            </w:r>
          </w:p>
          <w:p w14:paraId="4B021643" w14:textId="77777777" w:rsidR="00A82E23" w:rsidRPr="001B72D6" w:rsidRDefault="00A82E23" w:rsidP="00C234A1">
            <w:pPr>
              <w:rPr>
                <w:sz w:val="22"/>
                <w:szCs w:val="22"/>
              </w:rPr>
            </w:pPr>
            <w:proofErr w:type="spellStart"/>
            <w:r w:rsidRPr="001B72D6">
              <w:rPr>
                <w:sz w:val="22"/>
                <w:szCs w:val="22"/>
              </w:rPr>
              <w:t>Юрид</w:t>
            </w:r>
            <w:proofErr w:type="spellEnd"/>
            <w:r w:rsidRPr="001B72D6">
              <w:rPr>
                <w:sz w:val="22"/>
                <w:szCs w:val="22"/>
              </w:rPr>
              <w:t>. адрес: 142502, область Московская, район Павлово-Посадский, город Павловский Посад, переулок Корнева-</w:t>
            </w:r>
            <w:proofErr w:type="spellStart"/>
            <w:r w:rsidRPr="001B72D6">
              <w:rPr>
                <w:sz w:val="22"/>
                <w:szCs w:val="22"/>
              </w:rPr>
              <w:t>Юдинский</w:t>
            </w:r>
            <w:proofErr w:type="spellEnd"/>
            <w:r w:rsidRPr="001B72D6">
              <w:rPr>
                <w:sz w:val="22"/>
                <w:szCs w:val="22"/>
              </w:rPr>
              <w:t>, дом 3</w:t>
            </w:r>
          </w:p>
          <w:p w14:paraId="5303AFD1" w14:textId="77777777" w:rsidR="00C234A1" w:rsidRPr="001B72D6" w:rsidRDefault="00C234A1" w:rsidP="00C234A1">
            <w:pPr>
              <w:widowControl w:val="0"/>
              <w:overflowPunct w:val="0"/>
              <w:autoSpaceDE w:val="0"/>
              <w:autoSpaceDN w:val="0"/>
              <w:adjustRightInd w:val="0"/>
              <w:textAlignment w:val="baseline"/>
              <w:rPr>
                <w:color w:val="000000"/>
                <w:sz w:val="22"/>
                <w:szCs w:val="22"/>
              </w:rPr>
            </w:pPr>
            <w:r w:rsidRPr="001B72D6">
              <w:rPr>
                <w:color w:val="000000"/>
                <w:sz w:val="22"/>
                <w:szCs w:val="22"/>
              </w:rPr>
              <w:t>ОГРН 1175053016710</w:t>
            </w:r>
          </w:p>
          <w:p w14:paraId="4F7CC176" w14:textId="77777777" w:rsidR="00C234A1" w:rsidRPr="001B72D6" w:rsidRDefault="00C234A1" w:rsidP="00C234A1">
            <w:pPr>
              <w:autoSpaceDE w:val="0"/>
              <w:autoSpaceDN w:val="0"/>
              <w:adjustRightInd w:val="0"/>
              <w:ind w:right="137"/>
              <w:jc w:val="both"/>
              <w:rPr>
                <w:sz w:val="22"/>
                <w:szCs w:val="22"/>
              </w:rPr>
            </w:pPr>
            <w:r w:rsidRPr="001B72D6">
              <w:rPr>
                <w:sz w:val="22"/>
                <w:szCs w:val="22"/>
              </w:rPr>
              <w:t xml:space="preserve">Филиал «Центральный» Банка ВТБ (ПАО) </w:t>
            </w:r>
          </w:p>
          <w:p w14:paraId="0016B239" w14:textId="77777777" w:rsidR="00C234A1" w:rsidRPr="001B72D6" w:rsidRDefault="00C234A1" w:rsidP="00C234A1">
            <w:pPr>
              <w:autoSpaceDE w:val="0"/>
              <w:autoSpaceDN w:val="0"/>
              <w:adjustRightInd w:val="0"/>
              <w:ind w:right="137"/>
              <w:jc w:val="both"/>
              <w:rPr>
                <w:sz w:val="22"/>
                <w:szCs w:val="22"/>
              </w:rPr>
            </w:pPr>
            <w:r w:rsidRPr="001B72D6">
              <w:rPr>
                <w:sz w:val="22"/>
                <w:szCs w:val="22"/>
              </w:rPr>
              <w:t>в г. Москве</w:t>
            </w:r>
          </w:p>
          <w:p w14:paraId="01BFECD5" w14:textId="77777777" w:rsidR="00C234A1" w:rsidRPr="001B72D6" w:rsidRDefault="00C234A1" w:rsidP="00C234A1">
            <w:pPr>
              <w:autoSpaceDE w:val="0"/>
              <w:autoSpaceDN w:val="0"/>
              <w:adjustRightInd w:val="0"/>
              <w:ind w:right="137"/>
              <w:jc w:val="both"/>
              <w:rPr>
                <w:sz w:val="22"/>
                <w:szCs w:val="22"/>
              </w:rPr>
            </w:pPr>
            <w:r w:rsidRPr="001B72D6">
              <w:rPr>
                <w:sz w:val="22"/>
                <w:szCs w:val="22"/>
              </w:rPr>
              <w:t>р/с 40702810708030000035</w:t>
            </w:r>
          </w:p>
          <w:p w14:paraId="3AED5CBB" w14:textId="77777777" w:rsidR="00C234A1" w:rsidRPr="001B72D6" w:rsidRDefault="00C234A1" w:rsidP="00C234A1">
            <w:pPr>
              <w:autoSpaceDE w:val="0"/>
              <w:autoSpaceDN w:val="0"/>
              <w:adjustRightInd w:val="0"/>
              <w:ind w:right="137"/>
              <w:jc w:val="both"/>
              <w:rPr>
                <w:sz w:val="22"/>
                <w:szCs w:val="22"/>
              </w:rPr>
            </w:pPr>
            <w:r w:rsidRPr="001B72D6">
              <w:rPr>
                <w:sz w:val="22"/>
                <w:szCs w:val="22"/>
              </w:rPr>
              <w:t>к/с 30101810145250000411</w:t>
            </w:r>
          </w:p>
          <w:p w14:paraId="3F0B3FA7" w14:textId="77777777" w:rsidR="00C234A1" w:rsidRPr="001B72D6" w:rsidRDefault="00C234A1" w:rsidP="00C234A1">
            <w:pPr>
              <w:autoSpaceDE w:val="0"/>
              <w:autoSpaceDN w:val="0"/>
              <w:adjustRightInd w:val="0"/>
              <w:ind w:right="137"/>
              <w:jc w:val="both"/>
              <w:rPr>
                <w:sz w:val="22"/>
                <w:szCs w:val="22"/>
              </w:rPr>
            </w:pPr>
            <w:r w:rsidRPr="001B72D6">
              <w:rPr>
                <w:sz w:val="22"/>
                <w:szCs w:val="22"/>
              </w:rPr>
              <w:t>БИК 044525411</w:t>
            </w:r>
          </w:p>
          <w:p w14:paraId="1C51F9E1" w14:textId="77777777" w:rsidR="00A82E23" w:rsidRPr="001B72D6" w:rsidRDefault="00A82E23" w:rsidP="00C234A1">
            <w:pPr>
              <w:rPr>
                <w:sz w:val="22"/>
                <w:szCs w:val="22"/>
              </w:rPr>
            </w:pPr>
            <w:r w:rsidRPr="001B72D6">
              <w:rPr>
                <w:sz w:val="22"/>
                <w:szCs w:val="22"/>
              </w:rPr>
              <w:t>Тел. 8 (496) 432-33-96</w:t>
            </w:r>
          </w:p>
          <w:p w14:paraId="0FEBF366" w14:textId="77777777" w:rsidR="00A82E23" w:rsidRPr="001B72D6" w:rsidRDefault="00A82E23" w:rsidP="00C234A1">
            <w:pPr>
              <w:rPr>
                <w:sz w:val="22"/>
                <w:szCs w:val="22"/>
              </w:rPr>
            </w:pPr>
            <w:r w:rsidRPr="001B72D6">
              <w:rPr>
                <w:sz w:val="22"/>
                <w:szCs w:val="22"/>
                <w:lang w:val="en-US"/>
              </w:rPr>
              <w:t>E</w:t>
            </w:r>
            <w:r w:rsidRPr="001B72D6">
              <w:rPr>
                <w:sz w:val="22"/>
                <w:szCs w:val="22"/>
              </w:rPr>
              <w:t>-</w:t>
            </w:r>
            <w:r w:rsidRPr="001B72D6">
              <w:rPr>
                <w:sz w:val="22"/>
                <w:szCs w:val="22"/>
                <w:lang w:val="en-US"/>
              </w:rPr>
              <w:t>mail</w:t>
            </w:r>
            <w:r w:rsidRPr="001B72D6">
              <w:rPr>
                <w:sz w:val="22"/>
                <w:szCs w:val="22"/>
              </w:rPr>
              <w:t xml:space="preserve">: </w:t>
            </w:r>
            <w:hyperlink r:id="rId10" w:history="1">
              <w:r w:rsidRPr="001B72D6">
                <w:rPr>
                  <w:rStyle w:val="a7"/>
                  <w:sz w:val="22"/>
                  <w:szCs w:val="22"/>
                  <w:lang w:val="en-US"/>
                </w:rPr>
                <w:t>gildom</w:t>
              </w:r>
              <w:r w:rsidRPr="001B72D6">
                <w:rPr>
                  <w:rStyle w:val="a7"/>
                  <w:sz w:val="22"/>
                  <w:szCs w:val="22"/>
                </w:rPr>
                <w:t>@</w:t>
              </w:r>
              <w:r w:rsidRPr="001B72D6">
                <w:rPr>
                  <w:rStyle w:val="a7"/>
                  <w:sz w:val="22"/>
                  <w:szCs w:val="22"/>
                  <w:lang w:val="en-US"/>
                </w:rPr>
                <w:t>yandex</w:t>
              </w:r>
              <w:r w:rsidRPr="001B72D6">
                <w:rPr>
                  <w:rStyle w:val="a7"/>
                  <w:sz w:val="22"/>
                  <w:szCs w:val="22"/>
                </w:rPr>
                <w:t>.</w:t>
              </w:r>
              <w:proofErr w:type="spellStart"/>
              <w:r w:rsidRPr="001B72D6">
                <w:rPr>
                  <w:rStyle w:val="a7"/>
                  <w:sz w:val="22"/>
                  <w:szCs w:val="22"/>
                  <w:lang w:val="en-US"/>
                </w:rPr>
                <w:t>ru</w:t>
              </w:r>
              <w:proofErr w:type="spellEnd"/>
            </w:hyperlink>
            <w:r w:rsidRPr="001B72D6">
              <w:rPr>
                <w:sz w:val="22"/>
                <w:szCs w:val="22"/>
              </w:rPr>
              <w:t xml:space="preserve">, </w:t>
            </w:r>
          </w:p>
          <w:p w14:paraId="69E54E8B" w14:textId="77777777" w:rsidR="00A82E23" w:rsidRPr="001B72D6" w:rsidRDefault="00A82E23" w:rsidP="00C234A1">
            <w:pPr>
              <w:rPr>
                <w:sz w:val="22"/>
                <w:szCs w:val="22"/>
              </w:rPr>
            </w:pPr>
          </w:p>
        </w:tc>
      </w:tr>
      <w:tr w:rsidR="00A82E23" w:rsidRPr="00C234A1" w14:paraId="0883AAD2" w14:textId="77777777" w:rsidTr="00A82E23">
        <w:trPr>
          <w:trHeight w:val="702"/>
        </w:trPr>
        <w:tc>
          <w:tcPr>
            <w:tcW w:w="4968" w:type="dxa"/>
            <w:tcBorders>
              <w:top w:val="single" w:sz="4" w:space="0" w:color="000000"/>
              <w:left w:val="single" w:sz="4" w:space="0" w:color="000000"/>
              <w:bottom w:val="single" w:sz="4" w:space="0" w:color="000000"/>
              <w:right w:val="single" w:sz="4" w:space="0" w:color="auto"/>
            </w:tcBorders>
            <w:shd w:val="clear" w:color="auto" w:fill="auto"/>
          </w:tcPr>
          <w:p w14:paraId="4C22CF0A" w14:textId="0DC0A0CA" w:rsidR="00A82E23" w:rsidRPr="001B72D6" w:rsidRDefault="00A82E23" w:rsidP="00C234A1">
            <w:pPr>
              <w:jc w:val="right"/>
              <w:rPr>
                <w:b/>
                <w:sz w:val="22"/>
                <w:szCs w:val="22"/>
              </w:rPr>
            </w:pPr>
          </w:p>
        </w:tc>
        <w:tc>
          <w:tcPr>
            <w:tcW w:w="4968" w:type="dxa"/>
            <w:tcBorders>
              <w:top w:val="single" w:sz="4" w:space="0" w:color="000000"/>
              <w:left w:val="single" w:sz="4" w:space="0" w:color="000000"/>
              <w:bottom w:val="single" w:sz="4" w:space="0" w:color="000000"/>
              <w:right w:val="single" w:sz="4" w:space="0" w:color="auto"/>
            </w:tcBorders>
          </w:tcPr>
          <w:p w14:paraId="6E6D91B7" w14:textId="77777777" w:rsidR="00A82E23" w:rsidRPr="001B72D6" w:rsidRDefault="00266032" w:rsidP="00C234A1">
            <w:pPr>
              <w:rPr>
                <w:b/>
                <w:sz w:val="22"/>
                <w:szCs w:val="22"/>
              </w:rPr>
            </w:pPr>
            <w:proofErr w:type="spellStart"/>
            <w:r w:rsidRPr="001B72D6">
              <w:rPr>
                <w:b/>
                <w:sz w:val="22"/>
                <w:szCs w:val="22"/>
              </w:rPr>
              <w:t>И.о</w:t>
            </w:r>
            <w:proofErr w:type="spellEnd"/>
            <w:r w:rsidRPr="001B72D6">
              <w:rPr>
                <w:b/>
                <w:sz w:val="22"/>
                <w:szCs w:val="22"/>
              </w:rPr>
              <w:t>. Генерального</w:t>
            </w:r>
            <w:r w:rsidR="00A82E23" w:rsidRPr="001B72D6">
              <w:rPr>
                <w:b/>
                <w:sz w:val="22"/>
                <w:szCs w:val="22"/>
              </w:rPr>
              <w:t xml:space="preserve"> директор</w:t>
            </w:r>
            <w:r w:rsidRPr="001B72D6">
              <w:rPr>
                <w:b/>
                <w:sz w:val="22"/>
                <w:szCs w:val="22"/>
              </w:rPr>
              <w:t>а</w:t>
            </w:r>
            <w:r w:rsidR="00A82E23" w:rsidRPr="001B72D6">
              <w:rPr>
                <w:b/>
                <w:sz w:val="22"/>
                <w:szCs w:val="22"/>
              </w:rPr>
              <w:t xml:space="preserve"> </w:t>
            </w:r>
          </w:p>
          <w:p w14:paraId="7C7C0693" w14:textId="77777777" w:rsidR="00A82E23" w:rsidRPr="001B72D6" w:rsidRDefault="00A82E23" w:rsidP="00C234A1">
            <w:pPr>
              <w:rPr>
                <w:b/>
                <w:sz w:val="22"/>
                <w:szCs w:val="22"/>
              </w:rPr>
            </w:pPr>
            <w:r w:rsidRPr="001B72D6">
              <w:rPr>
                <w:b/>
                <w:sz w:val="22"/>
                <w:szCs w:val="22"/>
              </w:rPr>
              <w:t>АО «УК «Жилой дом»</w:t>
            </w:r>
          </w:p>
          <w:p w14:paraId="6EA8703B" w14:textId="77777777" w:rsidR="00A82E23" w:rsidRPr="001B72D6" w:rsidRDefault="00A82E23" w:rsidP="00C234A1">
            <w:pPr>
              <w:rPr>
                <w:b/>
                <w:sz w:val="22"/>
                <w:szCs w:val="22"/>
              </w:rPr>
            </w:pPr>
          </w:p>
          <w:p w14:paraId="250FBACE" w14:textId="77777777" w:rsidR="006D282E" w:rsidRPr="001B72D6" w:rsidRDefault="006D282E" w:rsidP="00C234A1">
            <w:pPr>
              <w:rPr>
                <w:b/>
                <w:sz w:val="22"/>
                <w:szCs w:val="22"/>
              </w:rPr>
            </w:pPr>
          </w:p>
          <w:p w14:paraId="4EE6702F" w14:textId="77777777" w:rsidR="00A82E23" w:rsidRPr="001B72D6" w:rsidRDefault="00A82E23" w:rsidP="00C234A1">
            <w:pPr>
              <w:rPr>
                <w:b/>
                <w:sz w:val="22"/>
                <w:szCs w:val="22"/>
              </w:rPr>
            </w:pPr>
          </w:p>
          <w:p w14:paraId="796A9283" w14:textId="2815588D" w:rsidR="00A82E23" w:rsidRPr="00C234A1" w:rsidRDefault="0004669D" w:rsidP="0004669D">
            <w:pPr>
              <w:pStyle w:val="a8"/>
              <w:jc w:val="right"/>
              <w:rPr>
                <w:b/>
                <w:sz w:val="22"/>
                <w:szCs w:val="22"/>
              </w:rPr>
            </w:pPr>
            <w:r w:rsidRPr="001B72D6">
              <w:rPr>
                <w:b/>
                <w:sz w:val="22"/>
                <w:szCs w:val="22"/>
              </w:rPr>
              <w:t>О</w:t>
            </w:r>
            <w:r w:rsidR="00266032" w:rsidRPr="001B72D6">
              <w:rPr>
                <w:b/>
                <w:sz w:val="22"/>
                <w:szCs w:val="22"/>
              </w:rPr>
              <w:t xml:space="preserve">.В. </w:t>
            </w:r>
            <w:r w:rsidRPr="001B72D6">
              <w:rPr>
                <w:b/>
                <w:sz w:val="22"/>
                <w:szCs w:val="22"/>
              </w:rPr>
              <w:t>Калинина</w:t>
            </w:r>
          </w:p>
        </w:tc>
      </w:tr>
    </w:tbl>
    <w:p w14:paraId="7569F6BE" w14:textId="77777777" w:rsidR="00FC672A" w:rsidRPr="00FC672A" w:rsidRDefault="00FC672A" w:rsidP="00FC672A">
      <w:pPr>
        <w:rPr>
          <w:sz w:val="22"/>
          <w:szCs w:val="22"/>
        </w:rPr>
      </w:pPr>
    </w:p>
    <w:p w14:paraId="12E480BD" w14:textId="77777777" w:rsidR="00FC672A" w:rsidRPr="00FC672A" w:rsidRDefault="00FC672A" w:rsidP="00FC672A">
      <w:pPr>
        <w:rPr>
          <w:sz w:val="22"/>
          <w:szCs w:val="22"/>
        </w:rPr>
      </w:pPr>
    </w:p>
    <w:p w14:paraId="18C872C0" w14:textId="77777777" w:rsidR="00FC672A" w:rsidRPr="00FC672A" w:rsidRDefault="00FC672A" w:rsidP="00FC672A">
      <w:pPr>
        <w:rPr>
          <w:sz w:val="22"/>
          <w:szCs w:val="22"/>
        </w:rPr>
      </w:pPr>
    </w:p>
    <w:p w14:paraId="227F6489" w14:textId="77777777" w:rsidR="00FC672A" w:rsidRPr="00FC672A" w:rsidRDefault="00FC672A" w:rsidP="00FC672A">
      <w:pPr>
        <w:rPr>
          <w:sz w:val="22"/>
          <w:szCs w:val="22"/>
        </w:rPr>
      </w:pPr>
    </w:p>
    <w:p w14:paraId="25E65CFD" w14:textId="77777777" w:rsidR="00FC672A" w:rsidRPr="00FC672A" w:rsidRDefault="00FC672A" w:rsidP="00FC672A">
      <w:pPr>
        <w:rPr>
          <w:sz w:val="22"/>
          <w:szCs w:val="22"/>
        </w:rPr>
      </w:pPr>
    </w:p>
    <w:p w14:paraId="7AE9C65A" w14:textId="77777777" w:rsidR="00FC672A" w:rsidRPr="00FC672A" w:rsidRDefault="00FC672A" w:rsidP="00FC672A">
      <w:pPr>
        <w:rPr>
          <w:sz w:val="22"/>
          <w:szCs w:val="22"/>
        </w:rPr>
      </w:pPr>
    </w:p>
    <w:p w14:paraId="360A7EA1" w14:textId="77777777" w:rsidR="00FC672A" w:rsidRPr="00FC672A" w:rsidRDefault="00FC672A" w:rsidP="00FC672A">
      <w:pPr>
        <w:rPr>
          <w:sz w:val="22"/>
          <w:szCs w:val="22"/>
        </w:rPr>
      </w:pPr>
    </w:p>
    <w:p w14:paraId="21DBFFBA" w14:textId="77777777" w:rsidR="00FC672A" w:rsidRPr="00FC672A" w:rsidRDefault="00FC672A" w:rsidP="00FC672A">
      <w:pPr>
        <w:rPr>
          <w:sz w:val="22"/>
          <w:szCs w:val="22"/>
        </w:rPr>
      </w:pPr>
    </w:p>
    <w:sectPr w:rsidR="00FC672A" w:rsidRPr="00FC672A" w:rsidSect="00C234A1">
      <w:footerReference w:type="default" r:id="rId11"/>
      <w:pgSz w:w="11906" w:h="16838"/>
      <w:pgMar w:top="567" w:right="709" w:bottom="425" w:left="1134" w:header="720"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E42E2" w14:textId="77777777" w:rsidR="005727E9" w:rsidRDefault="005727E9">
      <w:r>
        <w:separator/>
      </w:r>
    </w:p>
  </w:endnote>
  <w:endnote w:type="continuationSeparator" w:id="0">
    <w:p w14:paraId="1802A907" w14:textId="77777777" w:rsidR="005727E9" w:rsidRDefault="00572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A85F8" w14:textId="77777777" w:rsidR="0025259E" w:rsidRDefault="005B3466">
    <w:pPr>
      <w:pStyle w:val="af0"/>
      <w:ind w:right="360"/>
    </w:pPr>
    <w:r>
      <w:rPr>
        <w:noProof/>
        <w:lang w:eastAsia="ru-RU"/>
      </w:rPr>
      <mc:AlternateContent>
        <mc:Choice Requires="wps">
          <w:drawing>
            <wp:anchor distT="0" distB="0" distL="0" distR="0" simplePos="0" relativeHeight="251657728" behindDoc="0" locked="0" layoutInCell="1" allowOverlap="1" wp14:anchorId="7B0C54BE" wp14:editId="231C08EB">
              <wp:simplePos x="0" y="0"/>
              <wp:positionH relativeFrom="page">
                <wp:posOffset>766445</wp:posOffset>
              </wp:positionH>
              <wp:positionV relativeFrom="paragraph">
                <wp:posOffset>635</wp:posOffset>
              </wp:positionV>
              <wp:extent cx="6252210" cy="2921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210" cy="2921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F3983A" w14:textId="120A4241" w:rsidR="0025259E" w:rsidRDefault="0025259E">
                          <w:pPr>
                            <w:pStyle w:val="af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C54BE" id="_x0000_t202" coordsize="21600,21600" o:spt="202" path="m,l,21600r21600,l21600,xe">
              <v:stroke joinstyle="miter"/>
              <v:path gradientshapeok="t" o:connecttype="rect"/>
            </v:shapetype>
            <v:shape id="Text Box 1" o:spid="_x0000_s1026" type="#_x0000_t202" style="position:absolute;margin-left:60.35pt;margin-top:.05pt;width:492.3pt;height:2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" stroked="f">
              <v:fill opacity="0"/>
              <v:textbox inset="0,0,0,0">
                <w:txbxContent>
                  <w:p w14:paraId="53F3983A" w14:textId="120A4241" w:rsidR="0025259E" w:rsidRDefault="0025259E">
                    <w:pPr>
                      <w:pStyle w:val="af0"/>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8509BF" w14:textId="77777777" w:rsidR="005727E9" w:rsidRDefault="005727E9">
      <w:r>
        <w:separator/>
      </w:r>
    </w:p>
  </w:footnote>
  <w:footnote w:type="continuationSeparator" w:id="0">
    <w:p w14:paraId="6EC1DFDF" w14:textId="77777777" w:rsidR="005727E9" w:rsidRDefault="005727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10"/>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3"/>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784B1C"/>
    <w:multiLevelType w:val="multilevel"/>
    <w:tmpl w:val="92C033A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E025C8"/>
    <w:multiLevelType w:val="multilevel"/>
    <w:tmpl w:val="04F0A85E"/>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7CA04CE"/>
    <w:multiLevelType w:val="hybridMultilevel"/>
    <w:tmpl w:val="FB383846"/>
    <w:lvl w:ilvl="0" w:tplc="9E5A62BA">
      <w:start w:val="7"/>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1" w15:restartNumberingAfterBreak="0">
    <w:nsid w:val="3F781A89"/>
    <w:multiLevelType w:val="multilevel"/>
    <w:tmpl w:val="6F22F5D8"/>
    <w:lvl w:ilvl="0">
      <w:start w:val="7"/>
      <w:numFmt w:val="decimal"/>
      <w:lvlText w:val="%1."/>
      <w:lvlJc w:val="left"/>
      <w:pPr>
        <w:ind w:left="927"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FAD0319"/>
    <w:multiLevelType w:val="multilevel"/>
    <w:tmpl w:val="0812E71C"/>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2F73BEC"/>
    <w:multiLevelType w:val="hybridMultilevel"/>
    <w:tmpl w:val="E4067DA0"/>
    <w:lvl w:ilvl="0" w:tplc="0419000F">
      <w:start w:val="10"/>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5" w15:restartNumberingAfterBreak="0">
    <w:nsid w:val="5AD55767"/>
    <w:multiLevelType w:val="multilevel"/>
    <w:tmpl w:val="AC0CB8DE"/>
    <w:lvl w:ilvl="0">
      <w:start w:val="3"/>
      <w:numFmt w:val="decimal"/>
      <w:lvlText w:val="%1."/>
      <w:lvlJc w:val="left"/>
      <w:pPr>
        <w:ind w:left="360" w:hanging="360"/>
      </w:pPr>
      <w:rPr>
        <w:rFonts w:hint="default"/>
      </w:rPr>
    </w:lvl>
    <w:lvl w:ilvl="1">
      <w:start w:val="8"/>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3316611"/>
    <w:multiLevelType w:val="multilevel"/>
    <w:tmpl w:val="DDB64D64"/>
    <w:lvl w:ilvl="0">
      <w:start w:val="3"/>
      <w:numFmt w:val="decimal"/>
      <w:lvlText w:val="%1."/>
      <w:lvlJc w:val="left"/>
      <w:pPr>
        <w:tabs>
          <w:tab w:val="num" w:pos="360"/>
        </w:tabs>
        <w:ind w:left="360" w:hanging="360"/>
      </w:pPr>
      <w:rPr>
        <w:rFonts w:hint="default"/>
        <w:color w:val="auto"/>
      </w:rPr>
    </w:lvl>
    <w:lvl w:ilvl="1">
      <w:start w:val="4"/>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12"/>
  </w:num>
  <w:num w:numId="6">
    <w:abstractNumId w:val="11"/>
  </w:num>
  <w:num w:numId="7">
    <w:abstractNumId w:val="15"/>
  </w:num>
  <w:num w:numId="8">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7"/>
  </w:num>
  <w:num w:numId="11">
    <w:abstractNumId w:val="9"/>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3"/>
    <w:lvlOverride w:ilvl="0">
      <w:startOverride w:val="1"/>
    </w:lvlOverride>
  </w:num>
  <w:num w:numId="16">
    <w:abstractNumId w:val="5"/>
  </w:num>
  <w:num w:numId="17">
    <w:abstractNumId w:val="18"/>
  </w:num>
  <w:num w:numId="18">
    <w:abstractNumId w:val="6"/>
  </w:num>
  <w:num w:numId="19">
    <w:abstractNumId w:val="16"/>
  </w:num>
  <w:num w:numId="20">
    <w:abstractNumId w:val="14"/>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A32"/>
    <w:rsid w:val="00002515"/>
    <w:rsid w:val="00005813"/>
    <w:rsid w:val="0001482A"/>
    <w:rsid w:val="00024A73"/>
    <w:rsid w:val="0004669D"/>
    <w:rsid w:val="00047F84"/>
    <w:rsid w:val="00060D1D"/>
    <w:rsid w:val="00064E05"/>
    <w:rsid w:val="00066DDB"/>
    <w:rsid w:val="00093FF7"/>
    <w:rsid w:val="000A2023"/>
    <w:rsid w:val="000A5958"/>
    <w:rsid w:val="000A7961"/>
    <w:rsid w:val="000B196F"/>
    <w:rsid w:val="000C4903"/>
    <w:rsid w:val="000C6238"/>
    <w:rsid w:val="000C6DA9"/>
    <w:rsid w:val="000E0AA8"/>
    <w:rsid w:val="000F3A99"/>
    <w:rsid w:val="0011395E"/>
    <w:rsid w:val="00121EAE"/>
    <w:rsid w:val="001226D7"/>
    <w:rsid w:val="00124A67"/>
    <w:rsid w:val="00140A94"/>
    <w:rsid w:val="00141EF0"/>
    <w:rsid w:val="0014319A"/>
    <w:rsid w:val="00160503"/>
    <w:rsid w:val="0016177B"/>
    <w:rsid w:val="001768BE"/>
    <w:rsid w:val="00181C65"/>
    <w:rsid w:val="0018208B"/>
    <w:rsid w:val="0018261B"/>
    <w:rsid w:val="00195796"/>
    <w:rsid w:val="001B72D6"/>
    <w:rsid w:val="001C198C"/>
    <w:rsid w:val="001D0065"/>
    <w:rsid w:val="001E00D2"/>
    <w:rsid w:val="001F32F9"/>
    <w:rsid w:val="001F4B96"/>
    <w:rsid w:val="00227B42"/>
    <w:rsid w:val="00232ED1"/>
    <w:rsid w:val="002428B4"/>
    <w:rsid w:val="002500E3"/>
    <w:rsid w:val="0025259E"/>
    <w:rsid w:val="00261B59"/>
    <w:rsid w:val="00266032"/>
    <w:rsid w:val="00273288"/>
    <w:rsid w:val="002772BC"/>
    <w:rsid w:val="0028122B"/>
    <w:rsid w:val="00283455"/>
    <w:rsid w:val="002852BB"/>
    <w:rsid w:val="0029391A"/>
    <w:rsid w:val="0029787F"/>
    <w:rsid w:val="002C103F"/>
    <w:rsid w:val="002D4AED"/>
    <w:rsid w:val="002F2946"/>
    <w:rsid w:val="003025C1"/>
    <w:rsid w:val="003270A1"/>
    <w:rsid w:val="00331045"/>
    <w:rsid w:val="003314AF"/>
    <w:rsid w:val="003337BB"/>
    <w:rsid w:val="00343C6D"/>
    <w:rsid w:val="003448BE"/>
    <w:rsid w:val="00362F15"/>
    <w:rsid w:val="00374B28"/>
    <w:rsid w:val="0038597C"/>
    <w:rsid w:val="00387763"/>
    <w:rsid w:val="0039322D"/>
    <w:rsid w:val="003A157D"/>
    <w:rsid w:val="003A6062"/>
    <w:rsid w:val="003B6710"/>
    <w:rsid w:val="003D0615"/>
    <w:rsid w:val="003D10E8"/>
    <w:rsid w:val="003D3871"/>
    <w:rsid w:val="003F19BD"/>
    <w:rsid w:val="00401813"/>
    <w:rsid w:val="00404AF8"/>
    <w:rsid w:val="00404DD8"/>
    <w:rsid w:val="00405E56"/>
    <w:rsid w:val="0043427F"/>
    <w:rsid w:val="00436254"/>
    <w:rsid w:val="00440E7C"/>
    <w:rsid w:val="00441B39"/>
    <w:rsid w:val="00452E23"/>
    <w:rsid w:val="00461E9D"/>
    <w:rsid w:val="00462365"/>
    <w:rsid w:val="00474CDA"/>
    <w:rsid w:val="0048307C"/>
    <w:rsid w:val="004A68E7"/>
    <w:rsid w:val="004B18B4"/>
    <w:rsid w:val="004B25C0"/>
    <w:rsid w:val="004B4CBB"/>
    <w:rsid w:val="004C0A2C"/>
    <w:rsid w:val="004C20B5"/>
    <w:rsid w:val="004C2A7C"/>
    <w:rsid w:val="004C4B19"/>
    <w:rsid w:val="004C5E38"/>
    <w:rsid w:val="004C657F"/>
    <w:rsid w:val="004D6598"/>
    <w:rsid w:val="004E2D66"/>
    <w:rsid w:val="004E436E"/>
    <w:rsid w:val="004F4E00"/>
    <w:rsid w:val="004F59D7"/>
    <w:rsid w:val="005059D3"/>
    <w:rsid w:val="005202D1"/>
    <w:rsid w:val="00522E03"/>
    <w:rsid w:val="005243CB"/>
    <w:rsid w:val="00527C84"/>
    <w:rsid w:val="00530DC4"/>
    <w:rsid w:val="00567F86"/>
    <w:rsid w:val="00571DCF"/>
    <w:rsid w:val="005727E9"/>
    <w:rsid w:val="00573613"/>
    <w:rsid w:val="0057364D"/>
    <w:rsid w:val="005769B8"/>
    <w:rsid w:val="00584488"/>
    <w:rsid w:val="00585CFE"/>
    <w:rsid w:val="00586056"/>
    <w:rsid w:val="00593518"/>
    <w:rsid w:val="00594CF5"/>
    <w:rsid w:val="005955B1"/>
    <w:rsid w:val="005A184B"/>
    <w:rsid w:val="005B2CB8"/>
    <w:rsid w:val="005B3466"/>
    <w:rsid w:val="005C12BA"/>
    <w:rsid w:val="005C702B"/>
    <w:rsid w:val="005E2147"/>
    <w:rsid w:val="006027FA"/>
    <w:rsid w:val="00611871"/>
    <w:rsid w:val="00612E4C"/>
    <w:rsid w:val="00621BD9"/>
    <w:rsid w:val="0063278D"/>
    <w:rsid w:val="0064015E"/>
    <w:rsid w:val="00641B89"/>
    <w:rsid w:val="00642EEA"/>
    <w:rsid w:val="00654909"/>
    <w:rsid w:val="00655B40"/>
    <w:rsid w:val="006655CE"/>
    <w:rsid w:val="0066565E"/>
    <w:rsid w:val="00671CC1"/>
    <w:rsid w:val="006801A4"/>
    <w:rsid w:val="00683244"/>
    <w:rsid w:val="00687A33"/>
    <w:rsid w:val="006902DA"/>
    <w:rsid w:val="006C18BD"/>
    <w:rsid w:val="006C5CBB"/>
    <w:rsid w:val="006C5DBC"/>
    <w:rsid w:val="006D1F42"/>
    <w:rsid w:val="006D282E"/>
    <w:rsid w:val="006E0318"/>
    <w:rsid w:val="006E0CD1"/>
    <w:rsid w:val="006F579A"/>
    <w:rsid w:val="00717792"/>
    <w:rsid w:val="007213F3"/>
    <w:rsid w:val="00725598"/>
    <w:rsid w:val="0072692C"/>
    <w:rsid w:val="0073447A"/>
    <w:rsid w:val="007415DE"/>
    <w:rsid w:val="0074614B"/>
    <w:rsid w:val="007528D9"/>
    <w:rsid w:val="00763943"/>
    <w:rsid w:val="00766C11"/>
    <w:rsid w:val="00782849"/>
    <w:rsid w:val="007958B6"/>
    <w:rsid w:val="007A7801"/>
    <w:rsid w:val="007B5B23"/>
    <w:rsid w:val="007C0BF9"/>
    <w:rsid w:val="007D0952"/>
    <w:rsid w:val="007D5645"/>
    <w:rsid w:val="007E0CB0"/>
    <w:rsid w:val="007E1EA3"/>
    <w:rsid w:val="007E3B2C"/>
    <w:rsid w:val="007E4FDC"/>
    <w:rsid w:val="007F0D5C"/>
    <w:rsid w:val="007F3043"/>
    <w:rsid w:val="00802CC2"/>
    <w:rsid w:val="00824F64"/>
    <w:rsid w:val="00836782"/>
    <w:rsid w:val="00837A32"/>
    <w:rsid w:val="008409E4"/>
    <w:rsid w:val="00841A82"/>
    <w:rsid w:val="00842115"/>
    <w:rsid w:val="00872973"/>
    <w:rsid w:val="008837B1"/>
    <w:rsid w:val="008B52AC"/>
    <w:rsid w:val="008B7E52"/>
    <w:rsid w:val="008C2E7E"/>
    <w:rsid w:val="008D1CBA"/>
    <w:rsid w:val="008D63CD"/>
    <w:rsid w:val="008E1546"/>
    <w:rsid w:val="008F01FF"/>
    <w:rsid w:val="008F1846"/>
    <w:rsid w:val="008F27C0"/>
    <w:rsid w:val="008F3B7A"/>
    <w:rsid w:val="0092062D"/>
    <w:rsid w:val="009269CF"/>
    <w:rsid w:val="009357C6"/>
    <w:rsid w:val="0094612B"/>
    <w:rsid w:val="00952683"/>
    <w:rsid w:val="009714A3"/>
    <w:rsid w:val="00991FF9"/>
    <w:rsid w:val="00992CF8"/>
    <w:rsid w:val="00993033"/>
    <w:rsid w:val="009A41D3"/>
    <w:rsid w:val="009A5278"/>
    <w:rsid w:val="009A7B4F"/>
    <w:rsid w:val="009C2AA7"/>
    <w:rsid w:val="009C67F6"/>
    <w:rsid w:val="009C7534"/>
    <w:rsid w:val="009F093C"/>
    <w:rsid w:val="009F290B"/>
    <w:rsid w:val="009F3C69"/>
    <w:rsid w:val="009F3EC5"/>
    <w:rsid w:val="009F6208"/>
    <w:rsid w:val="00A03597"/>
    <w:rsid w:val="00A10CE7"/>
    <w:rsid w:val="00A21360"/>
    <w:rsid w:val="00A22CBB"/>
    <w:rsid w:val="00A234F1"/>
    <w:rsid w:val="00A34B15"/>
    <w:rsid w:val="00A512F5"/>
    <w:rsid w:val="00A6127C"/>
    <w:rsid w:val="00A64A53"/>
    <w:rsid w:val="00A6579B"/>
    <w:rsid w:val="00A72B54"/>
    <w:rsid w:val="00A73C3C"/>
    <w:rsid w:val="00A74B91"/>
    <w:rsid w:val="00A82E23"/>
    <w:rsid w:val="00A83EBD"/>
    <w:rsid w:val="00A94DF9"/>
    <w:rsid w:val="00AC1A8A"/>
    <w:rsid w:val="00AC37BB"/>
    <w:rsid w:val="00AC7526"/>
    <w:rsid w:val="00AD2A95"/>
    <w:rsid w:val="00AF72BC"/>
    <w:rsid w:val="00B02C88"/>
    <w:rsid w:val="00B11100"/>
    <w:rsid w:val="00B11BA6"/>
    <w:rsid w:val="00B17F99"/>
    <w:rsid w:val="00B27009"/>
    <w:rsid w:val="00B30D33"/>
    <w:rsid w:val="00B35241"/>
    <w:rsid w:val="00B36DD8"/>
    <w:rsid w:val="00B51E3F"/>
    <w:rsid w:val="00B52619"/>
    <w:rsid w:val="00B64945"/>
    <w:rsid w:val="00B733AB"/>
    <w:rsid w:val="00B74983"/>
    <w:rsid w:val="00B800F9"/>
    <w:rsid w:val="00B80D23"/>
    <w:rsid w:val="00B80D4C"/>
    <w:rsid w:val="00B86474"/>
    <w:rsid w:val="00B94253"/>
    <w:rsid w:val="00B950A1"/>
    <w:rsid w:val="00BA1F85"/>
    <w:rsid w:val="00BA6864"/>
    <w:rsid w:val="00BB0CE7"/>
    <w:rsid w:val="00BC5236"/>
    <w:rsid w:val="00BD433A"/>
    <w:rsid w:val="00BD5955"/>
    <w:rsid w:val="00BE0C6A"/>
    <w:rsid w:val="00BE6897"/>
    <w:rsid w:val="00BF7634"/>
    <w:rsid w:val="00C03DE2"/>
    <w:rsid w:val="00C234A1"/>
    <w:rsid w:val="00C360D0"/>
    <w:rsid w:val="00C4145F"/>
    <w:rsid w:val="00C500DB"/>
    <w:rsid w:val="00C54A5B"/>
    <w:rsid w:val="00C5533E"/>
    <w:rsid w:val="00C60228"/>
    <w:rsid w:val="00C64829"/>
    <w:rsid w:val="00C853B2"/>
    <w:rsid w:val="00CA40EC"/>
    <w:rsid w:val="00CB5958"/>
    <w:rsid w:val="00CC3061"/>
    <w:rsid w:val="00CC468D"/>
    <w:rsid w:val="00CD0836"/>
    <w:rsid w:val="00CE68C7"/>
    <w:rsid w:val="00CF0EE1"/>
    <w:rsid w:val="00CF5C3B"/>
    <w:rsid w:val="00D0017E"/>
    <w:rsid w:val="00D01DF3"/>
    <w:rsid w:val="00D0245B"/>
    <w:rsid w:val="00D02A46"/>
    <w:rsid w:val="00D04AE6"/>
    <w:rsid w:val="00D16EB1"/>
    <w:rsid w:val="00D273CF"/>
    <w:rsid w:val="00D27CD8"/>
    <w:rsid w:val="00D44B7B"/>
    <w:rsid w:val="00D559BD"/>
    <w:rsid w:val="00D63602"/>
    <w:rsid w:val="00D662E1"/>
    <w:rsid w:val="00D76586"/>
    <w:rsid w:val="00D77150"/>
    <w:rsid w:val="00D83C91"/>
    <w:rsid w:val="00D97FDE"/>
    <w:rsid w:val="00DA0324"/>
    <w:rsid w:val="00DB3128"/>
    <w:rsid w:val="00DB5FAF"/>
    <w:rsid w:val="00DC07DE"/>
    <w:rsid w:val="00DC1956"/>
    <w:rsid w:val="00DC7001"/>
    <w:rsid w:val="00DF146A"/>
    <w:rsid w:val="00E02B25"/>
    <w:rsid w:val="00E03C90"/>
    <w:rsid w:val="00E065A0"/>
    <w:rsid w:val="00E162AB"/>
    <w:rsid w:val="00E271AE"/>
    <w:rsid w:val="00E27644"/>
    <w:rsid w:val="00E31EA8"/>
    <w:rsid w:val="00E36649"/>
    <w:rsid w:val="00E575D1"/>
    <w:rsid w:val="00E628E8"/>
    <w:rsid w:val="00E62E71"/>
    <w:rsid w:val="00E66D4C"/>
    <w:rsid w:val="00E67954"/>
    <w:rsid w:val="00E71CE4"/>
    <w:rsid w:val="00E720F6"/>
    <w:rsid w:val="00E75E20"/>
    <w:rsid w:val="00E7706D"/>
    <w:rsid w:val="00E8719D"/>
    <w:rsid w:val="00E9344C"/>
    <w:rsid w:val="00EB5A33"/>
    <w:rsid w:val="00EB61DC"/>
    <w:rsid w:val="00EC240A"/>
    <w:rsid w:val="00EC5B3D"/>
    <w:rsid w:val="00EF3A1C"/>
    <w:rsid w:val="00F06318"/>
    <w:rsid w:val="00F1233C"/>
    <w:rsid w:val="00F25C66"/>
    <w:rsid w:val="00F5585B"/>
    <w:rsid w:val="00FB1C21"/>
    <w:rsid w:val="00FC308D"/>
    <w:rsid w:val="00FC5383"/>
    <w:rsid w:val="00FC672A"/>
    <w:rsid w:val="00FD6DAB"/>
    <w:rsid w:val="00FE0EA3"/>
    <w:rsid w:val="00FF408F"/>
    <w:rsid w:val="00FF4236"/>
    <w:rsid w:val="00FF678F"/>
    <w:rsid w:val="00FF72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677B3DE9"/>
  <w15:docId w15:val="{4AC1DBD2-E66D-4F41-8C0B-207BEE97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3F19BD"/>
    <w:pPr>
      <w:suppressAutoHyphens/>
    </w:pPr>
    <w:rPr>
      <w:sz w:val="24"/>
      <w:szCs w:val="24"/>
      <w:lang w:eastAsia="ar-SA"/>
    </w:rPr>
  </w:style>
  <w:style w:type="paragraph" w:styleId="1">
    <w:name w:val="heading 1"/>
    <w:basedOn w:val="a2"/>
    <w:next w:val="a2"/>
    <w:qFormat/>
    <w:rsid w:val="003F19BD"/>
    <w:pPr>
      <w:keepNext/>
      <w:numPr>
        <w:numId w:val="1"/>
      </w:numPr>
      <w:outlineLvl w:val="0"/>
    </w:pPr>
    <w:rPr>
      <w:b/>
      <w:bCs/>
    </w:rPr>
  </w:style>
  <w:style w:type="paragraph" w:styleId="2">
    <w:name w:val="heading 2"/>
    <w:basedOn w:val="a2"/>
    <w:next w:val="a2"/>
    <w:uiPriority w:val="9"/>
    <w:qFormat/>
    <w:rsid w:val="003F19BD"/>
    <w:pPr>
      <w:keepNext/>
      <w:numPr>
        <w:ilvl w:val="1"/>
        <w:numId w:val="1"/>
      </w:numPr>
      <w:jc w:val="right"/>
      <w:outlineLvl w:val="1"/>
    </w:pPr>
    <w:rPr>
      <w:b/>
      <w:szCs w:val="20"/>
    </w:rPr>
  </w:style>
  <w:style w:type="paragraph" w:styleId="3">
    <w:name w:val="heading 3"/>
    <w:basedOn w:val="a2"/>
    <w:next w:val="a2"/>
    <w:link w:val="30"/>
    <w:semiHidden/>
    <w:unhideWhenUsed/>
    <w:qFormat/>
    <w:rsid w:val="00C234A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2"/>
    <w:next w:val="a2"/>
    <w:link w:val="40"/>
    <w:qFormat/>
    <w:rsid w:val="0057364D"/>
    <w:pPr>
      <w:keepNext/>
      <w:tabs>
        <w:tab w:val="num" w:pos="864"/>
      </w:tabs>
      <w:spacing w:before="240" w:after="60"/>
      <w:ind w:left="864" w:hanging="864"/>
      <w:outlineLvl w:val="3"/>
    </w:pPr>
    <w:rPr>
      <w:b/>
      <w:bCs/>
      <w:sz w:val="28"/>
      <w:szCs w:val="28"/>
    </w:rPr>
  </w:style>
  <w:style w:type="paragraph" w:styleId="6">
    <w:name w:val="heading 6"/>
    <w:basedOn w:val="a2"/>
    <w:next w:val="a2"/>
    <w:qFormat/>
    <w:rsid w:val="003F19BD"/>
    <w:pPr>
      <w:keepNext/>
      <w:numPr>
        <w:ilvl w:val="5"/>
        <w:numId w:val="1"/>
      </w:numPr>
      <w:jc w:val="both"/>
      <w:outlineLvl w:val="5"/>
    </w:pPr>
    <w:rPr>
      <w:b/>
      <w:szCs w:val="20"/>
    </w:rPr>
  </w:style>
  <w:style w:type="paragraph" w:styleId="7">
    <w:name w:val="heading 7"/>
    <w:basedOn w:val="a2"/>
    <w:next w:val="a2"/>
    <w:qFormat/>
    <w:rsid w:val="003F19BD"/>
    <w:pPr>
      <w:keepNext/>
      <w:numPr>
        <w:ilvl w:val="6"/>
        <w:numId w:val="1"/>
      </w:numPr>
      <w:jc w:val="both"/>
      <w:outlineLvl w:val="6"/>
    </w:pPr>
    <w:rPr>
      <w:b/>
      <w:szCs w:val="20"/>
    </w:rPr>
  </w:style>
  <w:style w:type="paragraph" w:styleId="8">
    <w:name w:val="heading 8"/>
    <w:basedOn w:val="a2"/>
    <w:next w:val="a2"/>
    <w:qFormat/>
    <w:rsid w:val="003F19BD"/>
    <w:pPr>
      <w:keepNext/>
      <w:numPr>
        <w:ilvl w:val="7"/>
        <w:numId w:val="1"/>
      </w:numPr>
      <w:jc w:val="both"/>
      <w:outlineLvl w:val="7"/>
    </w:pPr>
    <w:rPr>
      <w:b/>
      <w:szCs w:val="20"/>
    </w:rPr>
  </w:style>
  <w:style w:type="paragraph" w:styleId="9">
    <w:name w:val="heading 9"/>
    <w:basedOn w:val="a2"/>
    <w:next w:val="a2"/>
    <w:qFormat/>
    <w:rsid w:val="003F19BD"/>
    <w:pPr>
      <w:keepNext/>
      <w:numPr>
        <w:ilvl w:val="8"/>
        <w:numId w:val="1"/>
      </w:numPr>
      <w:jc w:val="both"/>
      <w:outlineLvl w:val="8"/>
    </w:pPr>
    <w:rPr>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2z0">
    <w:name w:val="WW8Num2z0"/>
    <w:rsid w:val="003F19BD"/>
    <w:rPr>
      <w:rFonts w:ascii="Symbol" w:hAnsi="Symbol"/>
    </w:rPr>
  </w:style>
  <w:style w:type="character" w:customStyle="1" w:styleId="Absatz-Standardschriftart">
    <w:name w:val="Absatz-Standardschriftart"/>
    <w:rsid w:val="003F19BD"/>
  </w:style>
  <w:style w:type="character" w:customStyle="1" w:styleId="WW8Num1z0">
    <w:name w:val="WW8Num1z0"/>
    <w:rsid w:val="003F19BD"/>
    <w:rPr>
      <w:rFonts w:ascii="Symbol" w:hAnsi="Symbol"/>
    </w:rPr>
  </w:style>
  <w:style w:type="character" w:customStyle="1" w:styleId="WW8Num3z0">
    <w:name w:val="WW8Num3z0"/>
    <w:rsid w:val="003F19BD"/>
    <w:rPr>
      <w:rFonts w:ascii="Wingdings" w:hAnsi="Wingdings"/>
    </w:rPr>
  </w:style>
  <w:style w:type="character" w:customStyle="1" w:styleId="WW8Num3z1">
    <w:name w:val="WW8Num3z1"/>
    <w:rsid w:val="003F19BD"/>
    <w:rPr>
      <w:rFonts w:ascii="Courier New" w:hAnsi="Courier New" w:cs="Courier New"/>
    </w:rPr>
  </w:style>
  <w:style w:type="character" w:customStyle="1" w:styleId="WW8Num3z3">
    <w:name w:val="WW8Num3z3"/>
    <w:rsid w:val="003F19BD"/>
    <w:rPr>
      <w:rFonts w:ascii="Symbol" w:hAnsi="Symbol"/>
    </w:rPr>
  </w:style>
  <w:style w:type="character" w:customStyle="1" w:styleId="WW8Num4z0">
    <w:name w:val="WW8Num4z0"/>
    <w:rsid w:val="003F19BD"/>
    <w:rPr>
      <w:rFonts w:ascii="Times New Roman" w:eastAsia="Times New Roman" w:hAnsi="Times New Roman" w:cs="Times New Roman"/>
    </w:rPr>
  </w:style>
  <w:style w:type="character" w:customStyle="1" w:styleId="WW8Num4z1">
    <w:name w:val="WW8Num4z1"/>
    <w:rsid w:val="003F19BD"/>
    <w:rPr>
      <w:rFonts w:ascii="Courier New" w:hAnsi="Courier New"/>
    </w:rPr>
  </w:style>
  <w:style w:type="character" w:customStyle="1" w:styleId="WW8Num4z2">
    <w:name w:val="WW8Num4z2"/>
    <w:rsid w:val="003F19BD"/>
    <w:rPr>
      <w:rFonts w:ascii="Wingdings" w:hAnsi="Wingdings"/>
    </w:rPr>
  </w:style>
  <w:style w:type="character" w:customStyle="1" w:styleId="WW8Num4z3">
    <w:name w:val="WW8Num4z3"/>
    <w:rsid w:val="003F19BD"/>
    <w:rPr>
      <w:rFonts w:ascii="Symbol" w:hAnsi="Symbol"/>
    </w:rPr>
  </w:style>
  <w:style w:type="character" w:customStyle="1" w:styleId="11">
    <w:name w:val="Основной шрифт абзаца1"/>
    <w:rsid w:val="003F19BD"/>
  </w:style>
  <w:style w:type="character" w:styleId="a6">
    <w:name w:val="page number"/>
    <w:basedOn w:val="11"/>
    <w:rsid w:val="003F19BD"/>
  </w:style>
  <w:style w:type="character" w:customStyle="1" w:styleId="FontStyle15">
    <w:name w:val="Font Style15"/>
    <w:rsid w:val="003F19BD"/>
    <w:rPr>
      <w:rFonts w:ascii="Times New Roman" w:hAnsi="Times New Roman" w:cs="Times New Roman"/>
      <w:sz w:val="16"/>
      <w:szCs w:val="16"/>
    </w:rPr>
  </w:style>
  <w:style w:type="character" w:customStyle="1" w:styleId="FontStyle11">
    <w:name w:val="Font Style11"/>
    <w:rsid w:val="003F19BD"/>
    <w:rPr>
      <w:rFonts w:ascii="Times New Roman" w:hAnsi="Times New Roman" w:cs="Times New Roman"/>
      <w:sz w:val="16"/>
      <w:szCs w:val="16"/>
    </w:rPr>
  </w:style>
  <w:style w:type="character" w:styleId="a7">
    <w:name w:val="Hyperlink"/>
    <w:rsid w:val="003F19BD"/>
    <w:rPr>
      <w:color w:val="0000FF"/>
      <w:u w:val="single"/>
    </w:rPr>
  </w:style>
  <w:style w:type="paragraph" w:customStyle="1" w:styleId="12">
    <w:name w:val="Заголовок1"/>
    <w:basedOn w:val="a2"/>
    <w:next w:val="a8"/>
    <w:rsid w:val="003F19BD"/>
    <w:pPr>
      <w:keepNext/>
      <w:spacing w:before="240" w:after="120"/>
    </w:pPr>
    <w:rPr>
      <w:rFonts w:ascii="Arial" w:eastAsia="SimSun" w:hAnsi="Arial" w:cs="Mangal"/>
      <w:sz w:val="28"/>
      <w:szCs w:val="28"/>
    </w:rPr>
  </w:style>
  <w:style w:type="paragraph" w:styleId="a8">
    <w:name w:val="Body Text"/>
    <w:basedOn w:val="a2"/>
    <w:link w:val="a9"/>
    <w:rsid w:val="003F19BD"/>
    <w:pPr>
      <w:jc w:val="both"/>
    </w:pPr>
  </w:style>
  <w:style w:type="paragraph" w:styleId="aa">
    <w:name w:val="List"/>
    <w:basedOn w:val="a8"/>
    <w:rsid w:val="003F19BD"/>
    <w:rPr>
      <w:rFonts w:ascii="Arial" w:hAnsi="Arial" w:cs="Mangal"/>
    </w:rPr>
  </w:style>
  <w:style w:type="paragraph" w:customStyle="1" w:styleId="13">
    <w:name w:val="Название1"/>
    <w:basedOn w:val="a2"/>
    <w:rsid w:val="003F19BD"/>
    <w:pPr>
      <w:suppressLineNumbers/>
      <w:spacing w:before="120" w:after="120"/>
    </w:pPr>
    <w:rPr>
      <w:rFonts w:ascii="Arial" w:hAnsi="Arial" w:cs="Mangal"/>
      <w:i/>
      <w:iCs/>
      <w:sz w:val="20"/>
    </w:rPr>
  </w:style>
  <w:style w:type="paragraph" w:customStyle="1" w:styleId="14">
    <w:name w:val="Указатель1"/>
    <w:basedOn w:val="a2"/>
    <w:rsid w:val="003F19BD"/>
    <w:pPr>
      <w:suppressLineNumbers/>
    </w:pPr>
    <w:rPr>
      <w:rFonts w:ascii="Arial" w:hAnsi="Arial" w:cs="Mangal"/>
    </w:rPr>
  </w:style>
  <w:style w:type="paragraph" w:styleId="ab">
    <w:name w:val="Title"/>
    <w:basedOn w:val="a2"/>
    <w:next w:val="ac"/>
    <w:link w:val="ad"/>
    <w:qFormat/>
    <w:rsid w:val="003F19BD"/>
    <w:pPr>
      <w:jc w:val="center"/>
    </w:pPr>
    <w:rPr>
      <w:b/>
      <w:bCs/>
    </w:rPr>
  </w:style>
  <w:style w:type="paragraph" w:styleId="ac">
    <w:name w:val="Subtitle"/>
    <w:basedOn w:val="12"/>
    <w:next w:val="a8"/>
    <w:qFormat/>
    <w:rsid w:val="003F19BD"/>
    <w:pPr>
      <w:jc w:val="center"/>
    </w:pPr>
    <w:rPr>
      <w:i/>
      <w:iCs/>
    </w:rPr>
  </w:style>
  <w:style w:type="paragraph" w:styleId="ae">
    <w:name w:val="Body Text Indent"/>
    <w:basedOn w:val="a2"/>
    <w:link w:val="af"/>
    <w:rsid w:val="003F19BD"/>
    <w:pPr>
      <w:ind w:firstLine="708"/>
      <w:jc w:val="both"/>
    </w:pPr>
  </w:style>
  <w:style w:type="paragraph" w:styleId="af0">
    <w:name w:val="footer"/>
    <w:basedOn w:val="a2"/>
    <w:rsid w:val="003F19BD"/>
    <w:pPr>
      <w:tabs>
        <w:tab w:val="center" w:pos="4677"/>
        <w:tab w:val="right" w:pos="9355"/>
      </w:tabs>
    </w:pPr>
  </w:style>
  <w:style w:type="paragraph" w:customStyle="1" w:styleId="21">
    <w:name w:val="Основной текст 21"/>
    <w:basedOn w:val="a2"/>
    <w:rsid w:val="003F19BD"/>
    <w:rPr>
      <w:b/>
      <w:szCs w:val="20"/>
    </w:rPr>
  </w:style>
  <w:style w:type="paragraph" w:styleId="af1">
    <w:name w:val="Balloon Text"/>
    <w:basedOn w:val="a2"/>
    <w:rsid w:val="003F19BD"/>
    <w:rPr>
      <w:rFonts w:ascii="Tahoma" w:hAnsi="Tahoma" w:cs="Tahoma"/>
      <w:sz w:val="16"/>
      <w:szCs w:val="16"/>
    </w:rPr>
  </w:style>
  <w:style w:type="paragraph" w:customStyle="1" w:styleId="10">
    <w:name w:val="Маркированный список1"/>
    <w:basedOn w:val="a2"/>
    <w:rsid w:val="003F19BD"/>
    <w:pPr>
      <w:numPr>
        <w:numId w:val="2"/>
      </w:numPr>
    </w:pPr>
  </w:style>
  <w:style w:type="paragraph" w:customStyle="1" w:styleId="31">
    <w:name w:val="Основной текст 31"/>
    <w:basedOn w:val="a2"/>
    <w:rsid w:val="003F19BD"/>
    <w:pPr>
      <w:spacing w:after="120"/>
    </w:pPr>
    <w:rPr>
      <w:sz w:val="16"/>
      <w:szCs w:val="16"/>
    </w:rPr>
  </w:style>
  <w:style w:type="paragraph" w:customStyle="1" w:styleId="Style6">
    <w:name w:val="Style6"/>
    <w:basedOn w:val="a2"/>
    <w:rsid w:val="003F19BD"/>
    <w:pPr>
      <w:widowControl w:val="0"/>
      <w:autoSpaceDE w:val="0"/>
      <w:spacing w:line="208" w:lineRule="exact"/>
      <w:jc w:val="both"/>
    </w:pPr>
  </w:style>
  <w:style w:type="paragraph" w:customStyle="1" w:styleId="Style2">
    <w:name w:val="Style2"/>
    <w:basedOn w:val="a2"/>
    <w:rsid w:val="003F19BD"/>
    <w:pPr>
      <w:widowControl w:val="0"/>
      <w:autoSpaceDE w:val="0"/>
    </w:pPr>
  </w:style>
  <w:style w:type="paragraph" w:styleId="af2">
    <w:name w:val="header"/>
    <w:basedOn w:val="a2"/>
    <w:rsid w:val="003F19BD"/>
    <w:pPr>
      <w:tabs>
        <w:tab w:val="center" w:pos="4677"/>
        <w:tab w:val="right" w:pos="9355"/>
      </w:tabs>
    </w:pPr>
  </w:style>
  <w:style w:type="paragraph" w:customStyle="1" w:styleId="af3">
    <w:name w:val="Содержимое таблицы"/>
    <w:basedOn w:val="a2"/>
    <w:rsid w:val="003F19BD"/>
    <w:pPr>
      <w:suppressLineNumbers/>
    </w:pPr>
  </w:style>
  <w:style w:type="paragraph" w:customStyle="1" w:styleId="af4">
    <w:name w:val="Заголовок таблицы"/>
    <w:basedOn w:val="af3"/>
    <w:rsid w:val="003F19BD"/>
    <w:pPr>
      <w:jc w:val="center"/>
    </w:pPr>
    <w:rPr>
      <w:b/>
      <w:bCs/>
    </w:rPr>
  </w:style>
  <w:style w:type="paragraph" w:customStyle="1" w:styleId="af5">
    <w:name w:val="Содержимое врезки"/>
    <w:basedOn w:val="a8"/>
    <w:rsid w:val="003F19BD"/>
  </w:style>
  <w:style w:type="character" w:styleId="af6">
    <w:name w:val="Emphasis"/>
    <w:qFormat/>
    <w:rsid w:val="00DC1956"/>
    <w:rPr>
      <w:i/>
      <w:iCs/>
    </w:rPr>
  </w:style>
  <w:style w:type="character" w:customStyle="1" w:styleId="a9">
    <w:name w:val="Основной текст Знак"/>
    <w:link w:val="a8"/>
    <w:rsid w:val="006E0318"/>
    <w:rPr>
      <w:sz w:val="24"/>
      <w:szCs w:val="24"/>
      <w:lang w:eastAsia="ar-SA"/>
    </w:rPr>
  </w:style>
  <w:style w:type="character" w:customStyle="1" w:styleId="ad">
    <w:name w:val="Название Знак"/>
    <w:link w:val="ab"/>
    <w:rsid w:val="006E0318"/>
    <w:rPr>
      <w:b/>
      <w:bCs/>
      <w:sz w:val="24"/>
      <w:szCs w:val="24"/>
      <w:lang w:eastAsia="ar-SA"/>
    </w:rPr>
  </w:style>
  <w:style w:type="paragraph" w:styleId="af7">
    <w:name w:val="Normal (Web)"/>
    <w:basedOn w:val="a2"/>
    <w:uiPriority w:val="99"/>
    <w:unhideWhenUsed/>
    <w:rsid w:val="0038597C"/>
    <w:pPr>
      <w:suppressAutoHyphens w:val="0"/>
      <w:spacing w:before="100" w:beforeAutospacing="1" w:after="100" w:afterAutospacing="1"/>
    </w:pPr>
    <w:rPr>
      <w:lang w:eastAsia="ru-RU"/>
    </w:rPr>
  </w:style>
  <w:style w:type="character" w:customStyle="1" w:styleId="wmi-callto">
    <w:name w:val="wmi-callto"/>
    <w:rsid w:val="0038597C"/>
  </w:style>
  <w:style w:type="character" w:customStyle="1" w:styleId="apple-converted-space">
    <w:name w:val="apple-converted-space"/>
    <w:rsid w:val="007E0CB0"/>
  </w:style>
  <w:style w:type="character" w:customStyle="1" w:styleId="af">
    <w:name w:val="Основной текст с отступом Знак"/>
    <w:link w:val="ae"/>
    <w:rsid w:val="00E02B25"/>
    <w:rPr>
      <w:sz w:val="24"/>
      <w:szCs w:val="24"/>
      <w:lang w:eastAsia="ar-SA"/>
    </w:rPr>
  </w:style>
  <w:style w:type="character" w:customStyle="1" w:styleId="mail-message-sender-email">
    <w:name w:val="mail-message-sender-email"/>
    <w:rsid w:val="00D27CD8"/>
  </w:style>
  <w:style w:type="character" w:customStyle="1" w:styleId="40">
    <w:name w:val="Заголовок 4 Знак"/>
    <w:basedOn w:val="a3"/>
    <w:link w:val="4"/>
    <w:rsid w:val="0057364D"/>
    <w:rPr>
      <w:b/>
      <w:bCs/>
      <w:sz w:val="28"/>
      <w:szCs w:val="28"/>
      <w:lang w:eastAsia="ar-SA"/>
    </w:rPr>
  </w:style>
  <w:style w:type="paragraph" w:customStyle="1" w:styleId="western">
    <w:name w:val="western"/>
    <w:basedOn w:val="a2"/>
    <w:rsid w:val="00BD433A"/>
    <w:pPr>
      <w:suppressAutoHyphens w:val="0"/>
      <w:spacing w:before="100" w:beforeAutospacing="1" w:after="100" w:afterAutospacing="1"/>
    </w:pPr>
    <w:rPr>
      <w:lang w:eastAsia="ru-RU"/>
    </w:rPr>
  </w:style>
  <w:style w:type="paragraph" w:customStyle="1" w:styleId="a">
    <w:name w:val="Раздел контракта"/>
    <w:basedOn w:val="1"/>
    <w:qFormat/>
    <w:rsid w:val="00C234A1"/>
    <w:pPr>
      <w:keepNext w:val="0"/>
      <w:numPr>
        <w:numId w:val="9"/>
      </w:numPr>
      <w:tabs>
        <w:tab w:val="num" w:pos="360"/>
      </w:tabs>
      <w:spacing w:before="120" w:after="120"/>
      <w:ind w:left="0" w:firstLine="0"/>
      <w:jc w:val="center"/>
    </w:pPr>
    <w:rPr>
      <w:rFonts w:eastAsiaTheme="majorEastAsia" w:cstheme="majorBidi"/>
      <w:b w:val="0"/>
      <w:bCs w:val="0"/>
      <w:szCs w:val="32"/>
      <w:lang w:eastAsia="en-US"/>
    </w:rPr>
  </w:style>
  <w:style w:type="paragraph" w:customStyle="1" w:styleId="a0">
    <w:name w:val="Пункт контракта"/>
    <w:basedOn w:val="2"/>
    <w:qFormat/>
    <w:rsid w:val="00C234A1"/>
    <w:pPr>
      <w:keepNext w:val="0"/>
      <w:numPr>
        <w:numId w:val="9"/>
      </w:numPr>
      <w:tabs>
        <w:tab w:val="num" w:pos="360"/>
      </w:tabs>
      <w:ind w:firstLine="709"/>
      <w:jc w:val="both"/>
    </w:pPr>
    <w:rPr>
      <w:rFonts w:eastAsiaTheme="majorEastAsia" w:cstheme="majorBidi"/>
      <w:b w:val="0"/>
      <w:szCs w:val="26"/>
      <w:lang w:eastAsia="en-US"/>
    </w:rPr>
  </w:style>
  <w:style w:type="paragraph" w:customStyle="1" w:styleId="a1">
    <w:name w:val="Подпункт контракта"/>
    <w:basedOn w:val="3"/>
    <w:qFormat/>
    <w:rsid w:val="00C234A1"/>
    <w:pPr>
      <w:keepNext w:val="0"/>
      <w:keepLines w:val="0"/>
      <w:numPr>
        <w:ilvl w:val="2"/>
        <w:numId w:val="9"/>
      </w:numPr>
      <w:tabs>
        <w:tab w:val="num" w:pos="0"/>
      </w:tabs>
      <w:spacing w:before="0"/>
      <w:ind w:left="720" w:firstLine="709"/>
      <w:jc w:val="both"/>
    </w:pPr>
    <w:rPr>
      <w:rFonts w:ascii="Times New Roman" w:hAnsi="Times New Roman"/>
      <w:color w:val="auto"/>
    </w:rPr>
  </w:style>
  <w:style w:type="character" w:customStyle="1" w:styleId="30">
    <w:name w:val="Заголовок 3 Знак"/>
    <w:basedOn w:val="a3"/>
    <w:link w:val="3"/>
    <w:semiHidden/>
    <w:rsid w:val="00C234A1"/>
    <w:rPr>
      <w:rFonts w:asciiTheme="majorHAnsi" w:eastAsiaTheme="majorEastAsia" w:hAnsiTheme="majorHAnsi" w:cstheme="majorBidi"/>
      <w:color w:val="243F60" w:themeColor="accent1" w:themeShade="7F"/>
      <w:sz w:val="24"/>
      <w:szCs w:val="24"/>
      <w:lang w:eastAsia="ar-SA"/>
    </w:rPr>
  </w:style>
  <w:style w:type="paragraph" w:styleId="af8">
    <w:name w:val="List Paragraph"/>
    <w:basedOn w:val="a2"/>
    <w:uiPriority w:val="34"/>
    <w:qFormat/>
    <w:rsid w:val="00C234A1"/>
    <w:pPr>
      <w:ind w:left="720"/>
      <w:contextualSpacing/>
    </w:pPr>
  </w:style>
  <w:style w:type="paragraph" w:customStyle="1" w:styleId="Standard">
    <w:name w:val="Standard"/>
    <w:rsid w:val="00BB0CE7"/>
    <w:pPr>
      <w:widowControl w:val="0"/>
      <w:suppressAutoHyphens/>
      <w:textAlignment w:val="baseline"/>
    </w:pPr>
    <w:rPr>
      <w:rFonts w:ascii="Arial" w:eastAsia="Calibri" w:hAnsi="Arial" w:cs="Arial"/>
      <w:kern w:val="1"/>
      <w:sz w:val="18"/>
      <w:szCs w:val="18"/>
      <w:lang w:eastAsia="ar-SA"/>
    </w:rPr>
  </w:style>
  <w:style w:type="table" w:styleId="af9">
    <w:name w:val="Table Grid"/>
    <w:basedOn w:val="a4"/>
    <w:uiPriority w:val="39"/>
    <w:rsid w:val="00BB0CE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таблицы1"/>
    <w:basedOn w:val="a2"/>
    <w:link w:val="16"/>
    <w:qFormat/>
    <w:rsid w:val="00BB0CE7"/>
    <w:rPr>
      <w:b/>
    </w:rPr>
  </w:style>
  <w:style w:type="character" w:customStyle="1" w:styleId="16">
    <w:name w:val="Заголовок таблицы1 Знак"/>
    <w:basedOn w:val="a3"/>
    <w:link w:val="15"/>
    <w:rsid w:val="00BB0CE7"/>
    <w:rPr>
      <w:b/>
      <w:sz w:val="24"/>
      <w:szCs w:val="24"/>
      <w:lang w:eastAsia="ar-SA"/>
    </w:rPr>
  </w:style>
  <w:style w:type="paragraph" w:customStyle="1" w:styleId="afa">
    <w:name w:val="Тест таблицы"/>
    <w:basedOn w:val="a2"/>
    <w:link w:val="afb"/>
    <w:qFormat/>
    <w:rsid w:val="00BB0CE7"/>
  </w:style>
  <w:style w:type="character" w:customStyle="1" w:styleId="afb">
    <w:name w:val="Тест таблицы Знак"/>
    <w:basedOn w:val="a3"/>
    <w:link w:val="afa"/>
    <w:rsid w:val="00BB0CE7"/>
    <w:rPr>
      <w:sz w:val="24"/>
      <w:szCs w:val="24"/>
      <w:lang w:eastAsia="ar-SA"/>
    </w:rPr>
  </w:style>
  <w:style w:type="paragraph" w:customStyle="1" w:styleId="afc">
    <w:name w:val="Название таблицы"/>
    <w:basedOn w:val="afd"/>
    <w:link w:val="afe"/>
    <w:qFormat/>
    <w:rsid w:val="00BB0CE7"/>
    <w:pPr>
      <w:keepNext/>
      <w:ind w:firstLine="567"/>
      <w:jc w:val="right"/>
    </w:pPr>
    <w:rPr>
      <w:rFonts w:eastAsiaTheme="minorHAnsi"/>
      <w:i w:val="0"/>
      <w:color w:val="auto"/>
      <w:sz w:val="24"/>
      <w:szCs w:val="24"/>
    </w:rPr>
  </w:style>
  <w:style w:type="character" w:customStyle="1" w:styleId="afe">
    <w:name w:val="Название таблицы Знак"/>
    <w:basedOn w:val="a3"/>
    <w:link w:val="afc"/>
    <w:rsid w:val="00BB0CE7"/>
    <w:rPr>
      <w:rFonts w:eastAsiaTheme="minorHAnsi"/>
      <w:iCs/>
      <w:sz w:val="24"/>
      <w:szCs w:val="24"/>
      <w:lang w:eastAsia="ar-SA"/>
    </w:rPr>
  </w:style>
  <w:style w:type="paragraph" w:styleId="afd">
    <w:name w:val="caption"/>
    <w:basedOn w:val="a2"/>
    <w:next w:val="a2"/>
    <w:semiHidden/>
    <w:unhideWhenUsed/>
    <w:qFormat/>
    <w:rsid w:val="00BB0CE7"/>
    <w:pPr>
      <w:spacing w:after="200"/>
    </w:pPr>
    <w:rPr>
      <w:i/>
      <w:iCs/>
      <w:color w:val="1F497D" w:themeColor="text2"/>
      <w:sz w:val="18"/>
      <w:szCs w:val="18"/>
    </w:rPr>
  </w:style>
  <w:style w:type="character" w:styleId="aff">
    <w:name w:val="Placeholder Text"/>
    <w:basedOn w:val="a3"/>
    <w:uiPriority w:val="99"/>
    <w:semiHidden/>
    <w:rsid w:val="00FC67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91021">
      <w:bodyDiv w:val="1"/>
      <w:marLeft w:val="0"/>
      <w:marRight w:val="0"/>
      <w:marTop w:val="0"/>
      <w:marBottom w:val="0"/>
      <w:divBdr>
        <w:top w:val="none" w:sz="0" w:space="0" w:color="auto"/>
        <w:left w:val="none" w:sz="0" w:space="0" w:color="auto"/>
        <w:bottom w:val="none" w:sz="0" w:space="0" w:color="auto"/>
        <w:right w:val="none" w:sz="0" w:space="0" w:color="auto"/>
      </w:divBdr>
    </w:div>
    <w:div w:id="374357399">
      <w:bodyDiv w:val="1"/>
      <w:marLeft w:val="0"/>
      <w:marRight w:val="0"/>
      <w:marTop w:val="0"/>
      <w:marBottom w:val="0"/>
      <w:divBdr>
        <w:top w:val="none" w:sz="0" w:space="0" w:color="auto"/>
        <w:left w:val="none" w:sz="0" w:space="0" w:color="auto"/>
        <w:bottom w:val="none" w:sz="0" w:space="0" w:color="auto"/>
        <w:right w:val="none" w:sz="0" w:space="0" w:color="auto"/>
      </w:divBdr>
      <w:divsChild>
        <w:div w:id="985277483">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24886296">
              <w:marLeft w:val="0"/>
              <w:marRight w:val="0"/>
              <w:marTop w:val="0"/>
              <w:marBottom w:val="0"/>
              <w:divBdr>
                <w:top w:val="single" w:sz="6" w:space="8" w:color="auto"/>
                <w:left w:val="single" w:sz="6" w:space="8" w:color="auto"/>
                <w:bottom w:val="none" w:sz="0" w:space="0" w:color="auto"/>
                <w:right w:val="single" w:sz="6" w:space="8" w:color="auto"/>
              </w:divBdr>
              <w:divsChild>
                <w:div w:id="148787761">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76702746">
      <w:bodyDiv w:val="1"/>
      <w:marLeft w:val="0"/>
      <w:marRight w:val="0"/>
      <w:marTop w:val="0"/>
      <w:marBottom w:val="0"/>
      <w:divBdr>
        <w:top w:val="none" w:sz="0" w:space="0" w:color="auto"/>
        <w:left w:val="none" w:sz="0" w:space="0" w:color="auto"/>
        <w:bottom w:val="none" w:sz="0" w:space="0" w:color="auto"/>
        <w:right w:val="none" w:sz="0" w:space="0" w:color="auto"/>
      </w:divBdr>
      <w:divsChild>
        <w:div w:id="569199171">
          <w:marLeft w:val="0"/>
          <w:marRight w:val="0"/>
          <w:marTop w:val="0"/>
          <w:marBottom w:val="0"/>
          <w:divBdr>
            <w:top w:val="none" w:sz="0" w:space="0" w:color="auto"/>
            <w:left w:val="none" w:sz="0" w:space="0" w:color="auto"/>
            <w:bottom w:val="none" w:sz="0" w:space="0" w:color="auto"/>
            <w:right w:val="none" w:sz="0" w:space="0" w:color="auto"/>
          </w:divBdr>
        </w:div>
      </w:divsChild>
    </w:div>
    <w:div w:id="483009997">
      <w:bodyDiv w:val="1"/>
      <w:marLeft w:val="0"/>
      <w:marRight w:val="0"/>
      <w:marTop w:val="0"/>
      <w:marBottom w:val="0"/>
      <w:divBdr>
        <w:top w:val="none" w:sz="0" w:space="0" w:color="auto"/>
        <w:left w:val="none" w:sz="0" w:space="0" w:color="auto"/>
        <w:bottom w:val="none" w:sz="0" w:space="0" w:color="auto"/>
        <w:right w:val="none" w:sz="0" w:space="0" w:color="auto"/>
      </w:divBdr>
    </w:div>
    <w:div w:id="599220547">
      <w:bodyDiv w:val="1"/>
      <w:marLeft w:val="0"/>
      <w:marRight w:val="0"/>
      <w:marTop w:val="0"/>
      <w:marBottom w:val="0"/>
      <w:divBdr>
        <w:top w:val="none" w:sz="0" w:space="0" w:color="auto"/>
        <w:left w:val="none" w:sz="0" w:space="0" w:color="auto"/>
        <w:bottom w:val="none" w:sz="0" w:space="0" w:color="auto"/>
        <w:right w:val="none" w:sz="0" w:space="0" w:color="auto"/>
      </w:divBdr>
    </w:div>
    <w:div w:id="862011693">
      <w:bodyDiv w:val="1"/>
      <w:marLeft w:val="0"/>
      <w:marRight w:val="0"/>
      <w:marTop w:val="0"/>
      <w:marBottom w:val="0"/>
      <w:divBdr>
        <w:top w:val="none" w:sz="0" w:space="0" w:color="auto"/>
        <w:left w:val="none" w:sz="0" w:space="0" w:color="auto"/>
        <w:bottom w:val="none" w:sz="0" w:space="0" w:color="auto"/>
        <w:right w:val="none" w:sz="0" w:space="0" w:color="auto"/>
      </w:divBdr>
      <w:divsChild>
        <w:div w:id="1410691428">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460196236">
              <w:marLeft w:val="0"/>
              <w:marRight w:val="0"/>
              <w:marTop w:val="0"/>
              <w:marBottom w:val="0"/>
              <w:divBdr>
                <w:top w:val="single" w:sz="6" w:space="8" w:color="auto"/>
                <w:left w:val="single" w:sz="6" w:space="8" w:color="auto"/>
                <w:bottom w:val="none" w:sz="0" w:space="0" w:color="auto"/>
                <w:right w:val="single" w:sz="6" w:space="8" w:color="auto"/>
              </w:divBdr>
              <w:divsChild>
                <w:div w:id="19008256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72425745">
      <w:bodyDiv w:val="1"/>
      <w:marLeft w:val="0"/>
      <w:marRight w:val="0"/>
      <w:marTop w:val="0"/>
      <w:marBottom w:val="0"/>
      <w:divBdr>
        <w:top w:val="none" w:sz="0" w:space="0" w:color="auto"/>
        <w:left w:val="none" w:sz="0" w:space="0" w:color="auto"/>
        <w:bottom w:val="none" w:sz="0" w:space="0" w:color="auto"/>
        <w:right w:val="none" w:sz="0" w:space="0" w:color="auto"/>
      </w:divBdr>
    </w:div>
    <w:div w:id="984966377">
      <w:bodyDiv w:val="1"/>
      <w:marLeft w:val="0"/>
      <w:marRight w:val="0"/>
      <w:marTop w:val="0"/>
      <w:marBottom w:val="0"/>
      <w:divBdr>
        <w:top w:val="none" w:sz="0" w:space="0" w:color="auto"/>
        <w:left w:val="none" w:sz="0" w:space="0" w:color="auto"/>
        <w:bottom w:val="none" w:sz="0" w:space="0" w:color="auto"/>
        <w:right w:val="none" w:sz="0" w:space="0" w:color="auto"/>
      </w:divBdr>
    </w:div>
    <w:div w:id="1408530029">
      <w:bodyDiv w:val="1"/>
      <w:marLeft w:val="0"/>
      <w:marRight w:val="0"/>
      <w:marTop w:val="0"/>
      <w:marBottom w:val="0"/>
      <w:divBdr>
        <w:top w:val="none" w:sz="0" w:space="0" w:color="auto"/>
        <w:left w:val="none" w:sz="0" w:space="0" w:color="auto"/>
        <w:bottom w:val="none" w:sz="0" w:space="0" w:color="auto"/>
        <w:right w:val="none" w:sz="0" w:space="0" w:color="auto"/>
      </w:divBdr>
    </w:div>
    <w:div w:id="194006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ssor@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ildom@yandex.ru" TargetMode="External"/><Relationship Id="rId4" Type="http://schemas.openxmlformats.org/officeDocument/2006/relationships/settings" Target="settings.xml"/><Relationship Id="rId9" Type="http://schemas.openxmlformats.org/officeDocument/2006/relationships/hyperlink" Target="mailto:cesso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A4217-4318-479E-9F92-0F770205B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Pages>
  <Words>3519</Words>
  <Characters>20064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Договор № 1/05-О</vt:lpstr>
    </vt:vector>
  </TitlesOfParts>
  <Company>MoBIL GROUP</Company>
  <LinksUpToDate>false</LinksUpToDate>
  <CharactersWithSpaces>23536</CharactersWithSpaces>
  <SharedDoc>false</SharedDoc>
  <HLinks>
    <vt:vector size="6" baseType="variant">
      <vt:variant>
        <vt:i4>5374066</vt:i4>
      </vt:variant>
      <vt:variant>
        <vt:i4>0</vt:i4>
      </vt:variant>
      <vt:variant>
        <vt:i4>0</vt:i4>
      </vt:variant>
      <vt:variant>
        <vt:i4>5</vt:i4>
      </vt:variant>
      <vt:variant>
        <vt:lpwstr>mailto:cessor@yandex.ru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1/05-О</dc:title>
  <dc:creator>Главный бухгалтер</dc:creator>
  <cp:lastModifiedBy>comp 8</cp:lastModifiedBy>
  <cp:revision>33</cp:revision>
  <cp:lastPrinted>2022-01-21T07:54:00Z</cp:lastPrinted>
  <dcterms:created xsi:type="dcterms:W3CDTF">2021-07-29T13:27:00Z</dcterms:created>
  <dcterms:modified xsi:type="dcterms:W3CDTF">2022-03-18T08:38:00Z</dcterms:modified>
</cp:coreProperties>
</file>