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41D" w:rsidRDefault="00797E13">
      <w:pPr>
        <w:pageBreakBefore/>
        <w:jc w:val="right"/>
      </w:pPr>
      <w:r>
        <w:softHyphen/>
      </w:r>
      <w:r>
        <w:softHyphen/>
      </w:r>
      <w:r>
        <w:softHyphen/>
      </w:r>
      <w:r w:rsidR="00AC663B">
        <w:t>Приложение 1 к договору</w:t>
      </w:r>
    </w:p>
    <w:p w:rsidR="00AF741D" w:rsidRDefault="00AC663B">
      <w:pPr>
        <w:spacing w:before="180"/>
        <w:ind w:firstLine="562"/>
        <w:jc w:val="right"/>
      </w:pPr>
      <w:r>
        <w:t>от «____» ___________ 20___г. № ___________</w:t>
      </w:r>
    </w:p>
    <w:p w:rsidR="00AF741D" w:rsidRDefault="00AF741D">
      <w:pPr>
        <w:spacing w:before="180"/>
        <w:ind w:firstLine="562"/>
        <w:jc w:val="right"/>
      </w:pPr>
    </w:p>
    <w:p w:rsidR="00AF741D" w:rsidRDefault="00AF741D">
      <w:pPr>
        <w:jc w:val="right"/>
      </w:pPr>
    </w:p>
    <w:p w:rsidR="00AF741D" w:rsidRDefault="00AC663B">
      <w:pPr>
        <w:pStyle w:val="10"/>
      </w:pPr>
      <w:r>
        <w:t>Сведения об объектах закупки</w:t>
      </w:r>
    </w:p>
    <w:p w:rsidR="00AF741D" w:rsidRDefault="00AC663B">
      <w:pPr>
        <w:pStyle w:val="aff1"/>
        <w:keepNext/>
        <w:numPr>
          <w:ilvl w:val="0"/>
          <w:numId w:val="10"/>
        </w:numPr>
        <w:ind w:left="426" w:hanging="426"/>
        <w:jc w:val="center"/>
      </w:pPr>
      <w:r>
        <w:t>Объекты закупки</w:t>
      </w:r>
    </w:p>
    <w:p w:rsidR="00AF741D" w:rsidRDefault="00AF741D"/>
    <w:p w:rsidR="00AF741D" w:rsidRDefault="00AC663B">
      <w:pPr>
        <w:keepNext/>
        <w:spacing w:after="60"/>
        <w:jc w:val="right"/>
        <w:rPr>
          <w:sz w:val="2"/>
        </w:rPr>
      </w:pPr>
      <w:r>
        <w:t>Таблица 1.1</w:t>
      </w:r>
    </w:p>
    <w:p w:rsidR="00AF741D" w:rsidRDefault="00AF741D">
      <w:pPr>
        <w:pStyle w:val="aff2"/>
        <w:rPr>
          <w:rFonts w:eastAsiaTheme="minorHAnsi"/>
          <w:sz w:val="2"/>
          <w:szCs w:val="2"/>
          <w:lang w:val="en-US"/>
        </w:rPr>
      </w:pPr>
    </w:p>
    <w:p w:rsidR="001B3C58" w:rsidRDefault="001B3C58">
      <w:pPr>
        <w:pStyle w:val="aff2"/>
        <w:rPr>
          <w:sz w:val="2"/>
          <w:szCs w:val="2"/>
        </w:rPr>
      </w:pPr>
    </w:p>
    <w:p w:rsidR="00AF741D" w:rsidRDefault="00AC663B">
      <w:pPr>
        <w:pStyle w:val="aff2"/>
        <w:rPr>
          <w:sz w:val="2"/>
          <w:szCs w:val="2"/>
        </w:rPr>
      </w:pPr>
      <w:r>
        <w:rPr>
          <w:sz w:val="2"/>
          <w:szCs w:val="2"/>
        </w:rPr>
        <w:t xml:space="preserve"> </w:t>
      </w:r>
    </w:p>
    <w:p w:rsidR="00AF741D" w:rsidRDefault="00AF741D">
      <w:pPr>
        <w:pStyle w:val="aff2"/>
        <w:rPr>
          <w:sz w:val="2"/>
          <w:szCs w:val="2"/>
        </w:rPr>
      </w:pPr>
    </w:p>
    <w:tbl>
      <w:tblPr>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501"/>
        <w:gridCol w:w="1502"/>
        <w:gridCol w:w="2409"/>
        <w:gridCol w:w="1664"/>
        <w:gridCol w:w="1562"/>
        <w:gridCol w:w="3836"/>
      </w:tblGrid>
      <w:tr w:rsidR="00772625">
        <w:trPr>
          <w:cantSplit/>
          <w:tblHeader/>
        </w:trPr>
        <w:tc>
          <w:tcPr>
            <w:tcW w:w="2269" w:type="dxa"/>
            <w:shd w:val="clear" w:color="auto" w:fill="auto"/>
            <w:vAlign w:val="center"/>
          </w:tcPr>
          <w:p w:rsidR="00C416A9" w:rsidRPr="00C416A9" w:rsidRDefault="00C416A9" w:rsidP="00C416A9">
            <w:pPr>
              <w:pStyle w:val="aff2"/>
              <w:keepNext/>
              <w:jc w:val="center"/>
              <w:rPr>
                <w:sz w:val="18"/>
                <w:szCs w:val="18"/>
              </w:rPr>
            </w:pPr>
            <w:r w:rsidRPr="00C416A9">
              <w:rPr>
                <w:b/>
                <w:sz w:val="18"/>
                <w:szCs w:val="18"/>
              </w:rPr>
              <w:t>Наименование объекта закупки по ОКПД 2 / КТРУ</w:t>
            </w:r>
          </w:p>
        </w:tc>
        <w:tc>
          <w:tcPr>
            <w:tcW w:w="1501" w:type="dxa"/>
            <w:shd w:val="clear" w:color="auto" w:fill="auto"/>
            <w:vAlign w:val="center"/>
          </w:tcPr>
          <w:p w:rsidR="00C416A9" w:rsidRDefault="00C416A9" w:rsidP="001B3C58">
            <w:pPr>
              <w:pStyle w:val="19"/>
              <w:keepNext/>
              <w:jc w:val="center"/>
              <w:rPr>
                <w:sz w:val="18"/>
                <w:szCs w:val="18"/>
              </w:rPr>
            </w:pPr>
            <w:r>
              <w:rPr>
                <w:rStyle w:val="1a"/>
                <w:rFonts w:eastAsiaTheme="minorHAnsi"/>
                <w:sz w:val="18"/>
                <w:szCs w:val="18"/>
              </w:rPr>
              <w:t xml:space="preserve"> </w:t>
            </w:r>
            <w:r w:rsidRPr="00C416A9">
              <w:rPr>
                <w:rStyle w:val="1a"/>
                <w:rFonts w:eastAsiaTheme="minorHAnsi"/>
                <w:b/>
                <w:sz w:val="18"/>
                <w:szCs w:val="18"/>
              </w:rPr>
              <w:t>КОЗ</w:t>
            </w:r>
          </w:p>
        </w:tc>
        <w:tc>
          <w:tcPr>
            <w:tcW w:w="1502" w:type="dxa"/>
            <w:shd w:val="clear" w:color="auto" w:fill="auto"/>
            <w:vAlign w:val="center"/>
          </w:tcPr>
          <w:p w:rsidR="00C416A9" w:rsidRDefault="00C416A9" w:rsidP="001B3C58">
            <w:pPr>
              <w:pStyle w:val="19"/>
              <w:keepNext/>
              <w:jc w:val="center"/>
              <w:rPr>
                <w:sz w:val="18"/>
                <w:szCs w:val="18"/>
              </w:rPr>
            </w:pPr>
            <w:r>
              <w:rPr>
                <w:sz w:val="18"/>
                <w:szCs w:val="18"/>
              </w:rPr>
              <w:t>Детализированное н</w:t>
            </w:r>
            <w:r w:rsidRPr="00797E13">
              <w:rPr>
                <w:sz w:val="18"/>
                <w:szCs w:val="18"/>
              </w:rPr>
              <w:t>аименование</w:t>
            </w:r>
            <w:r w:rsidRPr="00C416A9">
              <w:rPr>
                <w:sz w:val="18"/>
                <w:szCs w:val="18"/>
              </w:rPr>
              <w:t xml:space="preserve"> </w:t>
            </w:r>
            <w:r>
              <w:rPr>
                <w:sz w:val="18"/>
                <w:szCs w:val="18"/>
              </w:rPr>
              <w:t>объекта закупки в соответствии с планом закупки / договором</w:t>
            </w:r>
          </w:p>
        </w:tc>
        <w:tc>
          <w:tcPr>
            <w:tcW w:w="2409" w:type="dxa"/>
            <w:vAlign w:val="center"/>
          </w:tcPr>
          <w:p w:rsidR="00C416A9" w:rsidRDefault="00C416A9" w:rsidP="001B3C58">
            <w:pPr>
              <w:pStyle w:val="19"/>
              <w:keepNext/>
              <w:jc w:val="center"/>
              <w:rPr>
                <w:sz w:val="18"/>
                <w:szCs w:val="18"/>
              </w:rPr>
            </w:pPr>
            <w:r>
              <w:rPr>
                <w:sz w:val="18"/>
                <w:szCs w:val="18"/>
              </w:rPr>
              <w:t>Цена единицы, руб.</w:t>
            </w:r>
          </w:p>
        </w:tc>
        <w:tc>
          <w:tcPr>
            <w:tcW w:w="1664" w:type="dxa"/>
            <w:vAlign w:val="center"/>
          </w:tcPr>
          <w:p w:rsidR="00C416A9" w:rsidRDefault="00C416A9" w:rsidP="001B3C58">
            <w:pPr>
              <w:pStyle w:val="19"/>
              <w:keepNext/>
              <w:jc w:val="center"/>
              <w:rPr>
                <w:sz w:val="18"/>
                <w:szCs w:val="18"/>
              </w:rPr>
            </w:pPr>
            <w:r>
              <w:rPr>
                <w:sz w:val="18"/>
                <w:szCs w:val="18"/>
              </w:rPr>
              <w:t>Количество</w:t>
            </w:r>
          </w:p>
        </w:tc>
        <w:tc>
          <w:tcPr>
            <w:tcW w:w="1562" w:type="dxa"/>
            <w:shd w:val="clear" w:color="auto" w:fill="auto"/>
            <w:vAlign w:val="center"/>
          </w:tcPr>
          <w:p w:rsidR="00C416A9" w:rsidRDefault="00C416A9" w:rsidP="001B3C58">
            <w:pPr>
              <w:pStyle w:val="19"/>
              <w:keepNext/>
              <w:jc w:val="center"/>
              <w:rPr>
                <w:sz w:val="18"/>
                <w:szCs w:val="18"/>
              </w:rPr>
            </w:pPr>
            <w:r>
              <w:rPr>
                <w:sz w:val="18"/>
                <w:szCs w:val="18"/>
              </w:rPr>
              <w:t>Единицы измерения</w:t>
            </w:r>
          </w:p>
        </w:tc>
        <w:tc>
          <w:tcPr>
            <w:tcW w:w="3836" w:type="dxa"/>
            <w:shd w:val="clear" w:color="auto" w:fill="auto"/>
            <w:vAlign w:val="center"/>
          </w:tcPr>
          <w:p w:rsidR="00C416A9" w:rsidRDefault="00C416A9" w:rsidP="001B3C58">
            <w:pPr>
              <w:pStyle w:val="19"/>
              <w:keepNext/>
              <w:jc w:val="center"/>
              <w:rPr>
                <w:sz w:val="18"/>
                <w:szCs w:val="18"/>
              </w:rPr>
            </w:pPr>
            <w:r>
              <w:rPr>
                <w:sz w:val="18"/>
                <w:szCs w:val="18"/>
              </w:rPr>
              <w:t>Общая стоимость, руб.</w:t>
            </w:r>
          </w:p>
        </w:tc>
      </w:tr>
      <w:tr w:rsidR="00772625">
        <w:trPr>
          <w:cantSplit/>
        </w:trPr>
        <w:tc>
          <w:tcPr>
            <w:tcW w:w="2269" w:type="dxa"/>
            <w:tcBorders>
              <w:bottom w:val="single" w:sz="4" w:space="0" w:color="auto"/>
            </w:tcBorders>
            <w:shd w:val="clear" w:color="auto" w:fill="auto"/>
            <w:vAlign w:val="center"/>
          </w:tcPr>
          <w:p w:rsidR="00C416A9" w:rsidRPr="00AA030B" w:rsidRDefault="00C416A9" w:rsidP="00C416A9">
            <w:pPr>
              <w:pStyle w:val="aff2"/>
              <w:rPr>
                <w:sz w:val="18"/>
                <w:szCs w:val="18"/>
              </w:rPr>
            </w:pPr>
            <w:r w:rsidRPr="00AA030B">
              <w:rPr>
                <w:sz w:val="18"/>
                <w:szCs w:val="18"/>
              </w:rPr>
              <w:t xml:space="preserve">69.20.21.000 - Услуги по ведению (восстановлению) бухгалтерского учета / </w:t>
            </w:r>
          </w:p>
        </w:tc>
        <w:tc>
          <w:tcPr>
            <w:tcW w:w="1501" w:type="dxa"/>
            <w:tcBorders>
              <w:bottom w:val="single" w:sz="4" w:space="0" w:color="auto"/>
            </w:tcBorders>
            <w:shd w:val="clear" w:color="auto" w:fill="auto"/>
            <w:vAlign w:val="center"/>
          </w:tcPr>
          <w:p w:rsidR="00C416A9" w:rsidRPr="00C416A9" w:rsidRDefault="00C416A9" w:rsidP="001B3C58">
            <w:pPr>
              <w:pStyle w:val="aff2"/>
              <w:rPr>
                <w:sz w:val="18"/>
                <w:szCs w:val="18"/>
                <w:lang w:val="en-US"/>
              </w:rPr>
            </w:pPr>
            <w:r w:rsidRPr="00AA030B">
              <w:rPr>
                <w:sz w:val="18"/>
                <w:szCs w:val="18"/>
              </w:rPr>
              <w:t xml:space="preserve"> </w:t>
            </w:r>
            <w:r>
              <w:rPr>
                <w:sz w:val="18"/>
                <w:szCs w:val="18"/>
                <w:lang w:val="en-US"/>
              </w:rPr>
              <w:t>02.01.06.712</w:t>
            </w:r>
          </w:p>
        </w:tc>
        <w:tc>
          <w:tcPr>
            <w:tcW w:w="1502" w:type="dxa"/>
            <w:tcBorders>
              <w:bottom w:val="single" w:sz="4" w:space="0" w:color="auto"/>
            </w:tcBorders>
            <w:shd w:val="clear" w:color="auto" w:fill="auto"/>
            <w:vAlign w:val="center"/>
          </w:tcPr>
          <w:p w:rsidR="00C416A9" w:rsidRDefault="00C416A9" w:rsidP="001B3C58">
            <w:pPr>
              <w:pStyle w:val="aff2"/>
              <w:rPr>
                <w:sz w:val="18"/>
                <w:szCs w:val="18"/>
              </w:rPr>
            </w:pPr>
            <w:r>
              <w:rPr>
                <w:sz w:val="18"/>
                <w:szCs w:val="18"/>
              </w:rPr>
              <w:t>Услуги по ведению (восстановлению) бухгалтерского учета / Услуги по ведению (восстановлению) бухгалтерского учета</w:t>
            </w:r>
          </w:p>
        </w:tc>
        <w:tc>
          <w:tcPr>
            <w:tcW w:w="2409" w:type="dxa"/>
            <w:tcBorders>
              <w:bottom w:val="single" w:sz="4" w:space="0" w:color="auto"/>
            </w:tcBorders>
            <w:vAlign w:val="center"/>
          </w:tcPr>
          <w:p w:rsidR="00C416A9" w:rsidRDefault="00C416A9" w:rsidP="001B3C58">
            <w:pPr>
              <w:pStyle w:val="aff2"/>
              <w:jc w:val="right"/>
              <w:rPr>
                <w:sz w:val="18"/>
                <w:szCs w:val="18"/>
              </w:rPr>
            </w:pPr>
            <w:r>
              <w:rPr>
                <w:sz w:val="18"/>
                <w:szCs w:val="18"/>
                <w:lang w:val="en-US"/>
              </w:rPr>
              <w:t>(</w:t>
            </w:r>
            <w:r>
              <w:rPr>
                <w:sz w:val="18"/>
                <w:szCs w:val="18"/>
              </w:rPr>
              <w:t>не указано</w:t>
            </w:r>
            <w:r>
              <w:rPr>
                <w:sz w:val="18"/>
                <w:szCs w:val="18"/>
                <w:lang w:val="en-US"/>
              </w:rPr>
              <w:t>)*</w:t>
            </w:r>
          </w:p>
        </w:tc>
        <w:tc>
          <w:tcPr>
            <w:tcW w:w="1664" w:type="dxa"/>
            <w:tcBorders>
              <w:bottom w:val="single" w:sz="4" w:space="0" w:color="auto"/>
            </w:tcBorders>
            <w:vAlign w:val="center"/>
          </w:tcPr>
          <w:p w:rsidR="00C416A9" w:rsidRDefault="00C416A9" w:rsidP="001B3C58">
            <w:pPr>
              <w:pStyle w:val="aff2"/>
              <w:jc w:val="right"/>
              <w:rPr>
                <w:sz w:val="18"/>
                <w:szCs w:val="18"/>
              </w:rPr>
            </w:pPr>
            <w:r>
              <w:rPr>
                <w:sz w:val="18"/>
                <w:szCs w:val="18"/>
              </w:rPr>
              <w:t>12,00</w:t>
            </w:r>
          </w:p>
        </w:tc>
        <w:tc>
          <w:tcPr>
            <w:tcW w:w="1562" w:type="dxa"/>
            <w:tcBorders>
              <w:bottom w:val="single" w:sz="4" w:space="0" w:color="auto"/>
            </w:tcBorders>
            <w:shd w:val="clear" w:color="auto" w:fill="auto"/>
            <w:vAlign w:val="center"/>
          </w:tcPr>
          <w:p w:rsidR="00C416A9" w:rsidRDefault="00C416A9" w:rsidP="001B3C58">
            <w:pPr>
              <w:pStyle w:val="aff2"/>
              <w:jc w:val="center"/>
              <w:rPr>
                <w:sz w:val="18"/>
                <w:szCs w:val="18"/>
              </w:rPr>
            </w:pPr>
            <w:r>
              <w:rPr>
                <w:sz w:val="18"/>
                <w:szCs w:val="18"/>
              </w:rPr>
              <w:t>Месяц</w:t>
            </w:r>
          </w:p>
        </w:tc>
        <w:tc>
          <w:tcPr>
            <w:tcW w:w="3836" w:type="dxa"/>
            <w:tcBorders>
              <w:bottom w:val="single" w:sz="4" w:space="0" w:color="auto"/>
            </w:tcBorders>
            <w:shd w:val="clear" w:color="auto" w:fill="auto"/>
            <w:vAlign w:val="center"/>
          </w:tcPr>
          <w:p w:rsidR="00C416A9" w:rsidRDefault="00C416A9" w:rsidP="001B3C58">
            <w:pPr>
              <w:pStyle w:val="aff2"/>
              <w:jc w:val="right"/>
              <w:rPr>
                <w:sz w:val="18"/>
                <w:szCs w:val="18"/>
              </w:rPr>
            </w:pPr>
            <w:r>
              <w:rPr>
                <w:sz w:val="18"/>
                <w:szCs w:val="18"/>
                <w:lang w:val="en-US"/>
              </w:rPr>
              <w:t>(</w:t>
            </w:r>
            <w:r>
              <w:rPr>
                <w:sz w:val="18"/>
                <w:szCs w:val="18"/>
              </w:rPr>
              <w:t>не указано</w:t>
            </w:r>
            <w:r>
              <w:rPr>
                <w:sz w:val="18"/>
                <w:szCs w:val="18"/>
                <w:lang w:val="en-US"/>
              </w:rPr>
              <w:t>)*</w:t>
            </w:r>
          </w:p>
        </w:tc>
      </w:tr>
    </w:tbl>
    <w:p w:rsidR="001B3C58" w:rsidRDefault="001B3C58" w:rsidP="001B3C58">
      <w:pPr>
        <w:pStyle w:val="aff2"/>
        <w:keepNext/>
        <w:rPr>
          <w:sz w:val="2"/>
          <w:szCs w:val="2"/>
        </w:rPr>
      </w:pPr>
    </w:p>
    <w:p w:rsidR="001B3C58" w:rsidRDefault="001B3C58">
      <w:pPr>
        <w:pStyle w:val="aff2"/>
        <w:keepNext/>
        <w:rPr>
          <w:rFonts w:eastAsiaTheme="minorHAnsi"/>
          <w:sz w:val="2"/>
          <w:szCs w:val="2"/>
        </w:rPr>
      </w:pPr>
    </w:p>
    <w:p w:rsidR="00AF741D" w:rsidRDefault="00AC663B">
      <w:pPr>
        <w:pStyle w:val="aff2"/>
        <w:keepNext/>
        <w:rPr>
          <w:sz w:val="2"/>
          <w:szCs w:val="2"/>
          <w:lang w:val="en-US"/>
        </w:rPr>
      </w:pPr>
      <w:r>
        <w:rPr>
          <w:sz w:val="2"/>
          <w:szCs w:val="2"/>
          <w:lang w:val="en-US"/>
        </w:rPr>
        <w:t xml:space="preserve"> </w:t>
      </w:r>
    </w:p>
    <w:p w:rsidR="00AF741D" w:rsidRDefault="00AF741D">
      <w:pPr>
        <w:pStyle w:val="aff2"/>
        <w:rPr>
          <w:sz w:val="2"/>
          <w:szCs w:val="2"/>
          <w:lang w:val="en-US"/>
        </w:rPr>
      </w:pP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772625">
        <w:trPr>
          <w:cantSplit/>
        </w:trPr>
        <w:tc>
          <w:tcPr>
            <w:tcW w:w="10881" w:type="dxa"/>
            <w:shd w:val="clear" w:color="auto" w:fill="auto"/>
          </w:tcPr>
          <w:p w:rsidR="00AF741D" w:rsidRDefault="00AC663B">
            <w:pPr>
              <w:pStyle w:val="aff2"/>
              <w:ind w:left="567"/>
              <w:jc w:val="right"/>
              <w:rPr>
                <w:b/>
                <w:sz w:val="18"/>
                <w:szCs w:val="18"/>
                <w:lang w:val="en-US"/>
              </w:rPr>
            </w:pPr>
            <w:r>
              <w:rPr>
                <w:b/>
                <w:sz w:val="18"/>
                <w:szCs w:val="18"/>
              </w:rPr>
              <w:t>Итого</w:t>
            </w:r>
            <w:r>
              <w:rPr>
                <w:b/>
                <w:sz w:val="18"/>
                <w:szCs w:val="18"/>
                <w:lang w:val="en-US"/>
              </w:rPr>
              <w:t>:</w:t>
            </w:r>
          </w:p>
        </w:tc>
        <w:tc>
          <w:tcPr>
            <w:tcW w:w="3828" w:type="dxa"/>
            <w:shd w:val="clear" w:color="auto" w:fill="auto"/>
          </w:tcPr>
          <w:p w:rsidR="00AF741D" w:rsidRDefault="00AC663B">
            <w:pPr>
              <w:pStyle w:val="aff2"/>
              <w:ind w:left="567"/>
              <w:jc w:val="right"/>
              <w:rPr>
                <w:sz w:val="18"/>
                <w:szCs w:val="18"/>
              </w:rPr>
            </w:pPr>
            <w:r>
              <w:rPr>
                <w:b/>
                <w:sz w:val="18"/>
                <w:szCs w:val="18"/>
              </w:rPr>
              <w:t>(не указано)*</w:t>
            </w:r>
          </w:p>
        </w:tc>
      </w:tr>
    </w:tbl>
    <w:p w:rsidR="00AF741D" w:rsidRDefault="00AF741D">
      <w:pPr>
        <w:pStyle w:val="aff2"/>
        <w:rPr>
          <w:b/>
        </w:rPr>
      </w:pPr>
    </w:p>
    <w:p w:rsidR="00EF12B7" w:rsidRDefault="00EF12B7">
      <w:pPr>
        <w:pStyle w:val="aff2"/>
        <w:keepNext/>
        <w:rPr>
          <w:sz w:val="2"/>
          <w:szCs w:val="2"/>
        </w:rPr>
      </w:pPr>
    </w:p>
    <w:p w:rsidR="00EF12B7" w:rsidRDefault="00EF12B7">
      <w:pPr>
        <w:pStyle w:val="aff2"/>
        <w:keepNext/>
        <w:rPr>
          <w:sz w:val="2"/>
          <w:szCs w:val="2"/>
        </w:rPr>
      </w:pPr>
    </w:p>
    <w:p w:rsidR="00AF741D" w:rsidRDefault="00AF741D">
      <w:pPr>
        <w:pStyle w:val="aff2"/>
        <w:keepNext/>
        <w:rPr>
          <w:sz w:val="2"/>
          <w:szCs w:val="2"/>
        </w:rPr>
      </w:pPr>
    </w:p>
    <w:p w:rsidR="00AF741D" w:rsidRDefault="00AF741D">
      <w:pPr>
        <w:pStyle w:val="aff2"/>
        <w:rPr>
          <w:vanish/>
        </w:rPr>
      </w:pPr>
    </w:p>
    <w:p w:rsidR="00AF741D" w:rsidRDefault="00AF741D">
      <w:pPr>
        <w:pStyle w:val="aff2"/>
        <w:keepNext/>
        <w:rPr>
          <w:sz w:val="2"/>
          <w:szCs w:val="2"/>
        </w:rPr>
      </w:pPr>
    </w:p>
    <w:p w:rsidR="00AF741D" w:rsidRDefault="00AF741D">
      <w:pPr>
        <w:pStyle w:val="aff2"/>
        <w:rPr>
          <w:sz w:val="2"/>
          <w:szCs w:val="2"/>
        </w:rPr>
      </w:pPr>
    </w:p>
    <w:p w:rsidR="00AF741D" w:rsidRDefault="00AC663B">
      <w:pPr>
        <w:pStyle w:val="aff2"/>
        <w:rPr>
          <w:sz w:val="2"/>
          <w:szCs w:val="2"/>
          <w:lang w:val="en-US"/>
        </w:rPr>
      </w:pPr>
      <w:r>
        <w:rPr>
          <w:sz w:val="2"/>
          <w:szCs w:val="2"/>
          <w:lang w:val="en-US"/>
        </w:rPr>
        <w:t xml:space="preserve"> </w:t>
      </w:r>
    </w:p>
    <w:p w:rsidR="00AF741D" w:rsidRDefault="00AF741D">
      <w:pPr>
        <w:pStyle w:val="aff2"/>
        <w:rPr>
          <w:rFonts w:eastAsiaTheme="minorHAnsi"/>
          <w:sz w:val="2"/>
          <w:szCs w:val="2"/>
          <w:lang w:val="en-US"/>
        </w:rPr>
      </w:pPr>
    </w:p>
    <w:p w:rsidR="00AF741D" w:rsidRDefault="00AF741D">
      <w:pPr>
        <w:keepNext/>
        <w:ind w:firstLine="0"/>
        <w:rPr>
          <w:sz w:val="2"/>
          <w:szCs w:val="2"/>
        </w:rPr>
      </w:pPr>
    </w:p>
    <w:p w:rsidR="00AF741D" w:rsidRDefault="00AF741D">
      <w:pPr>
        <w:ind w:firstLine="0"/>
        <w:rPr>
          <w:lang w:val="en-US"/>
        </w:rPr>
      </w:pPr>
    </w:p>
    <w:p w:rsidR="00AF741D" w:rsidRDefault="00AC663B">
      <w:pPr>
        <w:pStyle w:val="aff2"/>
        <w:ind w:firstLine="567"/>
        <w:rPr>
          <w:rFonts w:eastAsiaTheme="minorHAnsi"/>
        </w:rPr>
      </w:pPr>
      <w:r>
        <w:rPr>
          <w:lang w:eastAsia="en-US"/>
        </w:rPr>
        <w:t xml:space="preserve">* Значение заполняется на этапе заключения </w:t>
      </w:r>
      <w:r>
        <w:t>договора</w:t>
      </w:r>
      <w:r>
        <w:rPr>
          <w:lang w:eastAsia="en-US"/>
        </w:rPr>
        <w:t>.</w:t>
      </w:r>
    </w:p>
    <w:p w:rsidR="00AF741D" w:rsidRDefault="00AF741D">
      <w:pPr>
        <w:pStyle w:val="aff2"/>
        <w:ind w:firstLine="567"/>
      </w:pPr>
    </w:p>
    <w:p w:rsidR="00AF741D" w:rsidRDefault="00AF741D">
      <w:pPr>
        <w:pStyle w:val="aff2"/>
        <w:ind w:firstLine="567"/>
      </w:pPr>
    </w:p>
    <w:p w:rsidR="00AF741D" w:rsidRDefault="00AC663B" w:rsidP="00AA030B">
      <w:pPr>
        <w:keepNext/>
        <w:suppressAutoHyphens w:val="0"/>
        <w:ind w:firstLine="0"/>
      </w:pPr>
      <w:r>
        <w:t>`</w:t>
      </w:r>
    </w:p>
    <w:p w:rsidR="00AF741D" w:rsidRDefault="00AC663B">
      <w:pPr>
        <w:pageBreakBefore/>
        <w:suppressAutoHyphens w:val="0"/>
        <w:ind w:firstLine="0"/>
        <w:jc w:val="right"/>
      </w:pPr>
      <w:r>
        <w:lastRenderedPageBreak/>
        <w:t>Приложение 2 к договору</w:t>
      </w:r>
    </w:p>
    <w:p w:rsidR="00AF741D" w:rsidRDefault="00AC663B">
      <w:pPr>
        <w:spacing w:before="180"/>
        <w:ind w:firstLine="562"/>
        <w:jc w:val="right"/>
      </w:pPr>
      <w:r>
        <w:t>от «____» ___________ 20___г. № ___________</w:t>
      </w:r>
    </w:p>
    <w:p w:rsidR="00AF741D" w:rsidRDefault="00AF741D">
      <w:pPr>
        <w:jc w:val="right"/>
      </w:pPr>
    </w:p>
    <w:p w:rsidR="00AF741D" w:rsidRDefault="00AC663B">
      <w:pPr>
        <w:pStyle w:val="10"/>
      </w:pPr>
      <w:r>
        <w:t xml:space="preserve">Сведения об обязательствах сторон и порядке оплаты </w:t>
      </w:r>
    </w:p>
    <w:p w:rsidR="00AF741D" w:rsidRDefault="00AC663B">
      <w:pPr>
        <w:pStyle w:val="2"/>
        <w:numPr>
          <w:ilvl w:val="0"/>
          <w:numId w:val="1"/>
        </w:numPr>
      </w:pPr>
      <w:r>
        <w:rPr>
          <w:lang w:val="en-US"/>
        </w:rPr>
        <w:t>График выполнения обязательств по договору</w:t>
      </w:r>
    </w:p>
    <w:p w:rsidR="00AF741D" w:rsidRDefault="00AC663B">
      <w:pPr>
        <w:pStyle w:val="2"/>
        <w:numPr>
          <w:ilvl w:val="1"/>
          <w:numId w:val="19"/>
        </w:numPr>
      </w:pPr>
      <w:r>
        <w:rPr>
          <w:lang w:val="en-US"/>
        </w:rPr>
        <w:t>Обязательства по оказанию услуг</w:t>
      </w:r>
    </w:p>
    <w:p w:rsidR="00AF741D" w:rsidRDefault="00AC663B">
      <w:pPr>
        <w:pStyle w:val="aff4"/>
        <w:spacing w:after="60"/>
      </w:pPr>
      <w:r>
        <w:t>Таблица 2.1</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8139"/>
        <w:gridCol w:w="1812"/>
        <w:gridCol w:w="1652"/>
        <w:gridCol w:w="1535"/>
      </w:tblGrid>
      <w:tr w:rsidR="00772625">
        <w:tc>
          <w:tcPr>
            <w:tcW w:w="490" w:type="pct"/>
            <w:tcBorders>
              <w:bottom w:val="single" w:sz="4" w:space="0" w:color="auto"/>
            </w:tcBorders>
            <w:vAlign w:val="center"/>
          </w:tcPr>
          <w:p w:rsidR="00AF741D" w:rsidRDefault="00AC663B">
            <w:pPr>
              <w:pStyle w:val="19"/>
              <w:keepNext/>
              <w:jc w:val="center"/>
              <w:rPr>
                <w:sz w:val="18"/>
                <w:szCs w:val="18"/>
              </w:rPr>
            </w:pPr>
            <w:r>
              <w:rPr>
                <w:sz w:val="18"/>
                <w:szCs w:val="18"/>
              </w:rPr>
              <w:t>№</w:t>
            </w:r>
          </w:p>
        </w:tc>
        <w:tc>
          <w:tcPr>
            <w:tcW w:w="2794" w:type="pct"/>
            <w:vAlign w:val="center"/>
          </w:tcPr>
          <w:p w:rsidR="00AF741D" w:rsidRDefault="00AC663B">
            <w:pPr>
              <w:pStyle w:val="19"/>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pPr>
              <w:pStyle w:val="19"/>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pPr>
              <w:pStyle w:val="19"/>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pPr>
              <w:pStyle w:val="19"/>
              <w:keepNext/>
              <w:jc w:val="center"/>
              <w:rPr>
                <w:sz w:val="18"/>
                <w:szCs w:val="18"/>
              </w:rPr>
            </w:pPr>
            <w:r>
              <w:rPr>
                <w:bCs/>
                <w:sz w:val="18"/>
                <w:szCs w:val="18"/>
              </w:rPr>
              <w:t>Сторона, получающая исполнение</w:t>
            </w:r>
          </w:p>
        </w:tc>
      </w:tr>
      <w:tr w:rsidR="00772625">
        <w:tc>
          <w:tcPr>
            <w:tcW w:w="490" w:type="pct"/>
            <w:vMerge w:val="restart"/>
            <w:vAlign w:val="center"/>
          </w:tcPr>
          <w:p w:rsidR="00AF741D" w:rsidRDefault="00AC663B">
            <w:pPr>
              <w:ind w:firstLine="0"/>
              <w:jc w:val="center"/>
              <w:rPr>
                <w:sz w:val="18"/>
                <w:szCs w:val="18"/>
              </w:rPr>
            </w:pPr>
            <w:r>
              <w:rPr>
                <w:sz w:val="18"/>
                <w:szCs w:val="18"/>
                <w:lang w:val="en-US"/>
              </w:rPr>
              <w:t>1.</w:t>
            </w:r>
          </w:p>
        </w:tc>
        <w:tc>
          <w:tcPr>
            <w:tcW w:w="2794" w:type="pct"/>
            <w:tcBorders>
              <w:bottom w:val="single" w:sz="4" w:space="0" w:color="auto"/>
            </w:tcBorders>
            <w:vAlign w:val="center"/>
          </w:tcPr>
          <w:p w:rsidR="00AF741D" w:rsidRDefault="00AC663B">
            <w:pPr>
              <w:ind w:firstLine="52"/>
              <w:rPr>
                <w:sz w:val="18"/>
                <w:szCs w:val="18"/>
              </w:rPr>
            </w:pPr>
            <w:r>
              <w:rPr>
                <w:sz w:val="18"/>
                <w:szCs w:val="18"/>
              </w:rPr>
              <w:t>Оказание комплексных услуг по взысканию задолженности за жилищно-коммунальные услуги</w:t>
            </w:r>
          </w:p>
        </w:tc>
        <w:tc>
          <w:tcPr>
            <w:tcW w:w="622" w:type="pct"/>
            <w:tcBorders>
              <w:bottom w:val="single" w:sz="4" w:space="0" w:color="auto"/>
            </w:tcBorders>
            <w:vAlign w:val="center"/>
          </w:tcPr>
          <w:p w:rsidR="00AF741D" w:rsidRDefault="00AC663B">
            <w:pPr>
              <w:ind w:firstLine="52"/>
              <w:rPr>
                <w:sz w:val="18"/>
                <w:szCs w:val="18"/>
                <w:lang w:val="en-US"/>
              </w:rPr>
            </w:pPr>
            <w:r>
              <w:rPr>
                <w:sz w:val="18"/>
                <w:szCs w:val="18"/>
                <w:lang w:val="en-US"/>
              </w:rPr>
              <w:t>каждый календ.мес.</w:t>
            </w:r>
          </w:p>
        </w:tc>
        <w:tc>
          <w:tcPr>
            <w:tcW w:w="567" w:type="pct"/>
            <w:tcBorders>
              <w:bottom w:val="single" w:sz="4" w:space="0" w:color="auto"/>
            </w:tcBorders>
            <w:vAlign w:val="center"/>
          </w:tcPr>
          <w:p w:rsidR="00AF741D" w:rsidRDefault="00AC663B">
            <w:pPr>
              <w:ind w:firstLine="52"/>
              <w:rPr>
                <w:sz w:val="18"/>
                <w:szCs w:val="18"/>
                <w:lang w:val="en-US"/>
              </w:rPr>
            </w:pPr>
            <w:r>
              <w:rPr>
                <w:sz w:val="18"/>
                <w:szCs w:val="18"/>
                <w:lang w:val="en-US"/>
              </w:rPr>
              <w:t>Исполнитель</w:t>
            </w:r>
          </w:p>
        </w:tc>
        <w:tc>
          <w:tcPr>
            <w:tcW w:w="527" w:type="pct"/>
            <w:tcBorders>
              <w:bottom w:val="single" w:sz="4" w:space="0" w:color="auto"/>
            </w:tcBorders>
            <w:vAlign w:val="center"/>
          </w:tcPr>
          <w:p w:rsidR="00AF741D" w:rsidRDefault="00AC663B">
            <w:pPr>
              <w:ind w:firstLine="52"/>
              <w:rPr>
                <w:sz w:val="18"/>
                <w:szCs w:val="18"/>
                <w:lang w:val="en-US"/>
              </w:rPr>
            </w:pPr>
            <w:r>
              <w:rPr>
                <w:sz w:val="18"/>
                <w:szCs w:val="18"/>
                <w:lang w:val="en-US"/>
              </w:rPr>
              <w:t>Заказчик</w:t>
            </w:r>
          </w:p>
        </w:tc>
      </w:tr>
      <w:tr w:rsidR="00772625">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sz="4" w:space="0" w:color="auto"/>
              <w:bottom w:val="nil"/>
              <w:right w:val="single" w:sz="4" w:space="0" w:color="auto"/>
            </w:tcBorders>
            <w:vAlign w:val="center"/>
          </w:tcPr>
          <w:p w:rsidR="00AF741D" w:rsidRDefault="00AC663B">
            <w:pPr>
              <w:keepNext/>
              <w:ind w:firstLine="0"/>
              <w:rPr>
                <w:b/>
                <w:bCs/>
                <w:sz w:val="18"/>
                <w:szCs w:val="18"/>
              </w:rPr>
            </w:pPr>
            <w:r>
              <w:rPr>
                <w:b/>
                <w:bCs/>
                <w:sz w:val="18"/>
                <w:szCs w:val="18"/>
              </w:rPr>
              <w:t>Объект закупки</w:t>
            </w:r>
          </w:p>
        </w:tc>
      </w:tr>
      <w:tr w:rsidR="00772625">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sz="4" w:space="0" w:color="auto"/>
            </w:tcBorders>
            <w:vAlign w:val="center"/>
          </w:tcPr>
          <w:p w:rsidR="00AF741D" w:rsidRPr="00AA030B" w:rsidRDefault="00AC663B">
            <w:pPr>
              <w:ind w:firstLine="0"/>
              <w:rPr>
                <w:sz w:val="18"/>
                <w:szCs w:val="18"/>
              </w:rPr>
            </w:pPr>
            <w:r w:rsidRPr="00AA030B">
              <w:rPr>
                <w:sz w:val="18"/>
                <w:szCs w:val="18"/>
              </w:rPr>
              <w:t>Услуги по ведению (восстановлению) бухгалтерского учета; 12,00; Месяц; 2</w:t>
            </w:r>
            <w:r>
              <w:rPr>
                <w:sz w:val="18"/>
                <w:szCs w:val="18"/>
                <w:lang w:val="en-US"/>
              </w:rPr>
              <w:t> </w:t>
            </w:r>
            <w:r w:rsidRPr="00AA030B">
              <w:rPr>
                <w:sz w:val="18"/>
                <w:szCs w:val="18"/>
              </w:rPr>
              <w:t>534</w:t>
            </w:r>
            <w:r>
              <w:rPr>
                <w:sz w:val="18"/>
                <w:szCs w:val="18"/>
                <w:lang w:val="en-US"/>
              </w:rPr>
              <w:t> </w:t>
            </w:r>
            <w:r w:rsidRPr="00AA030B">
              <w:rPr>
                <w:sz w:val="18"/>
                <w:szCs w:val="18"/>
              </w:rPr>
              <w:t xml:space="preserve">999,74 руб.* </w:t>
            </w:r>
          </w:p>
        </w:tc>
      </w:tr>
      <w:tr w:rsidR="00772625">
        <w:tc>
          <w:tcPr>
            <w:tcW w:w="490" w:type="pct"/>
            <w:vMerge/>
            <w:vAlign w:val="center"/>
          </w:tcPr>
          <w:p w:rsidR="00AF741D" w:rsidRPr="00AA030B" w:rsidRDefault="00AF741D">
            <w:pPr>
              <w:pStyle w:val="aff1"/>
              <w:numPr>
                <w:ilvl w:val="0"/>
                <w:numId w:val="4"/>
              </w:numPr>
              <w:rPr>
                <w:sz w:val="18"/>
                <w:szCs w:val="18"/>
              </w:rPr>
            </w:pPr>
          </w:p>
        </w:tc>
        <w:tc>
          <w:tcPr>
            <w:tcW w:w="4510" w:type="pct"/>
            <w:gridSpan w:val="4"/>
            <w:tcBorders>
              <w:top w:val="nil"/>
              <w:right w:val="single" w:sz="4" w:space="0" w:color="auto"/>
            </w:tcBorders>
            <w:tcMar>
              <w:left w:w="115" w:type="dxa"/>
              <w:right w:w="115" w:type="dxa"/>
            </w:tcMar>
            <w:vAlign w:val="center"/>
          </w:tcPr>
          <w:p w:rsidR="00AF741D" w:rsidRPr="00AA030B" w:rsidRDefault="00AF741D">
            <w:pPr>
              <w:ind w:firstLine="0"/>
              <w:rPr>
                <w:sz w:val="18"/>
                <w:szCs w:val="18"/>
              </w:rPr>
            </w:pPr>
          </w:p>
          <w:p w:rsidR="00AF741D" w:rsidRPr="00922AE6" w:rsidRDefault="00AC663B">
            <w:pPr>
              <w:ind w:firstLine="0"/>
              <w:rPr>
                <w:sz w:val="18"/>
                <w:szCs w:val="18"/>
              </w:rPr>
            </w:pPr>
            <w:r w:rsidRPr="00922AE6">
              <w:rPr>
                <w:b/>
                <w:sz w:val="18"/>
                <w:szCs w:val="18"/>
              </w:rPr>
              <w:t>Срок начала оказания услуг Исполнителем**:</w:t>
            </w:r>
            <w:r w:rsidRPr="00922AE6">
              <w:rPr>
                <w:sz w:val="18"/>
                <w:szCs w:val="18"/>
              </w:rPr>
              <w:t xml:space="preserve"> 01.09.2023 (МСК);</w:t>
            </w:r>
          </w:p>
          <w:p w:rsidR="00AF741D" w:rsidRPr="00922AE6" w:rsidRDefault="00AC663B">
            <w:pPr>
              <w:ind w:firstLine="0"/>
              <w:rPr>
                <w:sz w:val="18"/>
                <w:szCs w:val="18"/>
              </w:rPr>
            </w:pPr>
            <w:r w:rsidRPr="00922AE6">
              <w:rPr>
                <w:b/>
                <w:sz w:val="18"/>
                <w:szCs w:val="18"/>
              </w:rPr>
              <w:t>Срок окончания оказания услуг Исполнителем**:</w:t>
            </w:r>
            <w:r w:rsidRPr="00922AE6">
              <w:rPr>
                <w:sz w:val="18"/>
                <w:szCs w:val="18"/>
              </w:rPr>
              <w:t xml:space="preserve"> 31.08.2024 (МСК);</w:t>
            </w:r>
          </w:p>
        </w:tc>
      </w:tr>
    </w:tbl>
    <w:p w:rsidR="00AF741D" w:rsidRPr="00922AE6" w:rsidRDefault="00AF741D">
      <w:pPr>
        <w:ind w:firstLine="0"/>
      </w:pPr>
    </w:p>
    <w:p w:rsidR="00AF741D" w:rsidRDefault="00AC663B">
      <w:pPr>
        <w:ind w:firstLine="0"/>
      </w:pPr>
      <w:r>
        <w:t>* На этапе заключения договора уточняется в соответствии с предложением участника закупки.</w:t>
      </w:r>
    </w:p>
    <w:p w:rsidR="00AF741D" w:rsidRDefault="00AC663B">
      <w:pPr>
        <w:ind w:firstLine="0"/>
      </w:pPr>
      <w:r>
        <w:t xml:space="preserve">**Указанные сроки включаются в срок исполнения </w:t>
      </w:r>
      <w:r>
        <w:rPr>
          <w:color w:val="000000"/>
          <w:shd w:val="clear" w:color="auto" w:fill="FFFFFF"/>
        </w:rPr>
        <w:t>договора</w:t>
      </w:r>
      <w:r>
        <w:t>.</w:t>
      </w:r>
    </w:p>
    <w:p w:rsidR="00AF741D" w:rsidRDefault="00AC663B">
      <w:pPr>
        <w:pStyle w:val="2"/>
        <w:numPr>
          <w:ilvl w:val="0"/>
          <w:numId w:val="1"/>
        </w:numPr>
      </w:pPr>
      <w:r>
        <w:t>Порядок и сроки осуществления приемки и оформления результатов</w:t>
      </w:r>
    </w:p>
    <w:p w:rsidR="00AF741D" w:rsidRDefault="00AC663B">
      <w:pPr>
        <w:pStyle w:val="aff4"/>
        <w:spacing w:after="60"/>
      </w:pPr>
      <w:r>
        <w:t>Таблица 2.2</w:t>
      </w:r>
    </w:p>
    <w:p w:rsidR="00AF741D" w:rsidRDefault="00AF741D">
      <w:pPr>
        <w:pStyle w:val="aff4"/>
        <w:spacing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2729"/>
        <w:gridCol w:w="2367"/>
        <w:gridCol w:w="2612"/>
        <w:gridCol w:w="2432"/>
        <w:gridCol w:w="2432"/>
      </w:tblGrid>
      <w:tr w:rsidR="00772625">
        <w:trPr>
          <w:cantSplit/>
          <w:tblHeader/>
        </w:trPr>
        <w:tc>
          <w:tcPr>
            <w:tcW w:w="683"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Документ о приемке</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sidRPr="00922AE6">
              <w:rPr>
                <w:sz w:val="18"/>
                <w:szCs w:val="18"/>
              </w:rPr>
              <w:t>Срок предоставления документа о приемке Исполнителем, срок осуществления приемки и оформления результатов Заказчиком**</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Действие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Ответственная сторона</w:t>
            </w:r>
          </w:p>
        </w:tc>
      </w:tr>
      <w:tr w:rsidR="00772625">
        <w:trPr>
          <w:cantSplit/>
        </w:trPr>
        <w:tc>
          <w:tcPr>
            <w:tcW w:w="683" w:type="pct"/>
            <w:vMerge w:val="restart"/>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Оказание комплексных услуг по взысканию задолженности за жилищно-коммунальные услуги</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Универсальный передаточный документ (СЧФДОП), формат УПД, утвержденный приказом ФНС России</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10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Исполнитель</w:t>
            </w:r>
          </w:p>
        </w:tc>
      </w:tr>
      <w:tr w:rsidR="00772625">
        <w:trPr>
          <w:cantSplit/>
        </w:trPr>
        <w:tc>
          <w:tcPr>
            <w:tcW w:w="683"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813"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10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Заказчик</w:t>
            </w:r>
          </w:p>
        </w:tc>
      </w:tr>
    </w:tbl>
    <w:p w:rsidR="00AF741D" w:rsidRDefault="00AF741D"/>
    <w:p w:rsidR="00AF741D" w:rsidRDefault="00AC663B">
      <w:pPr>
        <w:ind w:firstLine="0"/>
      </w:pPr>
      <w:r>
        <w:lastRenderedPageBreak/>
        <w:t xml:space="preserve">**Указанные сроки включаются в срок исполнения </w:t>
      </w:r>
      <w:r>
        <w:rPr>
          <w:color w:val="000000"/>
          <w:shd w:val="clear" w:color="auto" w:fill="FFFFFF"/>
        </w:rPr>
        <w:t>договора</w:t>
      </w:r>
      <w:r>
        <w:t>.</w:t>
      </w:r>
    </w:p>
    <w:p w:rsidR="00AF741D" w:rsidRPr="00922AE6" w:rsidRDefault="00AF741D"/>
    <w:p w:rsidR="00AF741D" w:rsidRDefault="00AC663B">
      <w:pPr>
        <w:pStyle w:val="2"/>
        <w:ind w:left="357"/>
      </w:pPr>
      <w:r>
        <w:rPr>
          <w:rFonts w:eastAsiaTheme="minorHAnsi"/>
          <w:color w:val="auto"/>
          <w:spacing w:val="0"/>
          <w:kern w:val="0"/>
          <w:lang w:val="en-US"/>
        </w:rPr>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00AF741D" w:rsidRDefault="00AC663B">
      <w:pPr>
        <w:pStyle w:val="aff4"/>
        <w:spacing w:after="60"/>
        <w:ind w:firstLine="0"/>
      </w:pPr>
      <w:r>
        <w:t>Таблица 2.</w:t>
      </w:r>
      <w:r>
        <w:rPr>
          <w:lang w:val="en-US"/>
        </w:rPr>
        <w:t>3</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7800"/>
        <w:gridCol w:w="2040"/>
        <w:gridCol w:w="2128"/>
        <w:gridCol w:w="2136"/>
      </w:tblGrid>
      <w:tr w:rsidR="00772625">
        <w:trPr>
          <w:cantSplit/>
          <w:trHeight w:val="15"/>
          <w:tblHeader/>
        </w:trPr>
        <w:tc>
          <w:tcPr>
            <w:tcW w:w="715" w:type="dxa"/>
            <w:vAlign w:val="center"/>
          </w:tcPr>
          <w:p w:rsidR="00AF741D" w:rsidRDefault="00AC663B">
            <w:pPr>
              <w:pStyle w:val="19"/>
              <w:keepNext/>
              <w:jc w:val="center"/>
              <w:rPr>
                <w:sz w:val="18"/>
                <w:szCs w:val="18"/>
              </w:rPr>
            </w:pPr>
            <w:r>
              <w:rPr>
                <w:sz w:val="18"/>
                <w:szCs w:val="18"/>
              </w:rPr>
              <w:t>№</w:t>
            </w:r>
          </w:p>
        </w:tc>
        <w:tc>
          <w:tcPr>
            <w:tcW w:w="7799" w:type="dxa"/>
            <w:vAlign w:val="center"/>
          </w:tcPr>
          <w:p w:rsidR="00AF741D" w:rsidRDefault="00AC663B">
            <w:pPr>
              <w:pStyle w:val="19"/>
              <w:keepNext/>
              <w:jc w:val="center"/>
              <w:rPr>
                <w:sz w:val="18"/>
                <w:szCs w:val="18"/>
              </w:rPr>
            </w:pPr>
            <w:r>
              <w:rPr>
                <w:sz w:val="18"/>
                <w:szCs w:val="18"/>
              </w:rPr>
              <w:t>Наименование</w:t>
            </w:r>
          </w:p>
        </w:tc>
        <w:tc>
          <w:tcPr>
            <w:tcW w:w="2040" w:type="dxa"/>
            <w:vAlign w:val="center"/>
          </w:tcPr>
          <w:p w:rsidR="00AF741D" w:rsidRDefault="00AC663B">
            <w:pPr>
              <w:pStyle w:val="19"/>
              <w:keepNext/>
              <w:jc w:val="center"/>
              <w:rPr>
                <w:sz w:val="18"/>
                <w:szCs w:val="18"/>
              </w:rPr>
            </w:pPr>
            <w:r>
              <w:rPr>
                <w:sz w:val="18"/>
                <w:szCs w:val="18"/>
              </w:rPr>
              <w:t>Аванс/Оплата</w:t>
            </w:r>
          </w:p>
        </w:tc>
        <w:tc>
          <w:tcPr>
            <w:tcW w:w="2128" w:type="dxa"/>
            <w:vAlign w:val="center"/>
          </w:tcPr>
          <w:p w:rsidR="00AF741D" w:rsidRDefault="00AC663B">
            <w:pPr>
              <w:pStyle w:val="19"/>
              <w:keepNext/>
              <w:jc w:val="center"/>
              <w:rPr>
                <w:sz w:val="18"/>
                <w:szCs w:val="18"/>
              </w:rPr>
            </w:pPr>
            <w:r>
              <w:rPr>
                <w:sz w:val="18"/>
                <w:szCs w:val="18"/>
              </w:rPr>
              <w:t>Учёт неустойки</w:t>
            </w:r>
          </w:p>
        </w:tc>
        <w:tc>
          <w:tcPr>
            <w:tcW w:w="2136" w:type="dxa"/>
            <w:vAlign w:val="center"/>
          </w:tcPr>
          <w:p w:rsidR="00AF741D" w:rsidRDefault="00AC663B">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eastAsiaTheme="minorHAnsi" w:hAnsi="Times New Roman" w:cs="Times New Roman"/>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rsidR="00772625">
        <w:trPr>
          <w:cantSplit/>
          <w:trHeight w:val="87"/>
        </w:trPr>
        <w:tc>
          <w:tcPr>
            <w:tcW w:w="715" w:type="dxa"/>
            <w:vMerge w:val="restart"/>
            <w:vAlign w:val="center"/>
          </w:tcPr>
          <w:p w:rsidR="00AF741D" w:rsidRDefault="00AC663B">
            <w:pPr>
              <w:pStyle w:val="aff2"/>
              <w:ind w:left="162"/>
              <w:jc w:val="center"/>
              <w:rPr>
                <w:sz w:val="18"/>
                <w:szCs w:val="18"/>
                <w:lang w:val="en-US"/>
              </w:rPr>
            </w:pPr>
            <w:r>
              <w:rPr>
                <w:sz w:val="18"/>
                <w:szCs w:val="18"/>
                <w:lang w:val="en-US"/>
              </w:rPr>
              <w:t>1.</w:t>
            </w:r>
          </w:p>
        </w:tc>
        <w:tc>
          <w:tcPr>
            <w:tcW w:w="7799" w:type="dxa"/>
            <w:tcBorders>
              <w:bottom w:val="single" w:sz="4" w:space="0" w:color="auto"/>
            </w:tcBorders>
            <w:vAlign w:val="center"/>
          </w:tcPr>
          <w:p w:rsidR="00AF741D" w:rsidRDefault="00AC663B">
            <w:pPr>
              <w:pStyle w:val="aff2"/>
              <w:rPr>
                <w:sz w:val="18"/>
                <w:szCs w:val="18"/>
                <w:lang w:val="en-US"/>
              </w:rPr>
            </w:pPr>
            <w:r>
              <w:rPr>
                <w:sz w:val="18"/>
                <w:szCs w:val="18"/>
              </w:rPr>
              <w:t>Оплата №01</w:t>
            </w:r>
          </w:p>
        </w:tc>
        <w:tc>
          <w:tcPr>
            <w:tcW w:w="2040" w:type="dxa"/>
            <w:tcBorders>
              <w:bottom w:val="single" w:sz="4" w:space="0" w:color="auto"/>
            </w:tcBorders>
            <w:vAlign w:val="center"/>
          </w:tcPr>
          <w:p w:rsidR="00AF741D" w:rsidRDefault="00AC663B">
            <w:pPr>
              <w:pStyle w:val="aff2"/>
              <w:jc w:val="center"/>
              <w:rPr>
                <w:sz w:val="18"/>
                <w:szCs w:val="18"/>
                <w:lang w:val="en-US"/>
              </w:rPr>
            </w:pPr>
            <w:r>
              <w:rPr>
                <w:sz w:val="18"/>
                <w:szCs w:val="18"/>
              </w:rPr>
              <w:t>Оплата</w:t>
            </w:r>
          </w:p>
        </w:tc>
        <w:tc>
          <w:tcPr>
            <w:tcW w:w="2128" w:type="dxa"/>
            <w:tcBorders>
              <w:bottom w:val="single" w:sz="4" w:space="0" w:color="auto"/>
            </w:tcBorders>
            <w:vAlign w:val="center"/>
          </w:tcPr>
          <w:p w:rsidR="00AF741D" w:rsidRDefault="00AC663B">
            <w:pPr>
              <w:pStyle w:val="Standard"/>
              <w:jc w:val="center"/>
              <w:rPr>
                <w:rFonts w:ascii="Times New Roman" w:eastAsiaTheme="minorHAnsi" w:hAnsi="Times New Roman" w:cs="Times New Roman"/>
                <w:kern w:val="0"/>
                <w:lang w:val="en-US"/>
              </w:rPr>
            </w:pPr>
            <w:r>
              <w:rPr>
                <w:rFonts w:ascii="Times New Roman" w:hAnsi="Times New Roman" w:cs="Times New Roman"/>
                <w:lang w:val="en-US"/>
              </w:rPr>
              <w:t>Оплата независимо от неустойки</w:t>
            </w:r>
          </w:p>
        </w:tc>
        <w:tc>
          <w:tcPr>
            <w:tcW w:w="2136" w:type="dxa"/>
            <w:tcBorders>
              <w:bottom w:val="single" w:sz="4" w:space="0" w:color="auto"/>
            </w:tcBorders>
            <w:vAlign w:val="center"/>
          </w:tcPr>
          <w:p w:rsidR="00AF741D" w:rsidRDefault="00AC663B">
            <w:pPr>
              <w:pStyle w:val="aff2"/>
              <w:jc w:val="right"/>
              <w:rPr>
                <w:sz w:val="18"/>
                <w:szCs w:val="18"/>
              </w:rPr>
            </w:pPr>
            <w:r>
              <w:rPr>
                <w:sz w:val="18"/>
                <w:szCs w:val="18"/>
              </w:rPr>
              <w:t xml:space="preserve">100% По фактическому объёму </w:t>
            </w:r>
          </w:p>
        </w:tc>
      </w:tr>
      <w:tr w:rsidR="00772625">
        <w:trPr>
          <w:cantSplit/>
          <w:trHeight w:val="70"/>
        </w:trPr>
        <w:tc>
          <w:tcPr>
            <w:tcW w:w="715" w:type="dxa"/>
            <w:vMerge/>
            <w:vAlign w:val="center"/>
          </w:tcPr>
          <w:p w:rsidR="00AF741D" w:rsidRDefault="00AF741D">
            <w:pPr>
              <w:pStyle w:val="aff2"/>
              <w:numPr>
                <w:ilvl w:val="0"/>
                <w:numId w:val="7"/>
              </w:numPr>
              <w:ind w:left="0" w:firstLine="0"/>
              <w:rPr>
                <w:sz w:val="18"/>
                <w:szCs w:val="18"/>
              </w:rPr>
            </w:pPr>
          </w:p>
        </w:tc>
        <w:tc>
          <w:tcPr>
            <w:tcW w:w="14103" w:type="dxa"/>
            <w:gridSpan w:val="4"/>
            <w:vAlign w:val="center"/>
          </w:tcPr>
          <w:p w:rsidR="00AF741D" w:rsidRPr="00922AE6" w:rsidRDefault="00AC663B">
            <w:pPr>
              <w:pStyle w:val="aff2"/>
              <w:rPr>
                <w:sz w:val="18"/>
                <w:szCs w:val="18"/>
              </w:rPr>
            </w:pPr>
            <w:r w:rsidRPr="00922AE6">
              <w:rPr>
                <w:b/>
                <w:sz w:val="18"/>
                <w:szCs w:val="18"/>
              </w:rPr>
              <w:t>Срок исполнения обязательства Заказчиком**:</w:t>
            </w:r>
            <w:r w:rsidRPr="00922AE6">
              <w:rPr>
                <w:sz w:val="18"/>
                <w:szCs w:val="18"/>
              </w:rPr>
              <w:t>5 раб. дн. от даты подписания документа-предшественника «Универсальный передаточный документ (СЧФДОП), формат УПД, утвержденный приказом ФНС России» (Оказание комплексных услуг по взысканию задолженности за жилищно-коммунальные услуги);</w:t>
            </w:r>
          </w:p>
        </w:tc>
      </w:tr>
    </w:tbl>
    <w:p w:rsidR="00AF741D" w:rsidRPr="00922AE6" w:rsidRDefault="00AF741D">
      <w:pPr>
        <w:pStyle w:val="aff4"/>
        <w:ind w:firstLine="0"/>
        <w:jc w:val="left"/>
        <w:rPr>
          <w:iCs w:val="0"/>
        </w:rPr>
      </w:pPr>
    </w:p>
    <w:p w:rsidR="00AF741D" w:rsidRDefault="00AC663B">
      <w:pPr>
        <w:pStyle w:val="Standard"/>
        <w:jc w:val="both"/>
        <w:rPr>
          <w:rFonts w:ascii="Times New Roman" w:hAnsi="Times New Roman" w:cs="Times New Roman"/>
          <w:color w:val="000000"/>
          <w:sz w:val="21"/>
          <w:szCs w:val="21"/>
          <w:shd w:val="clear" w:color="auto" w:fill="FFFFFF"/>
        </w:rPr>
      </w:pPr>
      <w:r>
        <w:rPr>
          <w:rFonts w:ascii="Times New Roman" w:eastAsiaTheme="minorHAnsi" w:hAnsi="Times New Roman" w:cs="Times New Roman"/>
          <w:kern w:val="0"/>
          <w:sz w:val="24"/>
          <w:szCs w:val="24"/>
          <w:lang w:eastAsia="en-US"/>
        </w:rPr>
        <w:t>*</w:t>
      </w:r>
      <w:r>
        <w:rPr>
          <w:rFonts w:ascii="Times New Roman" w:hAnsi="Times New Roman" w:cs="Times New Roman"/>
          <w:sz w:val="24"/>
          <w:szCs w:val="24"/>
        </w:rPr>
        <w:t xml:space="preserve"> </w:t>
      </w:r>
      <w:r>
        <w:rPr>
          <w:rFonts w:ascii="Times New Roman" w:eastAsiaTheme="minorHAnsi" w:hAnsi="Times New Roman" w:cs="Times New Roman"/>
          <w:kern w:val="0"/>
          <w:sz w:val="24"/>
          <w:szCs w:val="24"/>
          <w:lang w:eastAsia="en-US"/>
        </w:rPr>
        <w:t xml:space="preserve"> </w:t>
      </w:r>
      <w:r>
        <w:rPr>
          <w:rFonts w:ascii="Times New Roman" w:hAnsi="Times New Roman" w:cs="Times New Roman"/>
          <w:color w:val="000000"/>
          <w:sz w:val="24"/>
          <w:szCs w:val="24"/>
          <w:shd w:val="clear" w:color="auto" w:fill="FFFFFF"/>
        </w:rPr>
        <w:t>Значение заполняется на этапе заключения договора</w:t>
      </w:r>
      <w:r>
        <w:rPr>
          <w:rFonts w:ascii="Times New Roman" w:hAnsi="Times New Roman" w:cs="Times New Roman"/>
          <w:color w:val="000000"/>
          <w:sz w:val="21"/>
          <w:szCs w:val="21"/>
          <w:shd w:val="clear" w:color="auto" w:fill="FFFFFF"/>
        </w:rPr>
        <w:t>.</w:t>
      </w:r>
    </w:p>
    <w:p w:rsidR="00AF741D" w:rsidRDefault="00AC663B">
      <w:pPr>
        <w:ind w:firstLine="0"/>
      </w:pPr>
      <w:r>
        <w:rPr>
          <w:lang w:eastAsia="en-US"/>
        </w:rPr>
        <w:t xml:space="preserve">** </w:t>
      </w:r>
      <w:r>
        <w:t xml:space="preserve">Указанные сроки включаются в срок исполнения </w:t>
      </w:r>
      <w:r>
        <w:rPr>
          <w:color w:val="000000"/>
          <w:shd w:val="clear" w:color="auto" w:fill="FFFFFF"/>
        </w:rPr>
        <w:t>договора</w:t>
      </w:r>
      <w:r>
        <w:t>.</w:t>
      </w:r>
    </w:p>
    <w:p w:rsidR="00AF741D" w:rsidRDefault="00AC663B">
      <w:pPr>
        <w:ind w:firstLine="0"/>
      </w:pPr>
      <w:r>
        <w:t xml:space="preserve"> </w:t>
      </w:r>
    </w:p>
    <w:p w:rsidR="00AF741D" w:rsidRDefault="00AF741D">
      <w:pPr>
        <w:pStyle w:val="Standard"/>
        <w:jc w:val="both"/>
        <w:rPr>
          <w:rFonts w:ascii="Times New Roman" w:hAnsi="Times New Roman" w:cs="Times New Roman"/>
        </w:rPr>
      </w:pPr>
    </w:p>
    <w:p w:rsidR="00AF741D" w:rsidRDefault="00AF741D">
      <w:pPr>
        <w:pStyle w:val="Standard"/>
        <w:jc w:val="both"/>
        <w:rPr>
          <w:rFonts w:ascii="Times New Roman" w:hAnsi="Times New Roman" w:cs="Times New Roman"/>
          <w:vanish/>
          <w:kern w:val="18"/>
        </w:rPr>
      </w:pPr>
    </w:p>
    <w:p w:rsidR="00AF741D" w:rsidRDefault="00AC663B">
      <w:pPr>
        <w:pStyle w:val="2"/>
        <w:ind w:left="357"/>
        <w:rPr>
          <w:rFonts w:eastAsiaTheme="minorHAnsi"/>
          <w:bCs w:val="0"/>
          <w:color w:val="auto"/>
          <w:spacing w:val="0"/>
          <w:kern w:val="0"/>
        </w:rPr>
      </w:pPr>
      <w:r>
        <w:rPr>
          <w:rFonts w:eastAsiaTheme="minorHAnsi"/>
          <w:bCs w:val="0"/>
          <w:color w:val="auto"/>
          <w:spacing w:val="0"/>
          <w:kern w:val="0"/>
        </w:rPr>
        <w:t>5.</w:t>
      </w:r>
      <w:r>
        <w:rPr>
          <w:rFonts w:eastAsiaTheme="minorHAnsi"/>
          <w:b w:val="0"/>
          <w:bCs w:val="0"/>
          <w:color w:val="auto"/>
          <w:spacing w:val="0"/>
          <w:kern w:val="0"/>
        </w:rPr>
        <w:t xml:space="preserve">  </w:t>
      </w:r>
      <w:r>
        <w:rPr>
          <w:rFonts w:eastAsiaTheme="minorHAnsi"/>
          <w:bCs w:val="0"/>
          <w:color w:val="auto"/>
          <w:spacing w:val="0"/>
          <w:kern w:val="0"/>
        </w:rPr>
        <w:t xml:space="preserve">Срок исполнения </w:t>
      </w:r>
      <w:r>
        <w:t>договора</w:t>
      </w:r>
      <w:r>
        <w:rPr>
          <w:rFonts w:eastAsiaTheme="minorHAnsi"/>
          <w:bCs w:val="0"/>
          <w:color w:val="auto"/>
          <w:spacing w:val="0"/>
          <w:kern w:val="0"/>
        </w:rPr>
        <w:t xml:space="preserve"> (отдельных этапов исполнения </w:t>
      </w:r>
      <w:r>
        <w:t>договора</w:t>
      </w:r>
      <w:r>
        <w:rPr>
          <w:rFonts w:eastAsiaTheme="minorHAnsi"/>
          <w:bCs w:val="0"/>
          <w:color w:val="auto"/>
          <w:spacing w:val="0"/>
          <w:kern w:val="0"/>
        </w:rPr>
        <w:t>)</w:t>
      </w:r>
    </w:p>
    <w:p w:rsidR="00AF741D" w:rsidRDefault="00AC663B">
      <w:pPr>
        <w:pStyle w:val="2"/>
        <w:ind w:left="357"/>
        <w:rPr>
          <w:rFonts w:eastAsiaTheme="minorHAnsi"/>
          <w:bCs w:val="0"/>
          <w:color w:val="auto"/>
          <w:spacing w:val="0"/>
          <w:kern w:val="0"/>
        </w:rPr>
      </w:pPr>
      <w:r>
        <w:rPr>
          <w:rFonts w:eastAsiaTheme="minorHAnsi"/>
          <w:bCs w:val="0"/>
          <w:color w:val="auto"/>
          <w:spacing w:val="0"/>
          <w:kern w:val="0"/>
        </w:rPr>
        <w:t>5.1.</w:t>
      </w:r>
      <w:r>
        <w:rPr>
          <w:rFonts w:eastAsiaTheme="minorHAnsi"/>
          <w:b w:val="0"/>
          <w:bCs w:val="0"/>
          <w:color w:val="auto"/>
          <w:spacing w:val="0"/>
          <w:kern w:val="0"/>
        </w:rPr>
        <w:t xml:space="preserve">  </w:t>
      </w:r>
      <w:r>
        <w:rPr>
          <w:rFonts w:eastAsiaTheme="minorHAnsi"/>
          <w:bCs w:val="0"/>
          <w:color w:val="auto"/>
          <w:spacing w:val="0"/>
          <w:kern w:val="0"/>
        </w:rPr>
        <w:t xml:space="preserve">Срок исполнения </w:t>
      </w:r>
      <w:r>
        <w:t>договора</w:t>
      </w:r>
    </w:p>
    <w:p w:rsidR="00AF741D" w:rsidRDefault="00AC663B">
      <w:pPr>
        <w:keepNext/>
        <w:spacing w:after="60"/>
        <w:jc w:val="right"/>
      </w:pPr>
      <w:r>
        <w:t>Таблица 2.</w:t>
      </w:r>
      <w:r>
        <w:rPr>
          <w:lang w:val="en-US"/>
        </w:rPr>
        <w:t>4</w:t>
      </w:r>
      <w:r>
        <w:t xml:space="preserve"> </w:t>
      </w:r>
    </w:p>
    <w:tbl>
      <w:tblPr>
        <w:tblStyle w:val="af6"/>
        <w:tblW w:w="14850" w:type="dxa"/>
        <w:tblLook w:val="04A0" w:firstRow="1" w:lastRow="0" w:firstColumn="1" w:lastColumn="0" w:noHBand="0" w:noVBand="1"/>
      </w:tblPr>
      <w:tblGrid>
        <w:gridCol w:w="7479"/>
        <w:gridCol w:w="7371"/>
      </w:tblGrid>
      <w:tr w:rsidR="00772625">
        <w:tc>
          <w:tcPr>
            <w:tcW w:w="7479" w:type="dxa"/>
            <w:tcBorders>
              <w:top w:val="single" w:sz="4" w:space="0" w:color="auto"/>
              <w:left w:val="single" w:sz="4" w:space="0" w:color="auto"/>
              <w:bottom w:val="single" w:sz="4" w:space="0" w:color="auto"/>
              <w:right w:val="single" w:sz="4" w:space="0" w:color="auto"/>
            </w:tcBorders>
            <w:hideMark/>
          </w:tcPr>
          <w:p w:rsidR="00AF741D" w:rsidRDefault="00AC663B">
            <w:pPr>
              <w:keepNext/>
              <w:ind w:firstLine="0"/>
              <w:rPr>
                <w:sz w:val="18"/>
                <w:szCs w:val="18"/>
              </w:rPr>
            </w:pPr>
            <w:r>
              <w:rPr>
                <w:rFonts w:eastAsia="Times New Roman"/>
                <w:bCs/>
                <w:color w:val="00000A"/>
                <w:spacing w:val="-4"/>
                <w:kern w:val="2"/>
                <w:sz w:val="18"/>
                <w:szCs w:val="18"/>
              </w:rPr>
              <w:t xml:space="preserve">Дата начала исполнения </w:t>
            </w:r>
            <w:r>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sz="4" w:space="0" w:color="auto"/>
              <w:left w:val="single" w:sz="4" w:space="0" w:color="auto"/>
              <w:bottom w:val="single" w:sz="4" w:space="0" w:color="auto"/>
              <w:right w:val="single" w:sz="4" w:space="0" w:color="auto"/>
            </w:tcBorders>
          </w:tcPr>
          <w:p w:rsidR="00AF741D" w:rsidRDefault="00AC663B">
            <w:pPr>
              <w:keepNext/>
              <w:ind w:firstLine="0"/>
              <w:rPr>
                <w:rFonts w:eastAsia="Times New Roman"/>
                <w:b/>
                <w:bCs/>
                <w:color w:val="00000A"/>
                <w:spacing w:val="-4"/>
                <w:kern w:val="2"/>
                <w:sz w:val="18"/>
                <w:szCs w:val="18"/>
              </w:rPr>
            </w:pPr>
            <w:r>
              <w:rPr>
                <w:sz w:val="18"/>
                <w:szCs w:val="18"/>
                <w:lang w:val="en-GB" w:eastAsia="ru-RU"/>
              </w:rPr>
              <w:t>01.09.2023 (МСК)</w:t>
            </w:r>
          </w:p>
        </w:tc>
      </w:tr>
      <w:tr w:rsidR="00772625">
        <w:tc>
          <w:tcPr>
            <w:tcW w:w="7479" w:type="dxa"/>
            <w:tcBorders>
              <w:top w:val="single" w:sz="4" w:space="0" w:color="auto"/>
              <w:left w:val="single" w:sz="4" w:space="0" w:color="auto"/>
              <w:bottom w:val="single" w:sz="4" w:space="0" w:color="auto"/>
              <w:right w:val="single" w:sz="4" w:space="0" w:color="auto"/>
            </w:tcBorders>
            <w:hideMark/>
          </w:tcPr>
          <w:p w:rsidR="00AF741D" w:rsidRDefault="00AC663B">
            <w:pPr>
              <w:keepNext/>
              <w:ind w:firstLine="0"/>
              <w:rPr>
                <w:sz w:val="18"/>
                <w:szCs w:val="18"/>
              </w:rPr>
            </w:pPr>
            <w:r>
              <w:rPr>
                <w:rFonts w:eastAsia="Times New Roman"/>
                <w:bCs/>
                <w:color w:val="00000A"/>
                <w:spacing w:val="-4"/>
                <w:kern w:val="2"/>
                <w:sz w:val="18"/>
                <w:szCs w:val="18"/>
              </w:rPr>
              <w:t xml:space="preserve">Дата окончания исполнения </w:t>
            </w:r>
            <w:r>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sz="4" w:space="0" w:color="auto"/>
              <w:left w:val="single" w:sz="4" w:space="0" w:color="auto"/>
              <w:bottom w:val="single" w:sz="4" w:space="0" w:color="auto"/>
              <w:right w:val="single" w:sz="4" w:space="0" w:color="auto"/>
            </w:tcBorders>
          </w:tcPr>
          <w:p w:rsidR="00AF741D" w:rsidRDefault="00AC663B">
            <w:pPr>
              <w:keepNext/>
              <w:ind w:firstLine="0"/>
              <w:rPr>
                <w:rFonts w:eastAsia="Times New Roman"/>
                <w:bCs/>
                <w:color w:val="00000A"/>
                <w:spacing w:val="-4"/>
                <w:kern w:val="2"/>
                <w:sz w:val="18"/>
                <w:szCs w:val="18"/>
                <w:lang w:val="en-US"/>
              </w:rPr>
            </w:pPr>
            <w:r>
              <w:rPr>
                <w:sz w:val="18"/>
                <w:szCs w:val="18"/>
                <w:lang w:eastAsia="ru-RU"/>
              </w:rPr>
              <w:t>31.08.2024 (МСК)</w:t>
            </w:r>
          </w:p>
        </w:tc>
      </w:tr>
    </w:tbl>
    <w:p w:rsidR="00AF741D" w:rsidRDefault="00AC663B">
      <w:pPr>
        <w:pStyle w:val="2"/>
        <w:ind w:left="357"/>
        <w:rPr>
          <w:rFonts w:eastAsiaTheme="minorHAnsi"/>
          <w:bCs w:val="0"/>
          <w:color w:val="auto"/>
          <w:spacing w:val="0"/>
          <w:kern w:val="0"/>
        </w:rPr>
      </w:pPr>
      <w:r>
        <w:rPr>
          <w:rFonts w:eastAsiaTheme="minorHAnsi"/>
          <w:bCs w:val="0"/>
          <w:color w:val="auto"/>
          <w:spacing w:val="0"/>
          <w:kern w:val="0"/>
          <w:lang w:val="en-US"/>
        </w:rPr>
        <w:t>5</w:t>
      </w:r>
      <w:r>
        <w:rPr>
          <w:rFonts w:eastAsiaTheme="minorHAnsi"/>
          <w:bCs w:val="0"/>
          <w:color w:val="auto"/>
          <w:spacing w:val="0"/>
          <w:kern w:val="0"/>
        </w:rPr>
        <w:t>.2.</w:t>
      </w:r>
      <w:r>
        <w:rPr>
          <w:rFonts w:eastAsiaTheme="minorHAnsi"/>
          <w:b w:val="0"/>
          <w:bCs w:val="0"/>
          <w:color w:val="auto"/>
          <w:spacing w:val="0"/>
          <w:kern w:val="0"/>
        </w:rPr>
        <w:t xml:space="preserve">  </w:t>
      </w:r>
      <w:r>
        <w:rPr>
          <w:rFonts w:eastAsiaTheme="minorHAnsi"/>
          <w:bCs w:val="0"/>
          <w:color w:val="auto"/>
          <w:spacing w:val="0"/>
          <w:kern w:val="0"/>
        </w:rPr>
        <w:t>Срок исполнения отдельных этапов</w:t>
      </w:r>
    </w:p>
    <w:p w:rsidR="00945915" w:rsidRDefault="00945915">
      <w:pPr>
        <w:rPr>
          <w:sz w:val="18"/>
          <w:szCs w:val="18"/>
        </w:rPr>
      </w:pPr>
    </w:p>
    <w:p w:rsidR="00945915" w:rsidRDefault="00945915">
      <w:pPr>
        <w:rPr>
          <w:sz w:val="18"/>
          <w:szCs w:val="18"/>
        </w:rPr>
      </w:pPr>
    </w:p>
    <w:p w:rsidR="00AF741D" w:rsidRDefault="00AC663B">
      <w:pPr>
        <w:rPr>
          <w:sz w:val="18"/>
          <w:szCs w:val="18"/>
        </w:rPr>
      </w:pPr>
      <w:r>
        <w:rPr>
          <w:rFonts w:eastAsia="Calibri"/>
          <w:iCs/>
          <w:kern w:val="1"/>
        </w:rPr>
        <w:t xml:space="preserve">Отдельные этапы исполнения </w:t>
      </w:r>
      <w:r>
        <w:t>договора</w:t>
      </w:r>
      <w:r>
        <w:rPr>
          <w:rFonts w:eastAsia="Calibri"/>
          <w:iCs/>
          <w:kern w:val="1"/>
        </w:rPr>
        <w:t xml:space="preserve"> не предусмотрены</w:t>
      </w:r>
    </w:p>
    <w:p w:rsidR="00AF741D" w:rsidRDefault="00AC663B" w:rsidP="00AA030B">
      <w:pPr>
        <w:suppressAutoHyphens w:val="0"/>
        <w:ind w:firstLine="0"/>
        <w:rPr>
          <w:sz w:val="18"/>
          <w:szCs w:val="18"/>
        </w:rPr>
      </w:pPr>
      <w:r>
        <w:rPr>
          <w:sz w:val="18"/>
          <w:szCs w:val="18"/>
        </w:rPr>
        <w:br w:type="page"/>
      </w:r>
      <w:bookmarkStart w:id="0" w:name="_GoBack"/>
      <w:bookmarkEnd w:id="0"/>
    </w:p>
    <w:p w:rsidR="00AF741D" w:rsidRDefault="00AC663B">
      <w:pPr>
        <w:pageBreakBefore/>
        <w:jc w:val="right"/>
      </w:pPr>
      <w:r>
        <w:t>Приложение 3 к договору</w:t>
      </w:r>
    </w:p>
    <w:p w:rsidR="00AF741D" w:rsidRDefault="00AC663B">
      <w:pPr>
        <w:spacing w:before="180"/>
        <w:ind w:firstLine="562"/>
        <w:jc w:val="right"/>
      </w:pPr>
      <w:r>
        <w:t>от «____» ___________ 20___г. № ___________</w:t>
      </w:r>
    </w:p>
    <w:p w:rsidR="00AF741D" w:rsidRDefault="00AF741D">
      <w:pPr>
        <w:jc w:val="right"/>
      </w:pPr>
    </w:p>
    <w:p w:rsidR="00AF741D" w:rsidRDefault="00AC663B">
      <w:pPr>
        <w:pStyle w:val="10"/>
      </w:pPr>
      <w:r>
        <w:t>Перечень электронных документов, которыми обмениваются стороны при исполнении договора</w:t>
      </w:r>
    </w:p>
    <w:p w:rsidR="00AF741D" w:rsidRDefault="00AC663B">
      <w:pPr>
        <w:pStyle w:val="2"/>
        <w:numPr>
          <w:ilvl w:val="0"/>
          <w:numId w:val="23"/>
        </w:numPr>
      </w:pPr>
      <w:r>
        <w:t>Оформление при исполнении обязательств</w:t>
      </w:r>
    </w:p>
    <w:p w:rsidR="00AF741D" w:rsidRDefault="00AC663B">
      <w:pPr>
        <w:pStyle w:val="aff4"/>
        <w:spacing w:after="60"/>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3228"/>
        <w:gridCol w:w="3507"/>
        <w:gridCol w:w="2667"/>
        <w:gridCol w:w="2806"/>
      </w:tblGrid>
      <w:tr w:rsidR="00772625">
        <w:trPr>
          <w:cantSplit/>
          <w:tblHeader/>
        </w:trPr>
        <w:tc>
          <w:tcPr>
            <w:tcW w:w="2376"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Обязательство по договору</w:t>
            </w:r>
          </w:p>
        </w:tc>
        <w:tc>
          <w:tcPr>
            <w:tcW w:w="3261"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Действие сторон</w:t>
            </w:r>
          </w:p>
        </w:tc>
        <w:tc>
          <w:tcPr>
            <w:tcW w:w="2694"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Срок направления и подписания документов</w:t>
            </w:r>
          </w:p>
        </w:tc>
        <w:tc>
          <w:tcPr>
            <w:tcW w:w="2835"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Ответственная сторона</w:t>
            </w:r>
          </w:p>
        </w:tc>
      </w:tr>
      <w:tr w:rsidR="00772625">
        <w:trPr>
          <w:cantSplit/>
        </w:trPr>
        <w:tc>
          <w:tcPr>
            <w:tcW w:w="2376" w:type="dxa"/>
            <w:vMerge w:val="restart"/>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Оказание комплексных услуг по взысканию задолженности за жилищно-коммунальные услуги</w:t>
            </w:r>
          </w:p>
        </w:tc>
        <w:tc>
          <w:tcPr>
            <w:tcW w:w="3261" w:type="dxa"/>
            <w:vMerge w:val="restart"/>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lang w:val="en-US"/>
              </w:rPr>
            </w:pPr>
            <w:r>
              <w:rPr>
                <w:sz w:val="18"/>
                <w:szCs w:val="18"/>
                <w:lang w:val="en-US"/>
              </w:rPr>
              <w:t>Счёт на оплату</w:t>
            </w:r>
          </w:p>
        </w:tc>
        <w:tc>
          <w:tcPr>
            <w:tcW w:w="3543"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Подписание</w:t>
            </w:r>
          </w:p>
        </w:tc>
        <w:tc>
          <w:tcPr>
            <w:tcW w:w="2694"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Исполнитель</w:t>
            </w:r>
          </w:p>
        </w:tc>
      </w:tr>
      <w:tr w:rsidR="00772625">
        <w:trPr>
          <w:cantSplit/>
        </w:trPr>
        <w:tc>
          <w:tcPr>
            <w:tcW w:w="2376" w:type="dxa"/>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3261" w:type="dxa"/>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lang w:val="en-US"/>
              </w:rPr>
            </w:pPr>
          </w:p>
        </w:tc>
        <w:tc>
          <w:tcPr>
            <w:tcW w:w="3543"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Заказчик</w:t>
            </w:r>
          </w:p>
        </w:tc>
      </w:tr>
      <w:tr w:rsidR="00772625">
        <w:trPr>
          <w:cantSplit/>
        </w:trPr>
        <w:tc>
          <w:tcPr>
            <w:tcW w:w="2376" w:type="dxa"/>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3261" w:type="dxa"/>
            <w:vMerge w:val="restart"/>
            <w:tcBorders>
              <w:top w:val="single" w:sz="4" w:space="0" w:color="auto"/>
              <w:left w:val="single" w:sz="4" w:space="0" w:color="auto"/>
              <w:bottom w:val="single" w:sz="4" w:space="0" w:color="auto"/>
              <w:right w:val="single" w:sz="4" w:space="0" w:color="auto"/>
            </w:tcBorders>
            <w:vAlign w:val="center"/>
          </w:tcPr>
          <w:p w:rsidR="00AF741D" w:rsidRPr="00922AE6" w:rsidRDefault="00AC663B">
            <w:pPr>
              <w:pStyle w:val="aff2"/>
              <w:rPr>
                <w:sz w:val="18"/>
                <w:szCs w:val="18"/>
              </w:rPr>
            </w:pPr>
            <w:r w:rsidRPr="00922AE6">
              <w:rPr>
                <w:sz w:val="18"/>
                <w:szCs w:val="18"/>
              </w:rPr>
              <w:t>Универсальный передаточный документ (СЧФДОП), формат УПД, утвержденный приказом ФНС России</w:t>
            </w:r>
          </w:p>
        </w:tc>
        <w:tc>
          <w:tcPr>
            <w:tcW w:w="3543"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Подписание</w:t>
            </w:r>
          </w:p>
        </w:tc>
        <w:tc>
          <w:tcPr>
            <w:tcW w:w="2694"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Исполнитель</w:t>
            </w:r>
          </w:p>
        </w:tc>
      </w:tr>
      <w:tr w:rsidR="00772625">
        <w:trPr>
          <w:cantSplit/>
        </w:trPr>
        <w:tc>
          <w:tcPr>
            <w:tcW w:w="2376" w:type="dxa"/>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3261" w:type="dxa"/>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lang w:val="en-US"/>
              </w:rPr>
            </w:pPr>
          </w:p>
        </w:tc>
        <w:tc>
          <w:tcPr>
            <w:tcW w:w="3543"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Подписание</w:t>
            </w:r>
          </w:p>
        </w:tc>
        <w:tc>
          <w:tcPr>
            <w:tcW w:w="2694"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Заказчик</w:t>
            </w:r>
          </w:p>
        </w:tc>
      </w:tr>
      <w:tr w:rsidR="00772625">
        <w:trPr>
          <w:cantSplit/>
        </w:trPr>
        <w:tc>
          <w:tcPr>
            <w:tcW w:w="2376" w:type="dxa"/>
            <w:vMerge w:val="restart"/>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Оплата №01</w:t>
            </w:r>
          </w:p>
        </w:tc>
        <w:tc>
          <w:tcPr>
            <w:tcW w:w="3261" w:type="dxa"/>
            <w:vMerge w:val="restart"/>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lang w:val="en-US"/>
              </w:rPr>
            </w:pPr>
            <w:r>
              <w:rPr>
                <w:sz w:val="18"/>
                <w:szCs w:val="18"/>
                <w:lang w:val="en-US"/>
              </w:rPr>
              <w:t>Платёжное поручение</w:t>
            </w:r>
          </w:p>
        </w:tc>
        <w:tc>
          <w:tcPr>
            <w:tcW w:w="3543"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Подписание</w:t>
            </w:r>
          </w:p>
        </w:tc>
        <w:tc>
          <w:tcPr>
            <w:tcW w:w="2694"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15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Заказчик</w:t>
            </w:r>
          </w:p>
        </w:tc>
      </w:tr>
    </w:tbl>
    <w:p w:rsidR="00AF741D" w:rsidRDefault="00AF741D"/>
    <w:p w:rsidR="00AF741D" w:rsidRDefault="00AF741D">
      <w:pPr>
        <w:rPr>
          <w:lang w:val="en-US"/>
        </w:rPr>
      </w:pPr>
    </w:p>
    <w:p w:rsidR="00AF741D" w:rsidRDefault="00AC663B">
      <w:pPr>
        <w:pStyle w:val="2"/>
        <w:numPr>
          <w:ilvl w:val="0"/>
          <w:numId w:val="23"/>
        </w:numPr>
        <w:ind w:left="357" w:hanging="357"/>
      </w:pPr>
      <w:r>
        <w:t>Порядок и сроки проведения экспертизы</w:t>
      </w:r>
    </w:p>
    <w:p w:rsidR="00AF741D" w:rsidRDefault="00AC663B">
      <w:pPr>
        <w:pStyle w:val="aff4"/>
        <w:spacing w:after="60"/>
        <w:rPr>
          <w:lang w:val="en-US"/>
        </w:rPr>
      </w:pPr>
      <w:r>
        <w:t>Таблица 3.</w:t>
      </w:r>
      <w:r>
        <w:rPr>
          <w:lang w:val="en-US"/>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014"/>
        <w:gridCol w:w="4164"/>
        <w:gridCol w:w="4086"/>
      </w:tblGrid>
      <w:tr w:rsidR="00772625">
        <w:trPr>
          <w:cantSplit/>
          <w:tblHeader/>
        </w:trPr>
        <w:tc>
          <w:tcPr>
            <w:tcW w:w="1132"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Срок проведения экспертизы и оформления результатов</w:t>
            </w:r>
          </w:p>
        </w:tc>
      </w:tr>
      <w:tr w:rsidR="00772625">
        <w:trPr>
          <w:cantSplit/>
        </w:trPr>
        <w:tc>
          <w:tcPr>
            <w:tcW w:w="1132"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Оказание комплексных услуг по взысканию задолженности за жилищно-коммунальные услуги</w:t>
            </w:r>
          </w:p>
        </w:tc>
        <w:tc>
          <w:tcPr>
            <w:tcW w:w="1035"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Силами заказчика</w:t>
            </w:r>
          </w:p>
        </w:tc>
        <w:tc>
          <w:tcPr>
            <w:tcW w:w="1430"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Соответствует срокам приёмки</w:t>
            </w:r>
          </w:p>
          <w:p w:rsidR="00AF741D" w:rsidRDefault="00AF741D">
            <w:pPr>
              <w:pStyle w:val="aff2"/>
              <w:rPr>
                <w:sz w:val="18"/>
                <w:szCs w:val="18"/>
                <w:lang w:val="en-US"/>
              </w:rPr>
            </w:pPr>
          </w:p>
        </w:tc>
      </w:tr>
    </w:tbl>
    <w:p w:rsidR="00AF741D" w:rsidRDefault="00AF741D">
      <w:pPr>
        <w:rPr>
          <w:lang w:val="en-US"/>
        </w:rPr>
      </w:pPr>
    </w:p>
    <w:p w:rsidR="00AF741D" w:rsidRDefault="00AF741D">
      <w:pPr>
        <w:keepNext/>
      </w:pPr>
    </w:p>
    <w:p w:rsidR="00AF741D" w:rsidRDefault="00AF741D">
      <w:pPr>
        <w:jc w:val="right"/>
        <w:rPr>
          <w:lang w:val="en-US"/>
        </w:rPr>
      </w:pPr>
    </w:p>
    <w:p w:rsidR="00AF741D" w:rsidRDefault="00AC663B">
      <w:pPr>
        <w:pageBreakBefore/>
        <w:jc w:val="right"/>
      </w:pPr>
      <w:r>
        <w:t>Приложение 4 к договору</w:t>
      </w:r>
    </w:p>
    <w:p w:rsidR="00AF741D" w:rsidRDefault="00AC663B">
      <w:pPr>
        <w:spacing w:before="180"/>
        <w:ind w:firstLine="562"/>
        <w:jc w:val="right"/>
      </w:pPr>
      <w:r>
        <w:t>от «____» ___________ 20___г. № ___________</w:t>
      </w:r>
    </w:p>
    <w:p w:rsidR="00AF741D" w:rsidRDefault="00AC663B">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AF741D" w:rsidRDefault="00AC663B">
      <w:pPr>
        <w:pStyle w:val="aff1"/>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pPr>
        <w:pStyle w:val="aff1"/>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AF741D" w:rsidRDefault="00AC663B">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AF741D" w:rsidRDefault="00AC663B">
      <w:pPr>
        <w:pStyle w:val="aff1"/>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AF741D" w:rsidRDefault="00AC663B">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pPr>
        <w:pStyle w:val="aff1"/>
        <w:tabs>
          <w:tab w:val="left" w:pos="1134"/>
        </w:tabs>
        <w:ind w:left="0"/>
        <w:jc w:val="both"/>
      </w:pPr>
      <w: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AF741D" w:rsidRDefault="00AC663B">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pPr>
        <w:pStyle w:val="aff1"/>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AF741D" w:rsidRDefault="00AC663B">
      <w:pPr>
        <w:pStyle w:val="aff1"/>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pPr>
        <w:pStyle w:val="aff1"/>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pPr>
        <w:pStyle w:val="aff1"/>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AF741D" w:rsidRDefault="00AC663B">
      <w:pPr>
        <w:pStyle w:val="aff1"/>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pPr>
        <w:pStyle w:val="aff1"/>
        <w:tabs>
          <w:tab w:val="left" w:pos="1134"/>
        </w:tabs>
        <w:ind w:left="0"/>
        <w:jc w:val="both"/>
      </w:pPr>
      <w:r>
        <w:t>- наличие автоматизированного рабочего места (АРМ);</w:t>
      </w:r>
    </w:p>
    <w:p w:rsidR="00AF741D" w:rsidRDefault="00AC663B">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AF741D" w:rsidRDefault="00AC663B">
      <w:pPr>
        <w:pStyle w:val="aff1"/>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AF741D" w:rsidRDefault="00AC663B">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AF741D" w:rsidRDefault="00AC663B">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pPr>
        <w:pStyle w:val="aff1"/>
        <w:tabs>
          <w:tab w:val="left" w:pos="1134"/>
        </w:tabs>
        <w:ind w:left="0"/>
        <w:jc w:val="both"/>
      </w:pPr>
      <w:r>
        <w:t>3. При осуществлении электронного документооборота в ПИК ЕАСУЗ каждая из Сторон Договора несёт следующие обязанности:</w:t>
      </w:r>
    </w:p>
    <w:p w:rsidR="00AF741D" w:rsidRDefault="00AC663B">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pPr>
        <w:pStyle w:val="aff1"/>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AF741D" w:rsidRDefault="00AC663B">
      <w:pPr>
        <w:pStyle w:val="aff1"/>
        <w:tabs>
          <w:tab w:val="left" w:pos="1134"/>
        </w:tabs>
        <w:ind w:left="0"/>
        <w:jc w:val="both"/>
      </w:pPr>
      <w:r>
        <w:t>3.3.</w:t>
      </w:r>
      <w: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AF741D" w:rsidRDefault="00AC663B">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pPr>
        <w:pStyle w:val="aff1"/>
        <w:tabs>
          <w:tab w:val="left" w:pos="1134"/>
        </w:tabs>
        <w:ind w:left="0"/>
        <w:jc w:val="both"/>
      </w:pPr>
      <w:r>
        <w:t>4.1.</w:t>
      </w:r>
      <w: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AF741D" w:rsidRDefault="00AC663B">
      <w:pPr>
        <w:pStyle w:val="aff1"/>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AF741D" w:rsidRDefault="00AC663B">
      <w:pPr>
        <w:pStyle w:val="aff1"/>
        <w:tabs>
          <w:tab w:val="left" w:pos="1134"/>
        </w:tabs>
        <w:ind w:left="0"/>
        <w:jc w:val="both"/>
      </w:pPr>
      <w:r>
        <w:t>4.3.</w:t>
      </w:r>
      <w: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AF741D" w:rsidRDefault="00AC663B">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AF741D" w:rsidRDefault="00AC663B">
      <w:pPr>
        <w:pStyle w:val="aff1"/>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pPr>
        <w:pStyle w:val="aff1"/>
        <w:tabs>
          <w:tab w:val="left" w:pos="1134"/>
        </w:tabs>
        <w:ind w:left="0"/>
        <w:jc w:val="both"/>
      </w:pPr>
      <w:r>
        <w:t>4.7.1.</w:t>
      </w:r>
      <w:r>
        <w:tab/>
        <w:t>Структурированный электронный документ формируется Стороной Договора в ПИК ЕАСУЗ посредством:</w:t>
      </w:r>
    </w:p>
    <w:p w:rsidR="00AF741D" w:rsidRDefault="00AC663B">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AF741D" w:rsidRDefault="00AC663B">
      <w:pPr>
        <w:pStyle w:val="aff1"/>
        <w:tabs>
          <w:tab w:val="left" w:pos="1134"/>
        </w:tabs>
        <w:ind w:left="0"/>
        <w:jc w:val="both"/>
      </w:pPr>
      <w: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4.9. Правила передачи файлов:</w:t>
      </w:r>
    </w:p>
    <w:p w:rsidR="00AF741D" w:rsidRDefault="00AC663B">
      <w:pPr>
        <w:pStyle w:val="aff1"/>
        <w:tabs>
          <w:tab w:val="left" w:pos="1134"/>
        </w:tabs>
        <w:ind w:left="0"/>
        <w:jc w:val="both"/>
      </w:pPr>
      <w:r>
        <w:t>4.9.1.</w:t>
      </w:r>
      <w: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AF741D" w:rsidRDefault="00AC663B">
      <w:pPr>
        <w:pStyle w:val="aff1"/>
        <w:tabs>
          <w:tab w:val="left" w:pos="1134"/>
        </w:tabs>
        <w:ind w:left="0"/>
        <w:jc w:val="both"/>
      </w:pPr>
      <w:r>
        <w:t>4.9.2.</w:t>
      </w:r>
      <w: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pPr>
        <w:pStyle w:val="aff1"/>
        <w:tabs>
          <w:tab w:val="left" w:pos="1134"/>
        </w:tabs>
        <w:ind w:left="0"/>
        <w:jc w:val="both"/>
      </w:pPr>
      <w:r>
        <w:t>4.9.3.</w:t>
      </w:r>
      <w:r>
        <w:tab/>
        <w:t>Направляемые файлы между Сторонами Договора должны быть подписаны КЭП с помощью интерфейса ЭДО ПИК ЕАСУЗ.</w:t>
      </w:r>
    </w:p>
    <w:p w:rsidR="00AF741D" w:rsidRDefault="00AC663B">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AF741D" w:rsidRDefault="00AC663B">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F741D" w:rsidRDefault="00AC663B">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pPr>
        <w:pStyle w:val="aff1"/>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AF741D" w:rsidRDefault="00AC663B">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pPr>
        <w:pStyle w:val="aff1"/>
        <w:tabs>
          <w:tab w:val="left" w:pos="1134"/>
        </w:tabs>
        <w:ind w:left="0"/>
        <w:jc w:val="both"/>
      </w:pPr>
      <w:r>
        <w:t>а) сбой в работе возник в период с 07 00 до 21 00 московского времени в рабочие дни;</w:t>
      </w:r>
    </w:p>
    <w:p w:rsidR="00AF741D" w:rsidRDefault="00AC663B">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pPr>
        <w:pStyle w:val="aff1"/>
        <w:tabs>
          <w:tab w:val="left" w:pos="1134"/>
        </w:tabs>
        <w:ind w:left="0"/>
        <w:jc w:val="both"/>
      </w:pPr>
    </w:p>
    <w:p w:rsidR="00AF741D" w:rsidRDefault="00AC663B">
      <w:pPr>
        <w:pStyle w:val="aff1"/>
        <w:keepNext/>
        <w:tabs>
          <w:tab w:val="left" w:pos="1134"/>
        </w:tabs>
        <w:ind w:left="0"/>
        <w:jc w:val="center"/>
      </w:pPr>
      <w:r>
        <w:t>Перечень сбоев в работе ПИК ЕАСУЗ и (или) ЭДО ПИК ЕАСУЗ</w:t>
      </w:r>
    </w:p>
    <w:p w:rsidR="00AF741D" w:rsidRDefault="00AC663B">
      <w:pPr>
        <w:pStyle w:val="aff4"/>
        <w:spacing w:after="60"/>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772625">
        <w:trPr>
          <w:cantSplit/>
          <w:tblHeader/>
        </w:trPr>
        <w:tc>
          <w:tcPr>
            <w:tcW w:w="817"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 п/п</w:t>
            </w:r>
          </w:p>
        </w:tc>
        <w:tc>
          <w:tcPr>
            <w:tcW w:w="11198"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Продолжительность</w:t>
            </w:r>
          </w:p>
        </w:tc>
      </w:tr>
      <w:tr w:rsidR="00772625">
        <w:trPr>
          <w:cantSplit/>
        </w:trPr>
        <w:tc>
          <w:tcPr>
            <w:tcW w:w="817" w:type="dxa"/>
            <w:tcBorders>
              <w:top w:val="single" w:sz="4" w:space="0" w:color="auto"/>
              <w:left w:val="single" w:sz="4" w:space="0" w:color="auto"/>
              <w:bottom w:val="single" w:sz="4" w:space="0" w:color="auto"/>
              <w:right w:val="single" w:sz="4" w:space="0" w:color="auto"/>
            </w:tcBorders>
            <w:vAlign w:val="center"/>
          </w:tcPr>
          <w:p w:rsidR="00AF741D" w:rsidRDefault="00AC663B">
            <w:pPr>
              <w:spacing w:line="264" w:lineRule="auto"/>
              <w:ind w:right="864" w:firstLine="284"/>
              <w:jc w:val="center"/>
              <w:rPr>
                <w:sz w:val="18"/>
                <w:szCs w:val="18"/>
                <w:lang w:val="en-US"/>
              </w:rPr>
            </w:pPr>
            <w:r>
              <w:rPr>
                <w:sz w:val="18"/>
                <w:szCs w:val="18"/>
                <w:lang w:val="en-US"/>
              </w:rPr>
              <w:t>1</w:t>
            </w:r>
          </w:p>
        </w:tc>
        <w:tc>
          <w:tcPr>
            <w:tcW w:w="11198" w:type="dxa"/>
            <w:tcBorders>
              <w:top w:val="single" w:sz="4" w:space="0" w:color="auto"/>
              <w:left w:val="single" w:sz="4" w:space="0" w:color="auto"/>
              <w:bottom w:val="single" w:sz="4" w:space="0" w:color="auto"/>
              <w:right w:val="single" w:sz="4" w:space="0" w:color="auto"/>
            </w:tcBorders>
            <w:vAlign w:val="center"/>
          </w:tcPr>
          <w:p w:rsidR="00AF741D" w:rsidRDefault="00AC663B">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vAlign w:val="center"/>
          </w:tcPr>
          <w:p w:rsidR="00AF741D" w:rsidRDefault="00AC663B">
            <w:pPr>
              <w:spacing w:line="264" w:lineRule="auto"/>
              <w:jc w:val="center"/>
              <w:rPr>
                <w:sz w:val="18"/>
                <w:szCs w:val="18"/>
                <w:lang w:val="en-US"/>
              </w:rPr>
            </w:pPr>
            <w:r>
              <w:rPr>
                <w:sz w:val="18"/>
                <w:szCs w:val="18"/>
                <w:lang w:val="en-US"/>
              </w:rPr>
              <w:t>240 мин.</w:t>
            </w:r>
          </w:p>
        </w:tc>
      </w:tr>
      <w:tr w:rsidR="00772625">
        <w:trPr>
          <w:cantSplit/>
        </w:trPr>
        <w:tc>
          <w:tcPr>
            <w:tcW w:w="817" w:type="dxa"/>
            <w:tcBorders>
              <w:top w:val="single" w:sz="4" w:space="0" w:color="auto"/>
              <w:left w:val="single" w:sz="4" w:space="0" w:color="auto"/>
              <w:bottom w:val="single" w:sz="4" w:space="0" w:color="auto"/>
              <w:right w:val="single" w:sz="4" w:space="0" w:color="auto"/>
            </w:tcBorders>
            <w:vAlign w:val="center"/>
          </w:tcPr>
          <w:p w:rsidR="00AF741D" w:rsidRDefault="00AC663B">
            <w:pPr>
              <w:spacing w:line="264" w:lineRule="auto"/>
              <w:ind w:right="864" w:firstLine="284"/>
              <w:jc w:val="center"/>
              <w:rPr>
                <w:sz w:val="18"/>
                <w:szCs w:val="18"/>
                <w:lang w:val="en-US"/>
              </w:rPr>
            </w:pPr>
            <w:r>
              <w:rPr>
                <w:sz w:val="18"/>
                <w:szCs w:val="18"/>
                <w:lang w:val="en-US"/>
              </w:rPr>
              <w:t>2</w:t>
            </w:r>
          </w:p>
        </w:tc>
        <w:tc>
          <w:tcPr>
            <w:tcW w:w="11198" w:type="dxa"/>
            <w:tcBorders>
              <w:top w:val="single" w:sz="4" w:space="0" w:color="auto"/>
              <w:left w:val="single" w:sz="4" w:space="0" w:color="auto"/>
              <w:bottom w:val="single" w:sz="4" w:space="0" w:color="auto"/>
              <w:right w:val="single" w:sz="4" w:space="0" w:color="auto"/>
            </w:tcBorders>
            <w:vAlign w:val="center"/>
          </w:tcPr>
          <w:p w:rsidR="00AF741D" w:rsidRDefault="00AC663B">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vAlign w:val="center"/>
          </w:tcPr>
          <w:p w:rsidR="00AF741D" w:rsidRDefault="00AC663B">
            <w:pPr>
              <w:spacing w:line="264" w:lineRule="auto"/>
              <w:jc w:val="center"/>
              <w:rPr>
                <w:sz w:val="18"/>
                <w:szCs w:val="18"/>
                <w:lang w:val="en-US"/>
              </w:rPr>
            </w:pPr>
            <w:r>
              <w:rPr>
                <w:sz w:val="18"/>
                <w:szCs w:val="18"/>
                <w:lang w:val="en-US"/>
              </w:rPr>
              <w:t>240 мин.</w:t>
            </w:r>
          </w:p>
        </w:tc>
      </w:tr>
      <w:tr w:rsidR="00772625">
        <w:trPr>
          <w:cantSplit/>
        </w:trPr>
        <w:tc>
          <w:tcPr>
            <w:tcW w:w="817" w:type="dxa"/>
            <w:tcBorders>
              <w:top w:val="single" w:sz="4" w:space="0" w:color="auto"/>
              <w:left w:val="single" w:sz="4" w:space="0" w:color="auto"/>
              <w:bottom w:val="single" w:sz="4" w:space="0" w:color="auto"/>
              <w:right w:val="single" w:sz="4" w:space="0" w:color="auto"/>
            </w:tcBorders>
            <w:vAlign w:val="center"/>
          </w:tcPr>
          <w:p w:rsidR="00AF741D" w:rsidRDefault="00AC663B">
            <w:pPr>
              <w:spacing w:line="264" w:lineRule="auto"/>
              <w:ind w:right="864" w:firstLine="284"/>
              <w:jc w:val="center"/>
              <w:rPr>
                <w:sz w:val="18"/>
                <w:szCs w:val="18"/>
                <w:lang w:val="en-US"/>
              </w:rPr>
            </w:pPr>
            <w:r>
              <w:rPr>
                <w:sz w:val="18"/>
                <w:szCs w:val="18"/>
                <w:lang w:val="en-US"/>
              </w:rPr>
              <w:t>3</w:t>
            </w:r>
          </w:p>
        </w:tc>
        <w:tc>
          <w:tcPr>
            <w:tcW w:w="11198" w:type="dxa"/>
            <w:tcBorders>
              <w:top w:val="single" w:sz="4" w:space="0" w:color="auto"/>
              <w:left w:val="single" w:sz="4" w:space="0" w:color="auto"/>
              <w:bottom w:val="single" w:sz="4" w:space="0" w:color="auto"/>
              <w:right w:val="single" w:sz="4" w:space="0" w:color="auto"/>
            </w:tcBorders>
            <w:vAlign w:val="center"/>
          </w:tcPr>
          <w:p w:rsidR="00AF741D" w:rsidRDefault="00AC663B">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vAlign w:val="center"/>
          </w:tcPr>
          <w:p w:rsidR="00AF741D" w:rsidRDefault="00AC663B">
            <w:pPr>
              <w:spacing w:line="264" w:lineRule="auto"/>
              <w:jc w:val="center"/>
              <w:rPr>
                <w:sz w:val="18"/>
                <w:szCs w:val="18"/>
                <w:lang w:val="en-US"/>
              </w:rPr>
            </w:pPr>
            <w:r>
              <w:rPr>
                <w:sz w:val="18"/>
                <w:szCs w:val="18"/>
                <w:lang w:val="en-US"/>
              </w:rPr>
              <w:t>240 мин.</w:t>
            </w:r>
          </w:p>
        </w:tc>
      </w:tr>
      <w:tr w:rsidR="00772625">
        <w:trPr>
          <w:cantSplit/>
        </w:trPr>
        <w:tc>
          <w:tcPr>
            <w:tcW w:w="817" w:type="dxa"/>
            <w:tcBorders>
              <w:top w:val="single" w:sz="4" w:space="0" w:color="auto"/>
              <w:left w:val="single" w:sz="4" w:space="0" w:color="auto"/>
              <w:bottom w:val="single" w:sz="4" w:space="0" w:color="auto"/>
              <w:right w:val="single" w:sz="4" w:space="0" w:color="auto"/>
            </w:tcBorders>
            <w:vAlign w:val="center"/>
          </w:tcPr>
          <w:p w:rsidR="00AF741D" w:rsidRDefault="00AC663B">
            <w:pPr>
              <w:spacing w:line="264" w:lineRule="auto"/>
              <w:ind w:right="864" w:firstLine="284"/>
              <w:jc w:val="center"/>
              <w:rPr>
                <w:sz w:val="18"/>
                <w:szCs w:val="18"/>
                <w:lang w:val="en-US"/>
              </w:rPr>
            </w:pPr>
            <w:r>
              <w:rPr>
                <w:sz w:val="18"/>
                <w:szCs w:val="18"/>
                <w:lang w:val="en-US"/>
              </w:rPr>
              <w:t>4</w:t>
            </w:r>
          </w:p>
        </w:tc>
        <w:tc>
          <w:tcPr>
            <w:tcW w:w="11198" w:type="dxa"/>
            <w:tcBorders>
              <w:top w:val="single" w:sz="4" w:space="0" w:color="auto"/>
              <w:left w:val="single" w:sz="4" w:space="0" w:color="auto"/>
              <w:bottom w:val="single" w:sz="4" w:space="0" w:color="auto"/>
              <w:right w:val="single" w:sz="4" w:space="0" w:color="auto"/>
            </w:tcBorders>
            <w:vAlign w:val="center"/>
          </w:tcPr>
          <w:p w:rsidR="00AF741D" w:rsidRDefault="00AC663B">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vAlign w:val="center"/>
          </w:tcPr>
          <w:p w:rsidR="00AF741D" w:rsidRDefault="00AC663B">
            <w:pPr>
              <w:spacing w:line="264" w:lineRule="auto"/>
              <w:jc w:val="center"/>
              <w:rPr>
                <w:sz w:val="18"/>
                <w:szCs w:val="18"/>
                <w:lang w:val="en-US"/>
              </w:rPr>
            </w:pPr>
            <w:r>
              <w:rPr>
                <w:sz w:val="18"/>
                <w:szCs w:val="18"/>
                <w:lang w:val="en-US"/>
              </w:rPr>
              <w:t>240 мин.</w:t>
            </w:r>
          </w:p>
        </w:tc>
      </w:tr>
      <w:tr w:rsidR="00772625">
        <w:trPr>
          <w:cantSplit/>
        </w:trPr>
        <w:tc>
          <w:tcPr>
            <w:tcW w:w="817" w:type="dxa"/>
            <w:tcBorders>
              <w:top w:val="single" w:sz="4" w:space="0" w:color="auto"/>
              <w:left w:val="single" w:sz="4" w:space="0" w:color="auto"/>
              <w:bottom w:val="single" w:sz="4" w:space="0" w:color="auto"/>
              <w:right w:val="single" w:sz="4" w:space="0" w:color="auto"/>
            </w:tcBorders>
            <w:vAlign w:val="center"/>
          </w:tcPr>
          <w:p w:rsidR="00AF741D" w:rsidRDefault="00AC663B">
            <w:pPr>
              <w:spacing w:line="264" w:lineRule="auto"/>
              <w:ind w:right="864" w:firstLine="284"/>
              <w:jc w:val="center"/>
              <w:rPr>
                <w:sz w:val="18"/>
                <w:szCs w:val="18"/>
                <w:lang w:val="en-US"/>
              </w:rPr>
            </w:pPr>
            <w:r>
              <w:rPr>
                <w:sz w:val="18"/>
                <w:szCs w:val="18"/>
                <w:lang w:val="en-US"/>
              </w:rPr>
              <w:t>5</w:t>
            </w:r>
          </w:p>
        </w:tc>
        <w:tc>
          <w:tcPr>
            <w:tcW w:w="11198" w:type="dxa"/>
            <w:tcBorders>
              <w:top w:val="single" w:sz="4" w:space="0" w:color="auto"/>
              <w:left w:val="single" w:sz="4" w:space="0" w:color="auto"/>
              <w:bottom w:val="single" w:sz="4" w:space="0" w:color="auto"/>
              <w:right w:val="single" w:sz="4" w:space="0" w:color="auto"/>
            </w:tcBorders>
            <w:vAlign w:val="center"/>
          </w:tcPr>
          <w:p w:rsidR="00AF741D" w:rsidRDefault="00AC663B">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vAlign w:val="center"/>
          </w:tcPr>
          <w:p w:rsidR="00AF741D" w:rsidRDefault="00AC663B">
            <w:pPr>
              <w:spacing w:line="264" w:lineRule="auto"/>
              <w:jc w:val="center"/>
              <w:rPr>
                <w:sz w:val="18"/>
                <w:szCs w:val="18"/>
                <w:lang w:val="en-US"/>
              </w:rPr>
            </w:pPr>
            <w:r>
              <w:rPr>
                <w:sz w:val="18"/>
                <w:szCs w:val="18"/>
                <w:lang w:val="en-US"/>
              </w:rPr>
              <w:t>240 мин.</w:t>
            </w:r>
          </w:p>
        </w:tc>
      </w:tr>
      <w:tr w:rsidR="00772625">
        <w:trPr>
          <w:cantSplit/>
        </w:trPr>
        <w:tc>
          <w:tcPr>
            <w:tcW w:w="817" w:type="dxa"/>
            <w:tcBorders>
              <w:top w:val="single" w:sz="4" w:space="0" w:color="auto"/>
              <w:left w:val="single" w:sz="4" w:space="0" w:color="auto"/>
              <w:bottom w:val="single" w:sz="4" w:space="0" w:color="auto"/>
              <w:right w:val="single" w:sz="4" w:space="0" w:color="auto"/>
            </w:tcBorders>
            <w:vAlign w:val="center"/>
          </w:tcPr>
          <w:p w:rsidR="00AF741D" w:rsidRDefault="00AC663B">
            <w:pPr>
              <w:spacing w:line="264" w:lineRule="auto"/>
              <w:ind w:right="864" w:firstLine="284"/>
              <w:jc w:val="center"/>
              <w:rPr>
                <w:sz w:val="18"/>
                <w:szCs w:val="18"/>
                <w:lang w:val="en-US"/>
              </w:rPr>
            </w:pPr>
            <w:r>
              <w:rPr>
                <w:sz w:val="18"/>
                <w:szCs w:val="18"/>
                <w:lang w:val="en-US"/>
              </w:rPr>
              <w:t>6</w:t>
            </w:r>
          </w:p>
        </w:tc>
        <w:tc>
          <w:tcPr>
            <w:tcW w:w="11198" w:type="dxa"/>
            <w:tcBorders>
              <w:top w:val="single" w:sz="4" w:space="0" w:color="auto"/>
              <w:left w:val="single" w:sz="4" w:space="0" w:color="auto"/>
              <w:bottom w:val="single" w:sz="4" w:space="0" w:color="auto"/>
              <w:right w:val="single" w:sz="4" w:space="0" w:color="auto"/>
            </w:tcBorders>
            <w:vAlign w:val="center"/>
          </w:tcPr>
          <w:p w:rsidR="00AF741D" w:rsidRDefault="00AC663B">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vAlign w:val="center"/>
          </w:tcPr>
          <w:p w:rsidR="00AF741D" w:rsidRDefault="00AC663B">
            <w:pPr>
              <w:spacing w:line="264" w:lineRule="auto"/>
              <w:jc w:val="center"/>
              <w:rPr>
                <w:sz w:val="18"/>
                <w:szCs w:val="18"/>
                <w:lang w:val="en-US"/>
              </w:rPr>
            </w:pPr>
            <w:r>
              <w:rPr>
                <w:sz w:val="18"/>
                <w:szCs w:val="18"/>
                <w:lang w:val="en-US"/>
              </w:rPr>
              <w:t>240 мин.</w:t>
            </w:r>
          </w:p>
        </w:tc>
      </w:tr>
      <w:tr w:rsidR="00772625">
        <w:trPr>
          <w:cantSplit/>
        </w:trPr>
        <w:tc>
          <w:tcPr>
            <w:tcW w:w="817" w:type="dxa"/>
            <w:tcBorders>
              <w:top w:val="single" w:sz="4" w:space="0" w:color="auto"/>
              <w:left w:val="single" w:sz="4" w:space="0" w:color="auto"/>
              <w:bottom w:val="single" w:sz="4" w:space="0" w:color="auto"/>
              <w:right w:val="single" w:sz="4" w:space="0" w:color="auto"/>
            </w:tcBorders>
            <w:vAlign w:val="center"/>
          </w:tcPr>
          <w:p w:rsidR="00AF741D" w:rsidRDefault="00AC663B">
            <w:pPr>
              <w:keepNext/>
              <w:spacing w:line="264" w:lineRule="auto"/>
              <w:ind w:right="864" w:firstLine="284"/>
              <w:jc w:val="center"/>
              <w:rPr>
                <w:sz w:val="18"/>
                <w:szCs w:val="18"/>
                <w:lang w:val="en-US"/>
              </w:rPr>
            </w:pPr>
            <w:r>
              <w:rPr>
                <w:sz w:val="18"/>
                <w:szCs w:val="18"/>
                <w:lang w:val="en-US"/>
              </w:rPr>
              <w:t>7</w:t>
            </w:r>
          </w:p>
        </w:tc>
        <w:tc>
          <w:tcPr>
            <w:tcW w:w="11198" w:type="dxa"/>
            <w:tcBorders>
              <w:top w:val="single" w:sz="4" w:space="0" w:color="auto"/>
              <w:left w:val="single" w:sz="4" w:space="0" w:color="auto"/>
              <w:bottom w:val="single" w:sz="4" w:space="0" w:color="auto"/>
              <w:right w:val="single" w:sz="4" w:space="0" w:color="auto"/>
            </w:tcBorders>
            <w:vAlign w:val="center"/>
          </w:tcPr>
          <w:p w:rsidR="00AF741D" w:rsidRDefault="00AC663B">
            <w:pPr>
              <w:keepNext/>
              <w:tabs>
                <w:tab w:val="left" w:pos="412"/>
              </w:tabs>
              <w:spacing w:line="264" w:lineRule="auto"/>
              <w:ind w:firstLine="65"/>
              <w:rPr>
                <w:sz w:val="18"/>
                <w:szCs w:val="18"/>
              </w:rPr>
            </w:pPr>
            <w:r>
              <w:rPr>
                <w:sz w:val="18"/>
                <w:szCs w:val="18"/>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vAlign w:val="center"/>
          </w:tcPr>
          <w:p w:rsidR="00AF741D" w:rsidRDefault="00AC663B">
            <w:pPr>
              <w:keepNext/>
              <w:jc w:val="center"/>
              <w:rPr>
                <w:sz w:val="18"/>
                <w:szCs w:val="18"/>
                <w:lang w:val="en-US"/>
              </w:rPr>
            </w:pPr>
            <w:r>
              <w:rPr>
                <w:sz w:val="18"/>
                <w:szCs w:val="18"/>
                <w:lang w:val="en-US"/>
              </w:rPr>
              <w:t>240 мин.</w:t>
            </w:r>
          </w:p>
        </w:tc>
      </w:tr>
    </w:tbl>
    <w:p w:rsidR="00AF741D" w:rsidRDefault="00AF741D">
      <w:pPr>
        <w:keepNext/>
      </w:pPr>
    </w:p>
    <w:p w:rsidR="00AF741D" w:rsidRDefault="00AF741D">
      <w:pPr>
        <w:suppressAutoHyphens w:val="0"/>
        <w:ind w:firstLine="0"/>
      </w:pPr>
    </w:p>
    <w:sectPr w:rsidR="00AF741D">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313" w:rsidRDefault="00AF5313">
      <w:r>
        <w:separator/>
      </w:r>
    </w:p>
  </w:endnote>
  <w:endnote w:type="continuationSeparator" w:id="0">
    <w:p w:rsidR="00AF5313" w:rsidRDefault="00AF5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8CE" w:rsidRDefault="008948CE">
    <w:pPr>
      <w:pStyle w:val="af3"/>
    </w:pPr>
    <w:r>
      <w:fldChar w:fldCharType="begin"/>
    </w:r>
    <w:r>
      <w:instrText>PAGE   \* MERGEFORMAT</w:instrText>
    </w:r>
    <w:r>
      <w:fldChar w:fldCharType="separate"/>
    </w:r>
    <w:r w:rsidR="00AA030B">
      <w:rPr>
        <w:noProof/>
      </w:rPr>
      <w:t>5</w:t>
    </w:r>
    <w:r>
      <w:fldChar w:fldCharType="end"/>
    </w:r>
    <w:r>
      <w:tab/>
    </w:r>
    <w:r>
      <w:tab/>
    </w:r>
    <w:r>
      <w:rPr>
        <w:shd w:val="clear" w:color="auto" w:fill="FFFFFF"/>
      </w:rPr>
      <w:t xml:space="preserve">Номер позиции плана закупок в </w:t>
    </w:r>
    <w:r>
      <w:t>ЕАСУЗ:067882-23</w:t>
    </w:r>
  </w:p>
  <w:p w:rsidR="008948CE" w:rsidRDefault="008948CE">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8CE" w:rsidRDefault="008948CE">
    <w:pPr>
      <w:pStyle w:val="af3"/>
    </w:pPr>
    <w:r>
      <w:fldChar w:fldCharType="begin"/>
    </w:r>
    <w:r>
      <w:instrText>PAGE   \* MERGEFORMAT</w:instrText>
    </w:r>
    <w:r>
      <w:fldChar w:fldCharType="separate"/>
    </w:r>
    <w:r>
      <w:t>1</w:t>
    </w:r>
    <w:r>
      <w:fldChar w:fldCharType="end"/>
    </w:r>
  </w:p>
  <w:p w:rsidR="008948CE" w:rsidRDefault="008948C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313" w:rsidRDefault="00AF5313">
      <w:r>
        <w:separator/>
      </w:r>
    </w:p>
  </w:footnote>
  <w:footnote w:type="continuationSeparator" w:id="0">
    <w:p w:rsidR="00AF5313" w:rsidRDefault="00AF5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20"/>
  </w:num>
  <w:num w:numId="11">
    <w:abstractNumId w:val="11"/>
  </w:num>
  <w:num w:numId="12">
    <w:abstractNumId w:val="12"/>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6"/>
  </w:num>
  <w:num w:numId="16">
    <w:abstractNumId w:val="17"/>
  </w:num>
  <w:num w:numId="17">
    <w:abstractNumId w:val="8"/>
  </w:num>
  <w:num w:numId="18">
    <w:abstractNumId w:val="4"/>
  </w:num>
  <w:num w:numId="19">
    <w:abstractNumId w:val="16"/>
  </w:num>
  <w:num w:numId="20">
    <w:abstractNumId w:val="15"/>
  </w:num>
  <w:num w:numId="21">
    <w:abstractNumId w:val="1"/>
  </w:num>
  <w:num w:numId="22">
    <w:abstractNumId w:val="14"/>
  </w:num>
  <w:num w:numId="23">
    <w:abstractNumId w:val="18"/>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41D"/>
    <w:rsid w:val="0013258C"/>
    <w:rsid w:val="001B3C58"/>
    <w:rsid w:val="00236A95"/>
    <w:rsid w:val="002508EC"/>
    <w:rsid w:val="002A1C82"/>
    <w:rsid w:val="00445029"/>
    <w:rsid w:val="00513E70"/>
    <w:rsid w:val="005F09C9"/>
    <w:rsid w:val="006B0E88"/>
    <w:rsid w:val="006D4649"/>
    <w:rsid w:val="00711053"/>
    <w:rsid w:val="00772625"/>
    <w:rsid w:val="00797E13"/>
    <w:rsid w:val="007E47E3"/>
    <w:rsid w:val="008350DE"/>
    <w:rsid w:val="00881996"/>
    <w:rsid w:val="008948CE"/>
    <w:rsid w:val="0091141B"/>
    <w:rsid w:val="00922AE6"/>
    <w:rsid w:val="00945915"/>
    <w:rsid w:val="00966ACE"/>
    <w:rsid w:val="00973C56"/>
    <w:rsid w:val="00AA030B"/>
    <w:rsid w:val="00AC663B"/>
    <w:rsid w:val="00AF5313"/>
    <w:rsid w:val="00AF741D"/>
    <w:rsid w:val="00B03768"/>
    <w:rsid w:val="00B158CA"/>
    <w:rsid w:val="00B40643"/>
    <w:rsid w:val="00BF6AE3"/>
    <w:rsid w:val="00BF76D6"/>
    <w:rsid w:val="00BF780B"/>
    <w:rsid w:val="00C416A9"/>
    <w:rsid w:val="00CA5D95"/>
    <w:rsid w:val="00D3441D"/>
    <w:rsid w:val="00D47FDD"/>
    <w:rsid w:val="00DA1ECB"/>
    <w:rsid w:val="00E07FA2"/>
    <w:rsid w:val="00E33F34"/>
    <w:rsid w:val="00E60158"/>
    <w:rsid w:val="00EF12B7"/>
    <w:rsid w:val="00FD120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3EDF7CA"/>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8EC"/>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suppressAutoHyphens w:val="0"/>
      <w:ind w:firstLine="0"/>
    </w:pPr>
    <w:rPr>
      <w:rFonts w:eastAsia="Times New Roman"/>
      <w:b/>
    </w:rPr>
  </w:style>
  <w:style w:type="character" w:customStyle="1" w:styleId="1a">
    <w:name w:val="Заголовок таблицы1 Знак"/>
    <w:basedOn w:val="a0"/>
    <w:link w:val="19"/>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8D0C-7762-4B0F-9D88-51AD79420B9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2750</Words>
  <Characters>15675</Characters>
  <Application>Microsoft Office Word</Application>
  <DocSecurity>0</DocSecurity>
  <Lines>130</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RePack by Diakov</cp:lastModifiedBy>
  <cp:revision>3</cp:revision>
  <cp:lastPrinted>2016-02-16T07:09:00Z</cp:lastPrinted>
  <dcterms:created xsi:type="dcterms:W3CDTF">2023-08-30T10:26:00Z</dcterms:created>
  <dcterms:modified xsi:type="dcterms:W3CDTF">2023-08-30T10:31:00Z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