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43A" w:rsidRPr="00FA388F" w:rsidRDefault="00054B4A" w:rsidP="00DB2CBA">
      <w:pPr>
        <w:spacing w:after="0" w:line="240" w:lineRule="auto"/>
        <w:ind w:firstLine="709"/>
        <w:jc w:val="center"/>
        <w:rPr>
          <w:rFonts w:ascii="Times New Roman" w:hAnsi="Times New Roman"/>
          <w:b/>
          <w:color w:val="000000"/>
          <w:sz w:val="24"/>
          <w:szCs w:val="24"/>
        </w:rPr>
      </w:pPr>
      <w:r w:rsidRPr="00FA388F">
        <w:rPr>
          <w:rFonts w:ascii="Times New Roman" w:hAnsi="Times New Roman"/>
          <w:b/>
          <w:color w:val="000000"/>
          <w:sz w:val="24"/>
          <w:szCs w:val="24"/>
        </w:rPr>
        <w:t>ИЗВЕЩЕНИЕ ОБ АУКЦИОНЕ В ЭЛЕКТРОННОЙ ФОРМЕ</w:t>
      </w:r>
    </w:p>
    <w:p w:rsidR="002D1533" w:rsidRDefault="002D1533" w:rsidP="00AC0DBE">
      <w:pPr>
        <w:pStyle w:val="a7"/>
        <w:spacing w:after="0" w:line="0" w:lineRule="atLeast"/>
        <w:contextualSpacing w:val="0"/>
        <w:jc w:val="center"/>
        <w:rPr>
          <w:b/>
        </w:rPr>
      </w:pPr>
    </w:p>
    <w:p w:rsidR="00AC0DBE" w:rsidRPr="00E069EA" w:rsidRDefault="008640E0" w:rsidP="002D1533">
      <w:pPr>
        <w:pStyle w:val="a7"/>
        <w:spacing w:after="0" w:line="0" w:lineRule="atLeast"/>
        <w:contextualSpacing w:val="0"/>
        <w:jc w:val="center"/>
        <w:rPr>
          <w:rFonts w:ascii="Times New Roman" w:hAnsi="Times New Roman" w:cs="Times New Roman"/>
          <w:b/>
        </w:rPr>
      </w:pPr>
      <w:r>
        <w:rPr>
          <w:rFonts w:ascii="Times New Roman" w:eastAsia="MS Mincho" w:hAnsi="Times New Roman"/>
          <w:b/>
          <w:sz w:val="24"/>
          <w:szCs w:val="28"/>
        </w:rPr>
        <w:t>В</w:t>
      </w:r>
      <w:r w:rsidR="00E069EA" w:rsidRPr="00E069EA">
        <w:rPr>
          <w:rFonts w:ascii="Times New Roman" w:eastAsia="MS Mincho" w:hAnsi="Times New Roman"/>
          <w:b/>
          <w:sz w:val="24"/>
          <w:szCs w:val="28"/>
        </w:rPr>
        <w:t>ыполнение работ по ремонту АПС и СОУЭ</w:t>
      </w:r>
      <w:r w:rsidR="00E069EA" w:rsidRPr="00E069EA">
        <w:rPr>
          <w:rFonts w:ascii="Times New Roman" w:hAnsi="Times New Roman"/>
          <w:b/>
          <w:sz w:val="24"/>
          <w:szCs w:val="28"/>
        </w:rPr>
        <w:t xml:space="preserve"> в филиале ГАУ СО МО «Социально-оздоровительный центр «Лесная поляна», детский оздоровительный лагерь «</w:t>
      </w:r>
      <w:proofErr w:type="spellStart"/>
      <w:r w:rsidR="00E069EA" w:rsidRPr="00E069EA">
        <w:rPr>
          <w:rFonts w:ascii="Times New Roman" w:hAnsi="Times New Roman"/>
          <w:b/>
          <w:sz w:val="24"/>
          <w:szCs w:val="28"/>
        </w:rPr>
        <w:t>Осташево</w:t>
      </w:r>
      <w:proofErr w:type="spellEnd"/>
      <w:r w:rsidR="00E069EA" w:rsidRPr="00E069EA">
        <w:rPr>
          <w:rFonts w:ascii="Times New Roman" w:hAnsi="Times New Roman"/>
          <w:b/>
          <w:sz w:val="24"/>
          <w:szCs w:val="28"/>
        </w:rPr>
        <w:t>»</w:t>
      </w:r>
    </w:p>
    <w:p w:rsidR="00AC0DBE" w:rsidRPr="00AC0DBE" w:rsidRDefault="00AC0DBE" w:rsidP="00AC0DBE">
      <w:pPr>
        <w:pStyle w:val="a7"/>
        <w:spacing w:after="0" w:line="0" w:lineRule="atLeast"/>
        <w:contextualSpacing w:val="0"/>
        <w:jc w:val="center"/>
        <w:rPr>
          <w:rFonts w:ascii="Times New Roman" w:hAnsi="Times New Roman" w:cs="Times New Roman"/>
          <w:b/>
        </w:rPr>
      </w:pPr>
    </w:p>
    <w:p w:rsidR="00CB18ED" w:rsidRPr="00CB18ED" w:rsidRDefault="00CB18ED" w:rsidP="00AC0DBE">
      <w:pPr>
        <w:spacing w:after="0" w:line="240" w:lineRule="auto"/>
        <w:ind w:firstLine="709"/>
        <w:jc w:val="center"/>
        <w:rPr>
          <w:rFonts w:ascii="Times New Roman" w:hAnsi="Times New Roman"/>
          <w:color w:val="000000"/>
          <w:sz w:val="24"/>
          <w:szCs w:val="24"/>
        </w:rPr>
      </w:pPr>
      <w:r>
        <w:rPr>
          <w:rFonts w:ascii="Times New Roman" w:hAnsi="Times New Roman"/>
          <w:color w:val="000000"/>
          <w:sz w:val="24"/>
          <w:szCs w:val="24"/>
        </w:rPr>
        <w:t>И</w:t>
      </w:r>
      <w:r w:rsidRPr="00CB18ED">
        <w:rPr>
          <w:rFonts w:ascii="Times New Roman" w:hAnsi="Times New Roman"/>
          <w:color w:val="000000"/>
          <w:sz w:val="24"/>
          <w:szCs w:val="24"/>
        </w:rPr>
        <w:t>звещение о проведении аукциона в электронной форме размещает</w:t>
      </w:r>
      <w:r>
        <w:rPr>
          <w:rFonts w:ascii="Times New Roman" w:hAnsi="Times New Roman"/>
          <w:color w:val="000000"/>
          <w:sz w:val="24"/>
          <w:szCs w:val="24"/>
        </w:rPr>
        <w:t>ся</w:t>
      </w:r>
      <w:r w:rsidRPr="00CB18ED">
        <w:t xml:space="preserve"> </w:t>
      </w:r>
      <w:r w:rsidRPr="00CB18ED">
        <w:rPr>
          <w:rFonts w:ascii="Times New Roman" w:hAnsi="Times New Roman"/>
          <w:color w:val="000000"/>
          <w:sz w:val="24"/>
          <w:szCs w:val="24"/>
        </w:rPr>
        <w:t>Заказчик</w:t>
      </w:r>
      <w:r>
        <w:rPr>
          <w:rFonts w:ascii="Times New Roman" w:hAnsi="Times New Roman"/>
          <w:color w:val="000000"/>
          <w:sz w:val="24"/>
          <w:szCs w:val="24"/>
        </w:rPr>
        <w:t>ом</w:t>
      </w:r>
      <w:r w:rsidRPr="00CB18ED">
        <w:rPr>
          <w:rFonts w:ascii="Times New Roman" w:hAnsi="Times New Roman"/>
          <w:color w:val="000000"/>
          <w:sz w:val="24"/>
          <w:szCs w:val="24"/>
        </w:rPr>
        <w:t xml:space="preserve"> в Единой информационной системе не менее чем за 15 дней до даты окончания срока подачи заявок на участие в аукционе в электронной форме.</w:t>
      </w:r>
    </w:p>
    <w:p w:rsidR="00CB18ED" w:rsidRPr="00CB18ED" w:rsidRDefault="00CB18ED" w:rsidP="00CB18ED">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П</w:t>
      </w:r>
      <w:r w:rsidRPr="00CB18ED">
        <w:rPr>
          <w:rFonts w:ascii="Times New Roman" w:hAnsi="Times New Roman"/>
          <w:color w:val="000000"/>
          <w:sz w:val="24"/>
          <w:szCs w:val="24"/>
        </w:rPr>
        <w:t xml:space="preserve">ри проведении аукциона в электронной форме, участниками которого могут быть только субъекты малого и среднего предпринимательства, </w:t>
      </w:r>
      <w:r>
        <w:rPr>
          <w:rFonts w:ascii="Times New Roman" w:hAnsi="Times New Roman"/>
          <w:color w:val="000000"/>
          <w:sz w:val="24"/>
          <w:szCs w:val="24"/>
        </w:rPr>
        <w:t xml:space="preserve">Заказчик </w:t>
      </w:r>
      <w:r w:rsidRPr="00CB18ED">
        <w:rPr>
          <w:rFonts w:ascii="Times New Roman" w:hAnsi="Times New Roman"/>
          <w:color w:val="000000"/>
          <w:sz w:val="24"/>
          <w:szCs w:val="24"/>
        </w:rPr>
        <w:t xml:space="preserve">размещает в Единой информационной системе извещение о проведении аукциона в электронной форме в следующие сроки: </w:t>
      </w:r>
    </w:p>
    <w:p w:rsidR="00CB18ED" w:rsidRPr="00CB18ED" w:rsidRDefault="00CB18ED" w:rsidP="00CB18ED">
      <w:pPr>
        <w:spacing w:after="0" w:line="240" w:lineRule="auto"/>
        <w:ind w:firstLine="709"/>
        <w:jc w:val="both"/>
        <w:rPr>
          <w:rFonts w:ascii="Times New Roman" w:hAnsi="Times New Roman"/>
          <w:color w:val="000000"/>
          <w:sz w:val="24"/>
          <w:szCs w:val="24"/>
        </w:rPr>
      </w:pPr>
      <w:r w:rsidRPr="00CB18ED">
        <w:rPr>
          <w:rFonts w:ascii="Times New Roman" w:hAnsi="Times New Roman"/>
          <w:color w:val="000000"/>
          <w:sz w:val="24"/>
          <w:szCs w:val="24"/>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CB18ED" w:rsidRPr="00CB18ED" w:rsidRDefault="00CB18ED" w:rsidP="00CB18ED">
      <w:pPr>
        <w:spacing w:after="0" w:line="240" w:lineRule="auto"/>
        <w:ind w:firstLine="709"/>
        <w:jc w:val="both"/>
        <w:rPr>
          <w:rFonts w:ascii="Times New Roman" w:hAnsi="Times New Roman"/>
          <w:color w:val="000000"/>
          <w:sz w:val="24"/>
          <w:szCs w:val="24"/>
        </w:rPr>
      </w:pPr>
      <w:r w:rsidRPr="00CB18ED">
        <w:rPr>
          <w:rFonts w:ascii="Times New Roman" w:hAnsi="Times New Roman"/>
          <w:color w:val="000000"/>
          <w:sz w:val="24"/>
          <w:szCs w:val="24"/>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CB18ED" w:rsidRPr="00CB18ED" w:rsidRDefault="00CB18ED" w:rsidP="00CB18ED">
      <w:pPr>
        <w:spacing w:after="0" w:line="240" w:lineRule="auto"/>
        <w:ind w:firstLine="709"/>
        <w:jc w:val="both"/>
        <w:rPr>
          <w:rFonts w:ascii="Times New Roman" w:hAnsi="Times New Roman"/>
          <w:color w:val="000000"/>
          <w:sz w:val="24"/>
          <w:szCs w:val="24"/>
        </w:rPr>
      </w:pPr>
      <w:r w:rsidRPr="00CB18ED">
        <w:rPr>
          <w:rFonts w:ascii="Times New Roman" w:hAnsi="Times New Roman"/>
          <w:color w:val="000000"/>
          <w:sz w:val="24"/>
          <w:szCs w:val="24"/>
        </w:rPr>
        <w:t>Заказчик вправе принять решение о внесении изменений в извещение о проведении аукциона в электронной форме не позднее чем за 5 дней до даты окончания срока подачи заявок на участие в аукционе в электронной форме.</w:t>
      </w:r>
    </w:p>
    <w:p w:rsidR="00CB18ED" w:rsidRPr="00CB18ED" w:rsidRDefault="00CB18ED" w:rsidP="00CB18ED">
      <w:pPr>
        <w:spacing w:after="0" w:line="240" w:lineRule="auto"/>
        <w:ind w:firstLine="709"/>
        <w:jc w:val="both"/>
        <w:rPr>
          <w:rFonts w:ascii="Times New Roman" w:hAnsi="Times New Roman"/>
          <w:color w:val="000000"/>
          <w:sz w:val="24"/>
          <w:szCs w:val="24"/>
        </w:rPr>
      </w:pPr>
      <w:r w:rsidRPr="00CB18ED">
        <w:rPr>
          <w:rFonts w:ascii="Times New Roman" w:hAnsi="Times New Roman"/>
          <w:color w:val="000000"/>
          <w:sz w:val="24"/>
          <w:szCs w:val="24"/>
        </w:rPr>
        <w:t xml:space="preserve">Изменения, вносимые в извещение о проведении аукциона в </w:t>
      </w:r>
      <w:proofErr w:type="gramStart"/>
      <w:r w:rsidRPr="00CB18ED">
        <w:rPr>
          <w:rFonts w:ascii="Times New Roman" w:hAnsi="Times New Roman"/>
          <w:color w:val="000000"/>
          <w:sz w:val="24"/>
          <w:szCs w:val="24"/>
        </w:rPr>
        <w:t>электронной форме</w:t>
      </w:r>
      <w:proofErr w:type="gramEnd"/>
      <w:r w:rsidRPr="00CB18ED">
        <w:rPr>
          <w:rFonts w:ascii="Times New Roman" w:hAnsi="Times New Roman"/>
          <w:color w:val="000000"/>
          <w:sz w:val="24"/>
          <w:szCs w:val="24"/>
        </w:rPr>
        <w:t xml:space="preserve">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B18ED" w:rsidRPr="00CB18ED" w:rsidRDefault="00CB18ED" w:rsidP="00CB18ED">
      <w:pPr>
        <w:spacing w:after="0" w:line="240" w:lineRule="auto"/>
        <w:ind w:firstLine="709"/>
        <w:jc w:val="both"/>
        <w:rPr>
          <w:rFonts w:ascii="Times New Roman" w:hAnsi="Times New Roman"/>
          <w:color w:val="000000"/>
          <w:sz w:val="24"/>
          <w:szCs w:val="24"/>
        </w:rPr>
      </w:pPr>
      <w:r w:rsidRPr="00CB18ED">
        <w:rPr>
          <w:rFonts w:ascii="Times New Roman" w:hAnsi="Times New Roman"/>
          <w:color w:val="000000"/>
          <w:sz w:val="24"/>
          <w:szCs w:val="24"/>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CB18ED" w:rsidRPr="00CB18ED" w:rsidRDefault="00CB18ED" w:rsidP="00CB18ED">
      <w:pPr>
        <w:spacing w:after="0" w:line="240" w:lineRule="auto"/>
        <w:ind w:firstLine="709"/>
        <w:jc w:val="both"/>
        <w:rPr>
          <w:rFonts w:ascii="Times New Roman" w:hAnsi="Times New Roman"/>
          <w:color w:val="000000"/>
          <w:sz w:val="24"/>
          <w:szCs w:val="24"/>
        </w:rPr>
      </w:pPr>
      <w:r w:rsidRPr="00CB18ED">
        <w:rPr>
          <w:rFonts w:ascii="Times New Roman" w:hAnsi="Times New Roman"/>
          <w:color w:val="000000"/>
          <w:sz w:val="24"/>
          <w:szCs w:val="24"/>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054B4A" w:rsidRDefault="00CB18ED" w:rsidP="00CB18ED">
      <w:pPr>
        <w:spacing w:after="0" w:line="240" w:lineRule="auto"/>
        <w:ind w:firstLine="709"/>
        <w:jc w:val="both"/>
        <w:rPr>
          <w:rFonts w:ascii="Times New Roman" w:hAnsi="Times New Roman"/>
          <w:color w:val="000000"/>
          <w:sz w:val="24"/>
          <w:szCs w:val="24"/>
        </w:rPr>
      </w:pPr>
      <w:r w:rsidRPr="00CB18ED">
        <w:rPr>
          <w:rFonts w:ascii="Times New Roman" w:hAnsi="Times New Roman"/>
          <w:color w:val="000000"/>
          <w:sz w:val="24"/>
          <w:szCs w:val="24"/>
        </w:rPr>
        <w:t>Изменение предмета закупки, увеличение размера обеспечения заявок на участие в аукционе в электронной форме не допускаются.</w:t>
      </w:r>
    </w:p>
    <w:p w:rsidR="00CB18ED" w:rsidRDefault="00CB18ED" w:rsidP="00CB18ED">
      <w:pPr>
        <w:spacing w:after="0" w:line="240" w:lineRule="auto"/>
        <w:ind w:firstLine="709"/>
        <w:jc w:val="both"/>
        <w:rPr>
          <w:rFonts w:ascii="Times New Roman" w:hAnsi="Times New Roman"/>
          <w:color w:val="000000"/>
          <w:sz w:val="24"/>
          <w:szCs w:val="24"/>
        </w:rPr>
      </w:pPr>
    </w:p>
    <w:p w:rsidR="00CB18ED" w:rsidRDefault="00CB18ED" w:rsidP="00CB18ED">
      <w:pPr>
        <w:spacing w:after="0" w:line="240" w:lineRule="auto"/>
        <w:ind w:firstLine="709"/>
        <w:jc w:val="both"/>
        <w:rPr>
          <w:rFonts w:ascii="Times New Roman" w:hAnsi="Times New Roman"/>
          <w:color w:val="000000"/>
          <w:sz w:val="24"/>
          <w:szCs w:val="24"/>
        </w:rPr>
      </w:pPr>
    </w:p>
    <w:p w:rsidR="00CB18ED" w:rsidRDefault="00CB18ED" w:rsidP="00CB18ED">
      <w:pPr>
        <w:spacing w:after="0" w:line="240" w:lineRule="auto"/>
        <w:ind w:firstLine="709"/>
        <w:jc w:val="both"/>
        <w:rPr>
          <w:rFonts w:ascii="Times New Roman" w:hAnsi="Times New Roman"/>
          <w:color w:val="000000"/>
          <w:sz w:val="24"/>
          <w:szCs w:val="24"/>
        </w:rPr>
      </w:pPr>
    </w:p>
    <w:p w:rsidR="00CB18ED" w:rsidRDefault="00CB18ED" w:rsidP="00CB18ED">
      <w:pPr>
        <w:spacing w:after="0" w:line="240" w:lineRule="auto"/>
        <w:ind w:firstLine="709"/>
        <w:jc w:val="both"/>
        <w:rPr>
          <w:rFonts w:ascii="Times New Roman" w:hAnsi="Times New Roman"/>
          <w:color w:val="000000"/>
          <w:sz w:val="24"/>
          <w:szCs w:val="24"/>
        </w:rPr>
      </w:pPr>
    </w:p>
    <w:p w:rsidR="00CB18ED" w:rsidRDefault="00CB18ED" w:rsidP="00CB18ED">
      <w:pPr>
        <w:spacing w:after="0" w:line="240" w:lineRule="auto"/>
        <w:ind w:firstLine="709"/>
        <w:jc w:val="both"/>
        <w:rPr>
          <w:rFonts w:ascii="Times New Roman" w:hAnsi="Times New Roman"/>
          <w:color w:val="000000"/>
          <w:sz w:val="24"/>
          <w:szCs w:val="24"/>
        </w:rPr>
      </w:pPr>
    </w:p>
    <w:p w:rsidR="00CB18ED" w:rsidRDefault="00CB18ED" w:rsidP="00CB18ED">
      <w:pPr>
        <w:spacing w:after="0" w:line="240" w:lineRule="auto"/>
        <w:ind w:firstLine="709"/>
        <w:jc w:val="both"/>
        <w:rPr>
          <w:rFonts w:ascii="Times New Roman" w:hAnsi="Times New Roman"/>
          <w:color w:val="000000"/>
          <w:sz w:val="24"/>
          <w:szCs w:val="24"/>
        </w:rPr>
      </w:pPr>
    </w:p>
    <w:p w:rsidR="00CB18ED" w:rsidRDefault="00CB18ED" w:rsidP="00CB18ED">
      <w:pPr>
        <w:spacing w:after="0" w:line="240" w:lineRule="auto"/>
        <w:ind w:firstLine="709"/>
        <w:jc w:val="both"/>
        <w:rPr>
          <w:rFonts w:ascii="Times New Roman" w:hAnsi="Times New Roman"/>
          <w:color w:val="000000"/>
          <w:sz w:val="24"/>
          <w:szCs w:val="24"/>
        </w:rPr>
      </w:pPr>
    </w:p>
    <w:p w:rsidR="00CB18ED" w:rsidRDefault="00CB18ED" w:rsidP="00CB18ED">
      <w:pPr>
        <w:spacing w:after="0" w:line="240" w:lineRule="auto"/>
        <w:ind w:firstLine="709"/>
        <w:jc w:val="both"/>
        <w:rPr>
          <w:rFonts w:ascii="Times New Roman" w:hAnsi="Times New Roman"/>
          <w:color w:val="000000"/>
          <w:sz w:val="24"/>
          <w:szCs w:val="24"/>
        </w:rPr>
      </w:pPr>
    </w:p>
    <w:p w:rsidR="00CB18ED" w:rsidRDefault="00CB18ED" w:rsidP="00CB18ED">
      <w:pPr>
        <w:spacing w:after="0" w:line="240" w:lineRule="auto"/>
        <w:ind w:firstLine="709"/>
        <w:jc w:val="both"/>
        <w:rPr>
          <w:rFonts w:ascii="Times New Roman" w:hAnsi="Times New Roman"/>
          <w:color w:val="000000"/>
          <w:sz w:val="24"/>
          <w:szCs w:val="24"/>
        </w:rPr>
      </w:pPr>
    </w:p>
    <w:p w:rsidR="00CB18ED" w:rsidRDefault="00CB18ED" w:rsidP="00CB18ED">
      <w:pPr>
        <w:spacing w:after="0" w:line="240" w:lineRule="auto"/>
        <w:ind w:firstLine="709"/>
        <w:jc w:val="both"/>
        <w:rPr>
          <w:rFonts w:ascii="Times New Roman" w:hAnsi="Times New Roman"/>
          <w:color w:val="000000"/>
          <w:sz w:val="24"/>
          <w:szCs w:val="24"/>
        </w:rPr>
      </w:pPr>
    </w:p>
    <w:p w:rsidR="00CB18ED" w:rsidRDefault="00CB18ED" w:rsidP="00CB18ED">
      <w:pPr>
        <w:spacing w:after="0" w:line="240" w:lineRule="auto"/>
        <w:ind w:firstLine="709"/>
        <w:jc w:val="both"/>
        <w:rPr>
          <w:rFonts w:ascii="Times New Roman" w:hAnsi="Times New Roman"/>
          <w:color w:val="000000"/>
          <w:sz w:val="24"/>
          <w:szCs w:val="24"/>
        </w:rPr>
      </w:pPr>
    </w:p>
    <w:p w:rsidR="00CB18ED" w:rsidRDefault="00CB18ED" w:rsidP="00CB18ED">
      <w:pPr>
        <w:spacing w:after="0" w:line="240" w:lineRule="auto"/>
        <w:ind w:firstLine="709"/>
        <w:jc w:val="both"/>
        <w:rPr>
          <w:rFonts w:ascii="Times New Roman" w:hAnsi="Times New Roman"/>
          <w:color w:val="000000"/>
          <w:sz w:val="24"/>
          <w:szCs w:val="24"/>
        </w:rPr>
      </w:pPr>
    </w:p>
    <w:p w:rsidR="00CB18ED" w:rsidRDefault="00CB18ED" w:rsidP="00CB18ED">
      <w:pPr>
        <w:spacing w:after="0" w:line="240" w:lineRule="auto"/>
        <w:ind w:firstLine="709"/>
        <w:jc w:val="both"/>
        <w:rPr>
          <w:rFonts w:ascii="Times New Roman" w:hAnsi="Times New Roman"/>
          <w:color w:val="000000"/>
          <w:sz w:val="24"/>
          <w:szCs w:val="24"/>
        </w:rPr>
      </w:pPr>
    </w:p>
    <w:p w:rsidR="00054B4A" w:rsidRPr="008E043A" w:rsidRDefault="00054B4A" w:rsidP="008E043A">
      <w:pPr>
        <w:spacing w:after="0" w:line="240" w:lineRule="auto"/>
        <w:ind w:firstLine="709"/>
        <w:jc w:val="both"/>
        <w:rPr>
          <w:rFonts w:ascii="Times New Roman" w:hAnsi="Times New Roman"/>
          <w:color w:val="000000"/>
          <w:spacing w:val="-2"/>
          <w:kern w:val="28"/>
          <w:sz w:val="24"/>
          <w:szCs w:val="24"/>
        </w:rPr>
      </w:pPr>
    </w:p>
    <w:tbl>
      <w:tblPr>
        <w:tblStyle w:val="a8"/>
        <w:tblW w:w="0" w:type="auto"/>
        <w:tblLook w:val="04A0" w:firstRow="1" w:lastRow="0" w:firstColumn="1" w:lastColumn="0" w:noHBand="0" w:noVBand="1"/>
      </w:tblPr>
      <w:tblGrid>
        <w:gridCol w:w="4402"/>
        <w:gridCol w:w="4943"/>
      </w:tblGrid>
      <w:tr w:rsidR="00697BB7" w:rsidRPr="005D0862" w:rsidTr="00DB2CBA">
        <w:tc>
          <w:tcPr>
            <w:tcW w:w="4503" w:type="dxa"/>
          </w:tcPr>
          <w:p w:rsidR="00697BB7" w:rsidRPr="00DB2CBA" w:rsidRDefault="00590983" w:rsidP="00054B4A">
            <w:pPr>
              <w:widowControl w:val="0"/>
              <w:autoSpaceDE w:val="0"/>
              <w:autoSpaceDN w:val="0"/>
              <w:adjustRightInd w:val="0"/>
              <w:jc w:val="both"/>
              <w:rPr>
                <w:rFonts w:ascii="Times New Roman" w:eastAsia="Times New Roman" w:hAnsi="Times New Roman"/>
                <w:sz w:val="23"/>
                <w:szCs w:val="23"/>
              </w:rPr>
            </w:pPr>
            <w:r w:rsidRPr="00DB2CBA">
              <w:rPr>
                <w:rFonts w:ascii="Times New Roman" w:eastAsia="Times New Roman" w:hAnsi="Times New Roman"/>
                <w:sz w:val="23"/>
                <w:szCs w:val="23"/>
              </w:rPr>
              <w:t xml:space="preserve">Наименование, место нахождения, почтовый адрес, адрес электронной почты, номер </w:t>
            </w:r>
            <w:r w:rsidR="00054B4A" w:rsidRPr="00DB2CBA">
              <w:rPr>
                <w:rFonts w:ascii="Times New Roman" w:eastAsia="Times New Roman" w:hAnsi="Times New Roman"/>
                <w:sz w:val="23"/>
                <w:szCs w:val="23"/>
              </w:rPr>
              <w:t>контактного телефона Заказчика</w:t>
            </w:r>
          </w:p>
        </w:tc>
        <w:tc>
          <w:tcPr>
            <w:tcW w:w="5068" w:type="dxa"/>
          </w:tcPr>
          <w:p w:rsidR="00DB2CBA" w:rsidRPr="00DB2CBA" w:rsidRDefault="00660966" w:rsidP="00DB2CBA">
            <w:pPr>
              <w:rPr>
                <w:rFonts w:ascii="Times New Roman" w:eastAsia="Times New Roman" w:hAnsi="Times New Roman"/>
                <w:sz w:val="23"/>
                <w:szCs w:val="23"/>
              </w:rPr>
            </w:pPr>
            <w:bookmarkStart w:id="0" w:name="OLE_LINK11"/>
            <w:bookmarkStart w:id="1" w:name="OLE_LINK12"/>
            <w:r w:rsidRPr="00932E03">
              <w:rPr>
                <w:rFonts w:ascii="Times New Roman" w:eastAsia="Times New Roman" w:hAnsi="Times New Roman" w:cs="Times New Roman"/>
                <w:sz w:val="24"/>
                <w:szCs w:val="24"/>
              </w:rPr>
              <w:t xml:space="preserve">Государственное автономное учреждение социального обслуживания Московской области </w:t>
            </w:r>
            <w:r w:rsidRPr="002E672A">
              <w:rPr>
                <w:rFonts w:ascii="Times New Roman" w:eastAsia="Times New Roman" w:hAnsi="Times New Roman" w:cs="Times New Roman"/>
                <w:sz w:val="24"/>
                <w:szCs w:val="24"/>
              </w:rPr>
              <w:t>«</w:t>
            </w:r>
            <w:r w:rsidRPr="002E672A">
              <w:rPr>
                <w:rFonts w:ascii="Times New Roman" w:hAnsi="Times New Roman" w:cs="Times New Roman"/>
                <w:color w:val="000000"/>
                <w:sz w:val="24"/>
                <w:szCs w:val="24"/>
              </w:rPr>
              <w:t>Социально-оздор</w:t>
            </w:r>
            <w:r>
              <w:rPr>
                <w:rFonts w:ascii="Times New Roman" w:hAnsi="Times New Roman" w:cs="Times New Roman"/>
                <w:color w:val="000000"/>
                <w:sz w:val="24"/>
                <w:szCs w:val="24"/>
              </w:rPr>
              <w:t>овительный центр «Лесная Поляна</w:t>
            </w:r>
            <w:r w:rsidRPr="00932E03">
              <w:rPr>
                <w:rFonts w:ascii="Times New Roman" w:eastAsia="Times New Roman" w:hAnsi="Times New Roman" w:cs="Times New Roman"/>
                <w:sz w:val="24"/>
                <w:szCs w:val="24"/>
              </w:rPr>
              <w:t>»</w:t>
            </w:r>
          </w:p>
          <w:p w:rsidR="00DB2CBA" w:rsidRPr="00DB2CBA" w:rsidRDefault="00DB2CBA" w:rsidP="00DB2CBA">
            <w:pPr>
              <w:pStyle w:val="ConsPlusNonformat"/>
              <w:spacing w:line="276" w:lineRule="auto"/>
              <w:rPr>
                <w:rFonts w:ascii="Times New Roman" w:hAnsi="Times New Roman" w:cstheme="minorBidi"/>
                <w:sz w:val="23"/>
                <w:szCs w:val="23"/>
              </w:rPr>
            </w:pPr>
            <w:r w:rsidRPr="00DB2CBA">
              <w:rPr>
                <w:rFonts w:ascii="Times New Roman" w:hAnsi="Times New Roman" w:cstheme="minorBidi"/>
                <w:sz w:val="23"/>
                <w:szCs w:val="23"/>
              </w:rPr>
              <w:t xml:space="preserve">Место нахождения: </w:t>
            </w:r>
            <w:r w:rsidR="00660966" w:rsidRPr="002E672A">
              <w:rPr>
                <w:rFonts w:ascii="Times New Roman" w:hAnsi="Times New Roman" w:cs="Times New Roman"/>
                <w:bCs/>
                <w:color w:val="000000"/>
                <w:sz w:val="24"/>
              </w:rPr>
              <w:t xml:space="preserve">143532, Московская обл., </w:t>
            </w:r>
            <w:proofErr w:type="spellStart"/>
            <w:r w:rsidR="00660966" w:rsidRPr="002E672A">
              <w:rPr>
                <w:rFonts w:ascii="Times New Roman" w:hAnsi="Times New Roman" w:cs="Times New Roman"/>
                <w:bCs/>
                <w:color w:val="000000"/>
                <w:sz w:val="24"/>
              </w:rPr>
              <w:t>Истринский</w:t>
            </w:r>
            <w:proofErr w:type="spellEnd"/>
            <w:r w:rsidR="00660966" w:rsidRPr="002E672A">
              <w:rPr>
                <w:rFonts w:ascii="Times New Roman" w:hAnsi="Times New Roman" w:cs="Times New Roman"/>
                <w:bCs/>
                <w:color w:val="000000"/>
                <w:sz w:val="24"/>
              </w:rPr>
              <w:t xml:space="preserve"> р-н, </w:t>
            </w:r>
            <w:proofErr w:type="spellStart"/>
            <w:r w:rsidR="00660966" w:rsidRPr="002E672A">
              <w:rPr>
                <w:rFonts w:ascii="Times New Roman" w:hAnsi="Times New Roman" w:cs="Times New Roman"/>
                <w:bCs/>
                <w:color w:val="000000"/>
                <w:sz w:val="24"/>
              </w:rPr>
              <w:t>п.г.т</w:t>
            </w:r>
            <w:proofErr w:type="spellEnd"/>
            <w:r w:rsidR="00660966" w:rsidRPr="002E672A">
              <w:rPr>
                <w:rFonts w:ascii="Times New Roman" w:hAnsi="Times New Roman" w:cs="Times New Roman"/>
                <w:bCs/>
                <w:color w:val="000000"/>
                <w:sz w:val="24"/>
              </w:rPr>
              <w:t>. Снегири, дер. Турово, д/о «Лесная поляна»</w:t>
            </w:r>
          </w:p>
          <w:p w:rsidR="00DB2CBA" w:rsidRPr="00DB2CBA" w:rsidRDefault="00DB2CBA" w:rsidP="00DB2CBA">
            <w:pPr>
              <w:keepLines/>
              <w:widowControl w:val="0"/>
              <w:suppressLineNumbers/>
              <w:suppressAutoHyphens/>
              <w:autoSpaceDE w:val="0"/>
              <w:autoSpaceDN w:val="0"/>
              <w:rPr>
                <w:rFonts w:ascii="Times New Roman" w:eastAsia="Times New Roman" w:hAnsi="Times New Roman"/>
                <w:sz w:val="23"/>
                <w:szCs w:val="23"/>
              </w:rPr>
            </w:pPr>
            <w:r w:rsidRPr="00DB2CBA">
              <w:rPr>
                <w:rFonts w:ascii="Times New Roman" w:eastAsia="Times New Roman" w:hAnsi="Times New Roman"/>
                <w:sz w:val="23"/>
                <w:szCs w:val="23"/>
              </w:rPr>
              <w:t xml:space="preserve">Контактные лица: </w:t>
            </w:r>
            <w:r w:rsidR="002735C1">
              <w:rPr>
                <w:rFonts w:ascii="Times New Roman" w:eastAsia="Times New Roman" w:hAnsi="Times New Roman"/>
                <w:sz w:val="23"/>
                <w:szCs w:val="23"/>
              </w:rPr>
              <w:t xml:space="preserve">Начальник отдела закупок и МТС </w:t>
            </w:r>
            <w:r w:rsidR="00660966">
              <w:rPr>
                <w:rFonts w:ascii="Times New Roman" w:eastAsia="Times New Roman" w:hAnsi="Times New Roman" w:cs="Times New Roman"/>
                <w:sz w:val="24"/>
                <w:szCs w:val="24"/>
              </w:rPr>
              <w:t>Бабаян Светлана Романовна</w:t>
            </w:r>
          </w:p>
          <w:p w:rsidR="00660966" w:rsidRPr="00932E03" w:rsidRDefault="00DB2CBA" w:rsidP="00660966">
            <w:pPr>
              <w:tabs>
                <w:tab w:val="left" w:pos="8370"/>
              </w:tabs>
              <w:jc w:val="both"/>
              <w:rPr>
                <w:rFonts w:ascii="Times New Roman" w:eastAsia="Times New Roman" w:hAnsi="Times New Roman" w:cs="Times New Roman"/>
                <w:sz w:val="24"/>
                <w:szCs w:val="24"/>
              </w:rPr>
            </w:pPr>
            <w:r w:rsidRPr="00DB2CBA">
              <w:rPr>
                <w:rFonts w:ascii="Times New Roman" w:eastAsia="Times New Roman" w:hAnsi="Times New Roman"/>
                <w:sz w:val="23"/>
                <w:szCs w:val="23"/>
              </w:rPr>
              <w:t xml:space="preserve">тел.: </w:t>
            </w:r>
            <w:r w:rsidR="00660966">
              <w:rPr>
                <w:color w:val="000000"/>
              </w:rPr>
              <w:t>8(495)992-38-</w:t>
            </w:r>
            <w:r w:rsidR="008640E0">
              <w:rPr>
                <w:color w:val="000000"/>
              </w:rPr>
              <w:t>75</w:t>
            </w:r>
          </w:p>
          <w:p w:rsidR="00697BB7" w:rsidRPr="00660966" w:rsidRDefault="00DB2CBA" w:rsidP="00DB2CBA">
            <w:pPr>
              <w:widowControl w:val="0"/>
              <w:autoSpaceDE w:val="0"/>
              <w:autoSpaceDN w:val="0"/>
              <w:adjustRightInd w:val="0"/>
              <w:jc w:val="both"/>
              <w:rPr>
                <w:rFonts w:ascii="Times New Roman" w:eastAsia="Times New Roman" w:hAnsi="Times New Roman" w:cs="Times New Roman"/>
                <w:sz w:val="23"/>
                <w:szCs w:val="23"/>
              </w:rPr>
            </w:pPr>
            <w:r w:rsidRPr="00DB2CBA">
              <w:rPr>
                <w:rFonts w:ascii="Times New Roman" w:eastAsia="Times New Roman" w:hAnsi="Times New Roman"/>
                <w:sz w:val="23"/>
                <w:szCs w:val="23"/>
              </w:rPr>
              <w:t xml:space="preserve">Адрес электронной почты: </w:t>
            </w:r>
            <w:r w:rsidR="00660966" w:rsidRPr="00EB56C8">
              <w:rPr>
                <w:rFonts w:ascii="Times New Roman" w:hAnsi="Times New Roman" w:cs="Times New Roman"/>
              </w:rPr>
              <w:t>zakupki.lpsoc@mail.ru</w:t>
            </w:r>
            <w:bookmarkEnd w:id="0"/>
            <w:bookmarkEnd w:id="1"/>
          </w:p>
        </w:tc>
      </w:tr>
      <w:tr w:rsidR="008E2D1F" w:rsidRPr="005D0862" w:rsidTr="00DB2CBA">
        <w:tc>
          <w:tcPr>
            <w:tcW w:w="4503" w:type="dxa"/>
          </w:tcPr>
          <w:p w:rsidR="008E2D1F" w:rsidRPr="00DB2CBA" w:rsidRDefault="008E2D1F" w:rsidP="008E2D1F">
            <w:pPr>
              <w:widowControl w:val="0"/>
              <w:autoSpaceDE w:val="0"/>
              <w:autoSpaceDN w:val="0"/>
              <w:adjustRightInd w:val="0"/>
              <w:jc w:val="both"/>
              <w:rPr>
                <w:rFonts w:ascii="Times New Roman" w:eastAsia="Times New Roman" w:hAnsi="Times New Roman"/>
                <w:sz w:val="23"/>
                <w:szCs w:val="23"/>
              </w:rPr>
            </w:pPr>
            <w:r w:rsidRPr="00DB2CBA">
              <w:rPr>
                <w:rFonts w:ascii="Times New Roman" w:eastAsia="Times New Roman" w:hAnsi="Times New Roman"/>
                <w:sz w:val="23"/>
                <w:szCs w:val="23"/>
              </w:rPr>
              <w:t>Способ закупки</w:t>
            </w:r>
          </w:p>
        </w:tc>
        <w:tc>
          <w:tcPr>
            <w:tcW w:w="5068" w:type="dxa"/>
          </w:tcPr>
          <w:p w:rsidR="008E2D1F" w:rsidRPr="005D0862" w:rsidRDefault="00054B4A" w:rsidP="008E2D1F">
            <w:pPr>
              <w:jc w:val="both"/>
              <w:rPr>
                <w:rFonts w:ascii="Times New Roman" w:eastAsia="Times New Roman" w:hAnsi="Times New Roman" w:cs="Times New Roman"/>
                <w:bCs/>
                <w:sz w:val="23"/>
                <w:szCs w:val="23"/>
              </w:rPr>
            </w:pPr>
            <w:r>
              <w:rPr>
                <w:rFonts w:ascii="Times New Roman" w:hAnsi="Times New Roman" w:cs="Times New Roman"/>
                <w:sz w:val="23"/>
                <w:szCs w:val="23"/>
              </w:rPr>
              <w:t>Аукцион</w:t>
            </w:r>
            <w:r w:rsidR="008E2D1F" w:rsidRPr="005D0862">
              <w:rPr>
                <w:rFonts w:ascii="Times New Roman" w:hAnsi="Times New Roman" w:cs="Times New Roman"/>
                <w:sz w:val="23"/>
                <w:szCs w:val="23"/>
              </w:rPr>
              <w:t xml:space="preserve"> в электронной форме</w:t>
            </w:r>
          </w:p>
        </w:tc>
      </w:tr>
      <w:tr w:rsidR="006A47F1" w:rsidRPr="005D0862" w:rsidTr="00DB2CBA">
        <w:tc>
          <w:tcPr>
            <w:tcW w:w="4503" w:type="dxa"/>
          </w:tcPr>
          <w:p w:rsidR="006A47F1" w:rsidRPr="00DB2CBA" w:rsidRDefault="006A47F1" w:rsidP="00DF5CBB">
            <w:pPr>
              <w:widowControl w:val="0"/>
              <w:autoSpaceDE w:val="0"/>
              <w:autoSpaceDN w:val="0"/>
              <w:adjustRightInd w:val="0"/>
              <w:jc w:val="both"/>
              <w:rPr>
                <w:rFonts w:ascii="Times New Roman" w:eastAsia="Times New Roman" w:hAnsi="Times New Roman"/>
                <w:sz w:val="23"/>
                <w:szCs w:val="23"/>
              </w:rPr>
            </w:pPr>
            <w:r w:rsidRPr="00DB2CBA">
              <w:rPr>
                <w:rFonts w:ascii="Times New Roman" w:eastAsia="Times New Roman" w:hAnsi="Times New Roman"/>
                <w:sz w:val="23"/>
                <w:szCs w:val="23"/>
              </w:rPr>
              <w:t>Адрес электронной площадки в информационно-телекоммуникационной сети Интернет</w:t>
            </w:r>
          </w:p>
        </w:tc>
        <w:tc>
          <w:tcPr>
            <w:tcW w:w="5068" w:type="dxa"/>
          </w:tcPr>
          <w:p w:rsidR="000D1769" w:rsidRDefault="002062BE" w:rsidP="000D1769">
            <w:pPr>
              <w:pStyle w:val="Standard"/>
              <w:jc w:val="both"/>
            </w:pPr>
            <w:hyperlink r:id="rId8" w:history="1">
              <w:r w:rsidR="000D1769">
                <w:rPr>
                  <w:rStyle w:val="Internetlink"/>
                  <w:rFonts w:ascii="Times New Roman" w:hAnsi="Times New Roman" w:cs="Times New Roman"/>
                </w:rPr>
                <w:t>http://estp.ru</w:t>
              </w:r>
            </w:hyperlink>
          </w:p>
          <w:p w:rsidR="006A47F1" w:rsidRPr="000D1769" w:rsidRDefault="000D1769" w:rsidP="00DF5CBB">
            <w:pPr>
              <w:jc w:val="both"/>
              <w:rPr>
                <w:rFonts w:ascii="Times New Roman" w:eastAsia="Times New Roman" w:hAnsi="Times New Roman" w:cs="Times New Roman"/>
                <w:bCs/>
                <w:sz w:val="23"/>
                <w:szCs w:val="23"/>
              </w:rPr>
            </w:pPr>
            <w:r w:rsidRPr="000D1769">
              <w:rPr>
                <w:rFonts w:ascii="Times New Roman" w:hAnsi="Times New Roman" w:cs="Times New Roman"/>
                <w:sz w:val="24"/>
                <w:szCs w:val="24"/>
              </w:rPr>
              <w:t>Торговая площадка ЕСТП</w:t>
            </w:r>
          </w:p>
        </w:tc>
      </w:tr>
      <w:tr w:rsidR="006A47F1" w:rsidRPr="005D0862" w:rsidTr="00DB2CBA">
        <w:tc>
          <w:tcPr>
            <w:tcW w:w="4503" w:type="dxa"/>
          </w:tcPr>
          <w:p w:rsidR="006A47F1" w:rsidRPr="00DB2CBA" w:rsidRDefault="006A47F1" w:rsidP="009377DE">
            <w:pPr>
              <w:widowControl w:val="0"/>
              <w:autoSpaceDE w:val="0"/>
              <w:autoSpaceDN w:val="0"/>
              <w:adjustRightInd w:val="0"/>
              <w:jc w:val="both"/>
              <w:rPr>
                <w:rFonts w:ascii="Times New Roman" w:eastAsia="Times New Roman" w:hAnsi="Times New Roman"/>
                <w:sz w:val="23"/>
                <w:szCs w:val="23"/>
              </w:rPr>
            </w:pPr>
            <w:r w:rsidRPr="00DB2CBA">
              <w:rPr>
                <w:rFonts w:ascii="Times New Roman" w:eastAsia="Times New Roman" w:hAnsi="Times New Roman"/>
                <w:sz w:val="23"/>
                <w:szCs w:val="23"/>
              </w:rPr>
              <w:t>Предмет договора с указанием количества поставляемого товара, объема выполняемых работ, оказываемых услуг</w:t>
            </w:r>
            <w:r w:rsidR="00BC5909" w:rsidRPr="00DB2CBA">
              <w:rPr>
                <w:rFonts w:ascii="Times New Roman" w:eastAsia="Times New Roman" w:hAnsi="Times New Roman"/>
                <w:sz w:val="23"/>
                <w:szCs w:val="23"/>
              </w:rPr>
              <w:t xml:space="preserve">, а также краткое описание предмета закупки </w:t>
            </w:r>
          </w:p>
        </w:tc>
        <w:tc>
          <w:tcPr>
            <w:tcW w:w="5068" w:type="dxa"/>
          </w:tcPr>
          <w:p w:rsidR="005F2105" w:rsidRPr="008316BB" w:rsidRDefault="008640E0" w:rsidP="008316BB">
            <w:pPr>
              <w:pStyle w:val="Standard"/>
              <w:rPr>
                <w:rFonts w:ascii="Times New Roman" w:hAnsi="Times New Roman" w:cs="Times New Roman"/>
                <w:sz w:val="24"/>
                <w:szCs w:val="24"/>
              </w:rPr>
            </w:pPr>
            <w:r w:rsidRPr="00392A80">
              <w:rPr>
                <w:rFonts w:ascii="Times New Roman" w:eastAsia="MS Mincho" w:hAnsi="Times New Roman"/>
                <w:sz w:val="24"/>
                <w:szCs w:val="24"/>
              </w:rPr>
              <w:t>в</w:t>
            </w:r>
            <w:r w:rsidRPr="00392A80">
              <w:rPr>
                <w:rFonts w:ascii="Times New Roman" w:eastAsia="MS Mincho" w:hAnsi="Times New Roman"/>
                <w:sz w:val="24"/>
                <w:szCs w:val="28"/>
              </w:rPr>
              <w:t>ыполнение работ по ремонту АПС и СОУЭ</w:t>
            </w:r>
            <w:r w:rsidRPr="00392A80">
              <w:rPr>
                <w:rFonts w:ascii="Times New Roman" w:hAnsi="Times New Roman"/>
                <w:sz w:val="24"/>
                <w:szCs w:val="28"/>
              </w:rPr>
              <w:t xml:space="preserve"> в филиале ГАУ СО МО «Социально-оздоровительный центр «Лесная поляна», детский оздоровительный лагерь «</w:t>
            </w:r>
            <w:proofErr w:type="spellStart"/>
            <w:r w:rsidRPr="00392A80">
              <w:rPr>
                <w:rFonts w:ascii="Times New Roman" w:hAnsi="Times New Roman"/>
                <w:sz w:val="24"/>
                <w:szCs w:val="28"/>
              </w:rPr>
              <w:t>Осташево</w:t>
            </w:r>
            <w:proofErr w:type="spellEnd"/>
            <w:r w:rsidRPr="00392A80">
              <w:rPr>
                <w:rFonts w:ascii="Times New Roman" w:hAnsi="Times New Roman"/>
                <w:sz w:val="24"/>
                <w:szCs w:val="28"/>
              </w:rPr>
              <w:t>»</w:t>
            </w:r>
            <w:r w:rsidR="000D1769" w:rsidRPr="008316BB">
              <w:rPr>
                <w:rFonts w:ascii="Times New Roman" w:hAnsi="Times New Roman" w:cs="Times New Roman"/>
              </w:rPr>
              <w:t xml:space="preserve"> </w:t>
            </w:r>
          </w:p>
          <w:p w:rsidR="00DD3067" w:rsidRDefault="00DD3067" w:rsidP="00CF1712">
            <w:pPr>
              <w:jc w:val="both"/>
              <w:rPr>
                <w:rFonts w:ascii="Times New Roman" w:hAnsi="Times New Roman" w:cs="Times New Roman"/>
                <w:b/>
                <w:sz w:val="24"/>
                <w:szCs w:val="24"/>
              </w:rPr>
            </w:pPr>
          </w:p>
          <w:p w:rsidR="00CF1712" w:rsidRPr="00CF1712" w:rsidRDefault="00CF1712" w:rsidP="00CF1712">
            <w:pPr>
              <w:jc w:val="both"/>
              <w:rPr>
                <w:rFonts w:ascii="Times New Roman" w:hAnsi="Times New Roman" w:cs="Times New Roman"/>
                <w:sz w:val="24"/>
                <w:szCs w:val="24"/>
              </w:rPr>
            </w:pPr>
            <w:r w:rsidRPr="00CF1712">
              <w:rPr>
                <w:rFonts w:ascii="Times New Roman" w:hAnsi="Times New Roman" w:cs="Times New Roman"/>
                <w:sz w:val="24"/>
                <w:szCs w:val="24"/>
              </w:rPr>
              <w:t>Полная характеристика объема и описание объекта закупки отражено в проекте договора</w:t>
            </w:r>
            <w:r w:rsidR="00173776">
              <w:rPr>
                <w:rFonts w:ascii="Times New Roman" w:hAnsi="Times New Roman" w:cs="Times New Roman"/>
                <w:sz w:val="24"/>
                <w:szCs w:val="24"/>
              </w:rPr>
              <w:t xml:space="preserve"> (прилагается отдельным файлом)</w:t>
            </w:r>
            <w:r w:rsidRPr="00CF1712">
              <w:rPr>
                <w:rFonts w:ascii="Times New Roman" w:hAnsi="Times New Roman" w:cs="Times New Roman"/>
                <w:sz w:val="24"/>
                <w:szCs w:val="24"/>
              </w:rPr>
              <w:t xml:space="preserve"> и технической части документации об электронном аукционе</w:t>
            </w:r>
            <w:r w:rsidR="00173776">
              <w:rPr>
                <w:rFonts w:ascii="Times New Roman" w:hAnsi="Times New Roman" w:cs="Times New Roman"/>
                <w:sz w:val="24"/>
                <w:szCs w:val="24"/>
              </w:rPr>
              <w:t xml:space="preserve"> (</w:t>
            </w:r>
            <w:r w:rsidR="00173776">
              <w:rPr>
                <w:rFonts w:ascii="Times New Roman" w:hAnsi="Times New Roman" w:cs="Times New Roman"/>
                <w:sz w:val="24"/>
                <w:szCs w:val="24"/>
              </w:rPr>
              <w:t>прилагается отдельным файлом</w:t>
            </w:r>
            <w:r w:rsidR="00173776">
              <w:rPr>
                <w:rFonts w:ascii="Times New Roman" w:hAnsi="Times New Roman" w:cs="Times New Roman"/>
                <w:sz w:val="24"/>
                <w:szCs w:val="24"/>
              </w:rPr>
              <w:t>)</w:t>
            </w:r>
            <w:r w:rsidRPr="00CF1712">
              <w:rPr>
                <w:rFonts w:ascii="Times New Roman" w:hAnsi="Times New Roman" w:cs="Times New Roman"/>
                <w:sz w:val="24"/>
                <w:szCs w:val="24"/>
              </w:rPr>
              <w:t xml:space="preserve">. </w:t>
            </w:r>
          </w:p>
          <w:p w:rsidR="00CF1712" w:rsidRPr="00CF1712" w:rsidRDefault="00CF1712" w:rsidP="00CF1712">
            <w:pPr>
              <w:jc w:val="both"/>
              <w:rPr>
                <w:rFonts w:ascii="Times New Roman" w:hAnsi="Times New Roman" w:cs="Times New Roman"/>
                <w:sz w:val="24"/>
                <w:szCs w:val="24"/>
              </w:rPr>
            </w:pPr>
            <w:r w:rsidRPr="00CF1712">
              <w:rPr>
                <w:rFonts w:ascii="Times New Roman" w:hAnsi="Times New Roman" w:cs="Times New Roman"/>
                <w:sz w:val="24"/>
                <w:szCs w:val="24"/>
              </w:rPr>
              <w:t>Описание условий договора отражено в проекте договора являющегося неотъемлемой частью документации об электронном аукционе.</w:t>
            </w:r>
          </w:p>
          <w:p w:rsidR="00CF1712" w:rsidRDefault="00CF1712" w:rsidP="00CF1712">
            <w:pPr>
              <w:jc w:val="both"/>
              <w:rPr>
                <w:rFonts w:ascii="Times New Roman" w:hAnsi="Times New Roman" w:cs="Times New Roman"/>
                <w:sz w:val="24"/>
                <w:szCs w:val="24"/>
              </w:rPr>
            </w:pPr>
            <w:r w:rsidRPr="00CF1712">
              <w:rPr>
                <w:rFonts w:ascii="Times New Roman" w:hAnsi="Times New Roman" w:cs="Times New Roman"/>
                <w:sz w:val="24"/>
                <w:szCs w:val="24"/>
              </w:rPr>
              <w:t>Качественные и иные характеристики и показатели, определяющие соответствие потребностям заказчика: в соответствии с условиями договора и технической частью настоящей документации об электронном аукционе.</w:t>
            </w:r>
          </w:p>
          <w:p w:rsidR="00DD3067" w:rsidRPr="00CF1712" w:rsidRDefault="00DD3067" w:rsidP="00CF1712">
            <w:pPr>
              <w:jc w:val="both"/>
              <w:rPr>
                <w:rFonts w:ascii="Times New Roman" w:hAnsi="Times New Roman" w:cs="Times New Roman"/>
                <w:sz w:val="24"/>
                <w:szCs w:val="24"/>
              </w:rPr>
            </w:pPr>
          </w:p>
          <w:p w:rsidR="00CF1712" w:rsidRPr="0045156D" w:rsidRDefault="00CF1712" w:rsidP="00CF1712">
            <w:pPr>
              <w:spacing w:line="312" w:lineRule="auto"/>
              <w:ind w:right="137"/>
              <w:jc w:val="both"/>
              <w:rPr>
                <w:rFonts w:ascii="Times New Roman" w:hAnsi="Times New Roman" w:cs="Times New Roman"/>
                <w:b/>
                <w:sz w:val="24"/>
                <w:szCs w:val="24"/>
              </w:rPr>
            </w:pPr>
            <w:r w:rsidRPr="00CF1712">
              <w:rPr>
                <w:rFonts w:ascii="Times New Roman" w:hAnsi="Times New Roman" w:cs="Times New Roman"/>
                <w:sz w:val="24"/>
                <w:szCs w:val="24"/>
              </w:rPr>
              <w:t>Срок</w:t>
            </w:r>
            <w:r w:rsidR="00173776">
              <w:rPr>
                <w:rFonts w:ascii="Times New Roman" w:hAnsi="Times New Roman" w:cs="Times New Roman"/>
                <w:sz w:val="24"/>
                <w:szCs w:val="24"/>
              </w:rPr>
              <w:t xml:space="preserve"> выполнения работ</w:t>
            </w:r>
            <w:r w:rsidRPr="00CF1712">
              <w:rPr>
                <w:rFonts w:ascii="Times New Roman" w:hAnsi="Times New Roman" w:cs="Times New Roman"/>
                <w:sz w:val="24"/>
                <w:szCs w:val="24"/>
              </w:rPr>
              <w:t xml:space="preserve">: </w:t>
            </w:r>
            <w:r w:rsidR="00BF15B5" w:rsidRPr="00177DDB">
              <w:rPr>
                <w:rFonts w:ascii="Times New Roman" w:eastAsia="Times New Roman" w:hAnsi="Times New Roman"/>
                <w:sz w:val="24"/>
                <w:szCs w:val="24"/>
              </w:rPr>
              <w:t>с</w:t>
            </w:r>
            <w:r w:rsidR="00173776" w:rsidRPr="00177DDB">
              <w:rPr>
                <w:rFonts w:ascii="Times New Roman" w:eastAsia="Times New Roman" w:hAnsi="Times New Roman"/>
                <w:sz w:val="24"/>
                <w:szCs w:val="24"/>
              </w:rPr>
              <w:t xml:space="preserve"> момента заключения договора в течении 30 календарных дней</w:t>
            </w:r>
            <w:r w:rsidR="005F2105" w:rsidRPr="0045156D">
              <w:rPr>
                <w:rFonts w:ascii="Times New Roman" w:hAnsi="Times New Roman" w:cs="Times New Roman"/>
                <w:b/>
                <w:color w:val="000000"/>
                <w:sz w:val="24"/>
                <w:szCs w:val="24"/>
              </w:rPr>
              <w:t>.</w:t>
            </w:r>
          </w:p>
          <w:p w:rsidR="006A47F1" w:rsidRPr="005D0862" w:rsidRDefault="006A47F1" w:rsidP="00CF1712">
            <w:pPr>
              <w:pStyle w:val="ConsPlusNonformat"/>
              <w:jc w:val="both"/>
              <w:rPr>
                <w:rFonts w:ascii="Times New Roman" w:hAnsi="Times New Roman"/>
                <w:sz w:val="23"/>
                <w:szCs w:val="23"/>
              </w:rPr>
            </w:pPr>
          </w:p>
        </w:tc>
      </w:tr>
      <w:tr w:rsidR="00461B56" w:rsidRPr="005D0862" w:rsidTr="00DB2CBA">
        <w:tc>
          <w:tcPr>
            <w:tcW w:w="4503" w:type="dxa"/>
          </w:tcPr>
          <w:p w:rsidR="00461B56" w:rsidRPr="00DB2CBA" w:rsidRDefault="00461B56" w:rsidP="001E77DB">
            <w:pPr>
              <w:pStyle w:val="ConsPlusNormal"/>
              <w:jc w:val="both"/>
              <w:rPr>
                <w:rFonts w:ascii="Times New Roman" w:hAnsi="Times New Roman" w:cs="Times New Roman"/>
                <w:sz w:val="23"/>
                <w:szCs w:val="23"/>
              </w:rPr>
            </w:pPr>
            <w:r w:rsidRPr="00DB2CBA">
              <w:rPr>
                <w:rFonts w:ascii="Times New Roman" w:hAnsi="Times New Roman" w:cs="Times New Roman"/>
                <w:sz w:val="23"/>
                <w:szCs w:val="23"/>
              </w:rPr>
              <w:t>Место поставки товара, выполнения работ, оказания услуг</w:t>
            </w:r>
          </w:p>
        </w:tc>
        <w:tc>
          <w:tcPr>
            <w:tcW w:w="5068" w:type="dxa"/>
          </w:tcPr>
          <w:p w:rsidR="005F2105" w:rsidRPr="00AC0DBE" w:rsidRDefault="00AC0DBE" w:rsidP="005F2105">
            <w:pPr>
              <w:pStyle w:val="a7"/>
              <w:numPr>
                <w:ilvl w:val="0"/>
                <w:numId w:val="7"/>
              </w:numPr>
              <w:spacing w:line="0" w:lineRule="atLeast"/>
              <w:contextualSpacing w:val="0"/>
              <w:jc w:val="both"/>
              <w:rPr>
                <w:bCs/>
              </w:rPr>
            </w:pPr>
            <w:r>
              <w:rPr>
                <w:rStyle w:val="11"/>
                <w:rFonts w:ascii="Times New Roman" w:hAnsi="Times New Roman" w:cs="Times New Roman"/>
                <w:sz w:val="24"/>
                <w:szCs w:val="24"/>
              </w:rPr>
              <w:t>Филиал ДОЛ «</w:t>
            </w:r>
            <w:proofErr w:type="spellStart"/>
            <w:r>
              <w:rPr>
                <w:rStyle w:val="11"/>
                <w:rFonts w:ascii="Times New Roman" w:hAnsi="Times New Roman" w:cs="Times New Roman"/>
                <w:sz w:val="24"/>
                <w:szCs w:val="24"/>
              </w:rPr>
              <w:t>Осташево</w:t>
            </w:r>
            <w:proofErr w:type="spellEnd"/>
            <w:r>
              <w:rPr>
                <w:rStyle w:val="11"/>
                <w:rFonts w:ascii="Times New Roman" w:hAnsi="Times New Roman" w:cs="Times New Roman"/>
                <w:sz w:val="24"/>
                <w:szCs w:val="24"/>
              </w:rPr>
              <w:t>» - Московская область, Волоколамский р-н, дер. Середниково</w:t>
            </w:r>
          </w:p>
          <w:p w:rsidR="00461B56" w:rsidRPr="00DB2CBA" w:rsidRDefault="00461B56" w:rsidP="00BF1759">
            <w:pPr>
              <w:rPr>
                <w:rFonts w:ascii="Times New Roman" w:eastAsia="Times New Roman" w:hAnsi="Times New Roman" w:cs="Times New Roman"/>
                <w:sz w:val="23"/>
                <w:szCs w:val="23"/>
              </w:rPr>
            </w:pPr>
          </w:p>
        </w:tc>
      </w:tr>
      <w:tr w:rsidR="00461B56" w:rsidRPr="005D0862" w:rsidTr="00DB2CBA">
        <w:tc>
          <w:tcPr>
            <w:tcW w:w="4503" w:type="dxa"/>
          </w:tcPr>
          <w:p w:rsidR="00461B56" w:rsidRPr="00DB2CBA" w:rsidRDefault="00BC5909" w:rsidP="006A47F1">
            <w:pPr>
              <w:pStyle w:val="ConsPlusNormal"/>
              <w:jc w:val="both"/>
              <w:rPr>
                <w:rFonts w:ascii="Times New Roman" w:eastAsiaTheme="minorHAnsi" w:hAnsi="Times New Roman" w:cstheme="minorBidi"/>
                <w:sz w:val="23"/>
                <w:szCs w:val="23"/>
              </w:rPr>
            </w:pPr>
            <w:r w:rsidRPr="00DB2CBA">
              <w:rPr>
                <w:rFonts w:ascii="Times New Roman" w:eastAsiaTheme="minorHAnsi" w:hAnsi="Times New Roman" w:cstheme="minorBidi"/>
                <w:sz w:val="23"/>
                <w:szCs w:val="23"/>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w:t>
            </w:r>
            <w:r w:rsidRPr="00DB2CBA">
              <w:rPr>
                <w:rFonts w:ascii="Times New Roman" w:eastAsiaTheme="minorHAnsi" w:hAnsi="Times New Roman" w:cstheme="minorBidi"/>
                <w:sz w:val="23"/>
                <w:szCs w:val="23"/>
              </w:rPr>
              <w:lastRenderedPageBreak/>
              <w:t>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5068" w:type="dxa"/>
          </w:tcPr>
          <w:p w:rsidR="00C83448" w:rsidRPr="00C83448" w:rsidRDefault="00BF15B5" w:rsidP="00C83448">
            <w:pPr>
              <w:widowControl w:val="0"/>
              <w:autoSpaceDE w:val="0"/>
              <w:autoSpaceDN w:val="0"/>
              <w:adjustRightInd w:val="0"/>
              <w:spacing w:line="240" w:lineRule="atLeast"/>
              <w:rPr>
                <w:rFonts w:ascii="Times New Roman" w:hAnsi="Times New Roman" w:cs="Times New Roman"/>
                <w:sz w:val="32"/>
                <w:szCs w:val="24"/>
              </w:rPr>
            </w:pPr>
            <w:r w:rsidRPr="007865C9">
              <w:rPr>
                <w:rFonts w:ascii="Times New Roman" w:hAnsi="Times New Roman"/>
                <w:sz w:val="24"/>
                <w:szCs w:val="24"/>
              </w:rPr>
              <w:lastRenderedPageBreak/>
              <w:t>4 375 364 (четыре миллиона триста семьдесят пять тысяч триста шестьдесят четыре) рубля 51 копейка</w:t>
            </w:r>
            <w:r w:rsidR="00C83448" w:rsidRPr="00C83448">
              <w:rPr>
                <w:rFonts w:ascii="Times New Roman" w:hAnsi="Times New Roman" w:cs="Times New Roman"/>
                <w:sz w:val="32"/>
                <w:szCs w:val="24"/>
              </w:rPr>
              <w:t xml:space="preserve"> </w:t>
            </w:r>
          </w:p>
          <w:p w:rsidR="00B16658" w:rsidRPr="005D0862" w:rsidRDefault="00B16658" w:rsidP="00B16658">
            <w:pPr>
              <w:pStyle w:val="ConsPlusNormal"/>
              <w:jc w:val="both"/>
              <w:rPr>
                <w:rFonts w:ascii="Times New Roman" w:hAnsi="Times New Roman"/>
                <w:color w:val="000000"/>
                <w:sz w:val="23"/>
                <w:szCs w:val="23"/>
              </w:rPr>
            </w:pPr>
            <w:r w:rsidRPr="005D0862">
              <w:rPr>
                <w:rFonts w:ascii="Times New Roman" w:hAnsi="Times New Roman"/>
                <w:color w:val="000000"/>
                <w:sz w:val="23"/>
                <w:szCs w:val="23"/>
              </w:rPr>
              <w:t xml:space="preserve">Согласно </w:t>
            </w:r>
            <w:proofErr w:type="gramStart"/>
            <w:r w:rsidRPr="005D0862">
              <w:rPr>
                <w:rFonts w:ascii="Times New Roman" w:hAnsi="Times New Roman"/>
                <w:color w:val="000000"/>
                <w:sz w:val="23"/>
                <w:szCs w:val="23"/>
              </w:rPr>
              <w:t>разделу</w:t>
            </w:r>
            <w:proofErr w:type="gramEnd"/>
            <w:r w:rsidRPr="005D0862">
              <w:rPr>
                <w:rFonts w:ascii="Times New Roman" w:hAnsi="Times New Roman"/>
                <w:color w:val="000000"/>
                <w:sz w:val="23"/>
                <w:szCs w:val="23"/>
              </w:rPr>
              <w:t xml:space="preserve"> </w:t>
            </w:r>
            <w:r w:rsidRPr="005D0862">
              <w:rPr>
                <w:rFonts w:ascii="Times New Roman" w:hAnsi="Times New Roman"/>
                <w:color w:val="000000"/>
                <w:sz w:val="23"/>
                <w:szCs w:val="23"/>
                <w:lang w:val="en-US"/>
              </w:rPr>
              <w:t>VI</w:t>
            </w:r>
            <w:r w:rsidRPr="005D0862">
              <w:rPr>
                <w:rFonts w:ascii="Times New Roman" w:hAnsi="Times New Roman"/>
                <w:color w:val="000000"/>
                <w:sz w:val="23"/>
                <w:szCs w:val="23"/>
              </w:rPr>
              <w:t xml:space="preserve"> </w:t>
            </w:r>
            <w:r w:rsidR="00210E1D" w:rsidRPr="005D0862">
              <w:rPr>
                <w:rFonts w:ascii="Times New Roman" w:hAnsi="Times New Roman"/>
                <w:color w:val="000000"/>
                <w:sz w:val="23"/>
                <w:szCs w:val="23"/>
              </w:rPr>
              <w:t xml:space="preserve">«ОБОСНОВАНИЕ НАЧАЛЬНОЙ МАКСИМАЛЬНОЙ ЦЕНЫ </w:t>
            </w:r>
            <w:r w:rsidR="00210E1D" w:rsidRPr="005D0862">
              <w:rPr>
                <w:rFonts w:ascii="Times New Roman" w:hAnsi="Times New Roman"/>
                <w:color w:val="000000"/>
                <w:sz w:val="23"/>
                <w:szCs w:val="23"/>
              </w:rPr>
              <w:lastRenderedPageBreak/>
              <w:t>ДОГОВОРА».</w:t>
            </w:r>
          </w:p>
          <w:p w:rsidR="00017DBD" w:rsidRPr="005D0862" w:rsidRDefault="00B16658" w:rsidP="00EB56C8">
            <w:pPr>
              <w:widowControl w:val="0"/>
              <w:autoSpaceDE w:val="0"/>
              <w:autoSpaceDN w:val="0"/>
              <w:adjustRightInd w:val="0"/>
              <w:jc w:val="both"/>
              <w:rPr>
                <w:rFonts w:ascii="Times New Roman" w:eastAsia="Times New Roman" w:hAnsi="Times New Roman" w:cs="Times New Roman"/>
                <w:b/>
                <w:sz w:val="23"/>
                <w:szCs w:val="23"/>
              </w:rPr>
            </w:pPr>
            <w:r w:rsidRPr="005D0862">
              <w:rPr>
                <w:rFonts w:ascii="Times New Roman" w:hAnsi="Times New Roman"/>
                <w:sz w:val="23"/>
                <w:szCs w:val="23"/>
              </w:rPr>
              <w:t>В цену  включе</w:t>
            </w:r>
            <w:r w:rsidR="00DB2CBA">
              <w:rPr>
                <w:rFonts w:ascii="Times New Roman" w:hAnsi="Times New Roman"/>
                <w:sz w:val="23"/>
                <w:szCs w:val="23"/>
              </w:rPr>
              <w:t>ны расходы  на поставку</w:t>
            </w:r>
            <w:r w:rsidR="00EB56C8">
              <w:rPr>
                <w:rFonts w:ascii="Times New Roman" w:hAnsi="Times New Roman"/>
                <w:sz w:val="23"/>
                <w:szCs w:val="23"/>
              </w:rPr>
              <w:t xml:space="preserve">, монтаж </w:t>
            </w:r>
            <w:r w:rsidR="00DB2CBA">
              <w:rPr>
                <w:rFonts w:ascii="Times New Roman" w:hAnsi="Times New Roman"/>
                <w:sz w:val="23"/>
                <w:szCs w:val="23"/>
              </w:rPr>
              <w:t>товара для нужд ГА</w:t>
            </w:r>
            <w:r w:rsidR="00EB56C8">
              <w:rPr>
                <w:rFonts w:ascii="Times New Roman" w:hAnsi="Times New Roman"/>
                <w:sz w:val="23"/>
                <w:szCs w:val="23"/>
              </w:rPr>
              <w:t>У С</w:t>
            </w:r>
            <w:r w:rsidR="00DB2CBA">
              <w:rPr>
                <w:rFonts w:ascii="Times New Roman" w:hAnsi="Times New Roman"/>
                <w:sz w:val="23"/>
                <w:szCs w:val="23"/>
              </w:rPr>
              <w:t>О</w:t>
            </w:r>
            <w:r w:rsidR="00EB56C8">
              <w:rPr>
                <w:rFonts w:ascii="Times New Roman" w:hAnsi="Times New Roman"/>
                <w:sz w:val="23"/>
                <w:szCs w:val="23"/>
              </w:rPr>
              <w:t xml:space="preserve"> МО СОЦ </w:t>
            </w:r>
            <w:r w:rsidR="00DB2CBA">
              <w:rPr>
                <w:rFonts w:ascii="Times New Roman" w:hAnsi="Times New Roman"/>
                <w:sz w:val="23"/>
                <w:szCs w:val="23"/>
              </w:rPr>
              <w:t>«</w:t>
            </w:r>
            <w:r w:rsidR="00EB56C8">
              <w:rPr>
                <w:rFonts w:ascii="Times New Roman" w:hAnsi="Times New Roman"/>
                <w:sz w:val="23"/>
                <w:szCs w:val="23"/>
              </w:rPr>
              <w:t>Лесная поляна</w:t>
            </w:r>
            <w:r w:rsidR="00DB2CBA">
              <w:rPr>
                <w:rFonts w:ascii="Times New Roman" w:hAnsi="Times New Roman"/>
                <w:sz w:val="23"/>
                <w:szCs w:val="23"/>
              </w:rPr>
              <w:t>»</w:t>
            </w:r>
            <w:r w:rsidRPr="005D0862">
              <w:rPr>
                <w:rFonts w:ascii="Times New Roman" w:hAnsi="Times New Roman"/>
                <w:sz w:val="23"/>
                <w:szCs w:val="23"/>
              </w:rPr>
              <w:t>, расходы на  материалы и оборудование, доставку всех необходимых материалов до места поставки товара, выполнения работ, оказания услуг, затраты на уплату налогов, в том числе НДС либо освобождения от уплаты НДС в силу применения специального налогового режима, сборов и других обязательных платежей, предусмотренных законодательством Российской Федерации, а также иных расходов, необходимых для исполнения настоящего Договора и которые могут возникнуть при его исполнении.</w:t>
            </w:r>
          </w:p>
        </w:tc>
      </w:tr>
      <w:tr w:rsidR="00BC5909" w:rsidRPr="005D0862" w:rsidTr="00DB2CBA">
        <w:tc>
          <w:tcPr>
            <w:tcW w:w="4503" w:type="dxa"/>
          </w:tcPr>
          <w:p w:rsidR="00BC5909" w:rsidRPr="00DB2CBA" w:rsidRDefault="00BC5909" w:rsidP="00544FD2">
            <w:pPr>
              <w:pStyle w:val="ConsPlusNormal"/>
              <w:jc w:val="both"/>
              <w:rPr>
                <w:rFonts w:ascii="Times New Roman" w:eastAsiaTheme="minorHAnsi" w:hAnsi="Times New Roman" w:cstheme="minorBidi"/>
                <w:sz w:val="23"/>
                <w:szCs w:val="23"/>
              </w:rPr>
            </w:pPr>
            <w:r w:rsidRPr="00DB2CBA">
              <w:rPr>
                <w:rFonts w:ascii="Times New Roman" w:eastAsiaTheme="minorHAnsi" w:hAnsi="Times New Roman" w:cstheme="minorBidi"/>
                <w:sz w:val="23"/>
                <w:szCs w:val="23"/>
              </w:rPr>
              <w:lastRenderedPageBreak/>
              <w:t xml:space="preserve">Размер обеспечения заявки на участие в </w:t>
            </w:r>
            <w:r w:rsidR="00544FD2" w:rsidRPr="00DB2CBA">
              <w:rPr>
                <w:rFonts w:ascii="Times New Roman" w:eastAsiaTheme="minorHAnsi" w:hAnsi="Times New Roman" w:cstheme="minorBidi"/>
                <w:sz w:val="23"/>
                <w:szCs w:val="23"/>
              </w:rPr>
              <w:t>аукционе в электронной форме</w:t>
            </w:r>
            <w:r w:rsidRPr="00DB2CBA">
              <w:rPr>
                <w:rFonts w:ascii="Times New Roman" w:eastAsiaTheme="minorHAnsi" w:hAnsi="Times New Roman" w:cstheme="minorBidi"/>
                <w:sz w:val="23"/>
                <w:szCs w:val="23"/>
              </w:rPr>
              <w:t xml:space="preserve">, срок и порядок предоставления обеспечения, в случае установления Заказчиком требования обеспечения заявки на участие в </w:t>
            </w:r>
            <w:r w:rsidR="00544FD2" w:rsidRPr="00DB2CBA">
              <w:rPr>
                <w:rFonts w:ascii="Times New Roman" w:eastAsiaTheme="minorHAnsi" w:hAnsi="Times New Roman" w:cstheme="minorBidi"/>
                <w:sz w:val="23"/>
                <w:szCs w:val="23"/>
              </w:rPr>
              <w:t>аукционе в электронной форме</w:t>
            </w:r>
          </w:p>
        </w:tc>
        <w:tc>
          <w:tcPr>
            <w:tcW w:w="5068" w:type="dxa"/>
          </w:tcPr>
          <w:p w:rsidR="003E78EC" w:rsidRPr="005D0862" w:rsidRDefault="002E01BD" w:rsidP="002E01BD">
            <w:pPr>
              <w:pStyle w:val="ConsPlusNormal"/>
              <w:ind w:firstLine="16"/>
              <w:rPr>
                <w:rFonts w:ascii="Times New Roman" w:hAnsi="Times New Roman"/>
                <w:sz w:val="23"/>
                <w:szCs w:val="23"/>
              </w:rPr>
            </w:pPr>
            <w:r>
              <w:rPr>
                <w:rFonts w:ascii="Times New Roman" w:hAnsi="Times New Roman"/>
                <w:sz w:val="23"/>
                <w:szCs w:val="23"/>
              </w:rPr>
              <w:t>Не установлено</w:t>
            </w:r>
          </w:p>
        </w:tc>
      </w:tr>
      <w:tr w:rsidR="00DB2CBA" w:rsidRPr="005D0862" w:rsidTr="00DB2CBA">
        <w:tc>
          <w:tcPr>
            <w:tcW w:w="4503" w:type="dxa"/>
          </w:tcPr>
          <w:p w:rsidR="00DB2CBA" w:rsidRPr="002A7072" w:rsidRDefault="00DB2CBA" w:rsidP="00EB57B8">
            <w:pPr>
              <w:pStyle w:val="ConsPlusNormal"/>
              <w:jc w:val="both"/>
              <w:rPr>
                <w:rFonts w:ascii="Times New Roman" w:hAnsi="Times New Roman"/>
                <w:sz w:val="23"/>
                <w:szCs w:val="23"/>
                <w:highlight w:val="cyan"/>
              </w:rPr>
            </w:pPr>
            <w:r w:rsidRPr="00DB2CBA">
              <w:rPr>
                <w:rFonts w:ascii="Times New Roman" w:eastAsiaTheme="minorHAnsi" w:hAnsi="Times New Roman" w:cstheme="minorBidi"/>
                <w:sz w:val="23"/>
                <w:szCs w:val="23"/>
              </w:rPr>
              <w:t>Размер обеспечения исполнения договора</w:t>
            </w:r>
          </w:p>
        </w:tc>
        <w:tc>
          <w:tcPr>
            <w:tcW w:w="5068" w:type="dxa"/>
          </w:tcPr>
          <w:p w:rsidR="00834E90" w:rsidRDefault="00C942C5" w:rsidP="00C942C5">
            <w:pPr>
              <w:jc w:val="both"/>
              <w:rPr>
                <w:sz w:val="24"/>
                <w:szCs w:val="24"/>
              </w:rPr>
            </w:pPr>
            <w:r w:rsidRPr="00C942C5">
              <w:rPr>
                <w:rFonts w:ascii="Times New Roman" w:hAnsi="Times New Roman" w:cs="Times New Roman"/>
                <w:sz w:val="24"/>
                <w:szCs w:val="24"/>
              </w:rPr>
              <w:t>Сумма обеспечения исполнения договора предусмотрена в следующем размере 20 % от НМЦД, что составляет</w:t>
            </w:r>
            <w:r w:rsidR="00395D6B">
              <w:rPr>
                <w:rFonts w:ascii="Times New Roman" w:hAnsi="Times New Roman" w:cs="Times New Roman"/>
                <w:sz w:val="24"/>
                <w:szCs w:val="24"/>
              </w:rPr>
              <w:t xml:space="preserve"> </w:t>
            </w:r>
            <w:r w:rsidR="001C7AD4">
              <w:rPr>
                <w:rFonts w:ascii="Times New Roman" w:hAnsi="Times New Roman"/>
                <w:spacing w:val="-2"/>
                <w:sz w:val="24"/>
                <w:szCs w:val="24"/>
              </w:rPr>
              <w:t>875 072,00</w:t>
            </w:r>
            <w:r w:rsidR="001C7AD4" w:rsidRPr="000B3F43">
              <w:rPr>
                <w:rFonts w:ascii="Times New Roman" w:hAnsi="Times New Roman"/>
                <w:spacing w:val="-2"/>
                <w:sz w:val="24"/>
                <w:szCs w:val="24"/>
              </w:rPr>
              <w:t xml:space="preserve"> </w:t>
            </w:r>
            <w:proofErr w:type="gramStart"/>
            <w:r w:rsidR="001C7AD4" w:rsidRPr="000B3F43">
              <w:rPr>
                <w:rFonts w:ascii="Times New Roman" w:hAnsi="Times New Roman"/>
                <w:spacing w:val="-2"/>
                <w:sz w:val="24"/>
                <w:szCs w:val="24"/>
              </w:rPr>
              <w:t>рублей</w:t>
            </w:r>
            <w:r w:rsidR="00395D6B">
              <w:rPr>
                <w:sz w:val="24"/>
                <w:szCs w:val="24"/>
              </w:rPr>
              <w:t xml:space="preserve"> </w:t>
            </w:r>
            <w:r w:rsidR="00834E90">
              <w:rPr>
                <w:sz w:val="24"/>
                <w:szCs w:val="24"/>
              </w:rPr>
              <w:t>.</w:t>
            </w:r>
            <w:proofErr w:type="gramEnd"/>
          </w:p>
          <w:p w:rsidR="00C942C5" w:rsidRPr="00C942C5" w:rsidRDefault="00C942C5" w:rsidP="00C942C5">
            <w:pPr>
              <w:jc w:val="both"/>
              <w:rPr>
                <w:rFonts w:ascii="Times New Roman" w:hAnsi="Times New Roman" w:cs="Times New Roman"/>
                <w:sz w:val="24"/>
                <w:szCs w:val="24"/>
              </w:rPr>
            </w:pPr>
            <w:r w:rsidRPr="00C942C5">
              <w:rPr>
                <w:rFonts w:ascii="Times New Roman" w:hAnsi="Times New Roman" w:cs="Times New Roman"/>
                <w:sz w:val="24"/>
                <w:szCs w:val="24"/>
              </w:rPr>
              <w:t xml:space="preserve">НДС не облагается.  </w:t>
            </w:r>
          </w:p>
          <w:p w:rsidR="00DB2CBA" w:rsidRPr="00DB2CBA" w:rsidRDefault="00DB2CBA" w:rsidP="00DB2CBA">
            <w:pPr>
              <w:jc w:val="both"/>
              <w:rPr>
                <w:rFonts w:ascii="Times New Roman" w:hAnsi="Times New Roman"/>
                <w:sz w:val="23"/>
                <w:szCs w:val="23"/>
              </w:rPr>
            </w:pPr>
            <w:r w:rsidRPr="00DB2CBA">
              <w:rPr>
                <w:rFonts w:ascii="Times New Roman" w:hAnsi="Times New Roman"/>
                <w:sz w:val="23"/>
                <w:szCs w:val="23"/>
              </w:rPr>
              <w:t xml:space="preserve">  </w:t>
            </w:r>
          </w:p>
          <w:p w:rsidR="00DB2CBA" w:rsidRPr="00F00AA3" w:rsidRDefault="00DB2CBA" w:rsidP="00DB2CBA">
            <w:pPr>
              <w:pStyle w:val="ConsPlusNormal"/>
              <w:jc w:val="both"/>
              <w:rPr>
                <w:rFonts w:ascii="Times New Roman" w:hAnsi="Times New Roman"/>
                <w:sz w:val="23"/>
                <w:szCs w:val="23"/>
              </w:rPr>
            </w:pPr>
          </w:p>
        </w:tc>
      </w:tr>
      <w:tr w:rsidR="00DB2CBA" w:rsidRPr="005D0862" w:rsidTr="00DB2CBA">
        <w:tc>
          <w:tcPr>
            <w:tcW w:w="4503" w:type="dxa"/>
          </w:tcPr>
          <w:p w:rsidR="00DB2CBA" w:rsidRPr="00DB2CBA" w:rsidRDefault="00DB2CBA" w:rsidP="00EB57B8">
            <w:pPr>
              <w:pStyle w:val="ConsPlusNormal"/>
              <w:jc w:val="both"/>
              <w:rPr>
                <w:rFonts w:ascii="Times New Roman" w:eastAsiaTheme="minorHAnsi" w:hAnsi="Times New Roman" w:cstheme="minorBidi"/>
                <w:sz w:val="23"/>
                <w:szCs w:val="23"/>
              </w:rPr>
            </w:pPr>
            <w:r w:rsidRPr="00DB2CBA">
              <w:rPr>
                <w:rFonts w:ascii="Times New Roman" w:eastAsiaTheme="minorHAnsi" w:hAnsi="Times New Roman" w:cstheme="minorBidi"/>
                <w:sz w:val="23"/>
                <w:szCs w:val="23"/>
              </w:rPr>
              <w:t>Вид обеспечения исполнения договора</w:t>
            </w:r>
          </w:p>
        </w:tc>
        <w:tc>
          <w:tcPr>
            <w:tcW w:w="5068" w:type="dxa"/>
          </w:tcPr>
          <w:p w:rsidR="00C942C5" w:rsidRPr="00C942C5" w:rsidRDefault="00C942C5" w:rsidP="00C942C5">
            <w:pPr>
              <w:jc w:val="both"/>
              <w:rPr>
                <w:rFonts w:ascii="Times New Roman" w:hAnsi="Times New Roman" w:cs="Times New Roman"/>
                <w:sz w:val="24"/>
                <w:szCs w:val="24"/>
              </w:rPr>
            </w:pPr>
            <w:r w:rsidRPr="00C942C5">
              <w:rPr>
                <w:rFonts w:ascii="Times New Roman"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в размере, превышающем в полтора раза размер обеспечения исполнения договора, указанный в документации об электронном аукционе, но не менее чем в размере аванса (если договором предусмотрена выплата аванса). </w:t>
            </w:r>
          </w:p>
          <w:p w:rsidR="00C942C5" w:rsidRPr="00C942C5" w:rsidRDefault="00C942C5" w:rsidP="00C942C5">
            <w:pPr>
              <w:autoSpaceDE w:val="0"/>
              <w:autoSpaceDN w:val="0"/>
              <w:adjustRightInd w:val="0"/>
              <w:jc w:val="both"/>
              <w:rPr>
                <w:rFonts w:ascii="Times New Roman" w:hAnsi="Times New Roman" w:cs="Times New Roman"/>
                <w:sz w:val="24"/>
                <w:szCs w:val="24"/>
              </w:rPr>
            </w:pPr>
            <w:r w:rsidRPr="00C942C5">
              <w:rPr>
                <w:rFonts w:ascii="Times New Roman" w:hAnsi="Times New Roman" w:cs="Times New Roman"/>
                <w:sz w:val="24"/>
                <w:szCs w:val="24"/>
              </w:rPr>
              <w:t xml:space="preserve">  Если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участник закупки, с которым заключается договор, взамен предоставления обеспечения исполнения договора, превышающего в полтора раза размер обеспечения исполнения договора, вправе представить информацию, подтверждающую добросовестность такого участника на дату подачи заявки.</w:t>
            </w:r>
          </w:p>
          <w:p w:rsidR="00C942C5" w:rsidRPr="00C942C5" w:rsidRDefault="00C942C5" w:rsidP="00C942C5">
            <w:pPr>
              <w:jc w:val="both"/>
              <w:rPr>
                <w:rFonts w:ascii="Times New Roman" w:hAnsi="Times New Roman" w:cs="Times New Roman"/>
                <w:sz w:val="24"/>
                <w:szCs w:val="24"/>
              </w:rPr>
            </w:pPr>
          </w:p>
          <w:p w:rsidR="00C942C5" w:rsidRPr="00C942C5" w:rsidRDefault="00C942C5" w:rsidP="00C942C5">
            <w:pPr>
              <w:jc w:val="both"/>
              <w:rPr>
                <w:rFonts w:ascii="Times New Roman" w:hAnsi="Times New Roman" w:cs="Times New Roman"/>
                <w:sz w:val="24"/>
                <w:szCs w:val="24"/>
              </w:rPr>
            </w:pPr>
            <w:bookmarkStart w:id="2" w:name="OLE_LINK18"/>
            <w:bookmarkStart w:id="3" w:name="OLE_LINK19"/>
            <w:r w:rsidRPr="00C942C5">
              <w:rPr>
                <w:rFonts w:ascii="Times New Roman" w:hAnsi="Times New Roman" w:cs="Times New Roman"/>
                <w:sz w:val="24"/>
                <w:szCs w:val="24"/>
              </w:rPr>
              <w:lastRenderedPageBreak/>
              <w:t>Обеспечение исполнения договора может быть представлено в виде:</w:t>
            </w:r>
          </w:p>
          <w:p w:rsidR="00C942C5" w:rsidRPr="00C942C5" w:rsidRDefault="00C942C5" w:rsidP="00C942C5">
            <w:pPr>
              <w:jc w:val="both"/>
              <w:rPr>
                <w:rFonts w:ascii="Times New Roman" w:hAnsi="Times New Roman" w:cs="Times New Roman"/>
                <w:sz w:val="24"/>
                <w:szCs w:val="24"/>
              </w:rPr>
            </w:pPr>
            <w:r w:rsidRPr="00C942C5">
              <w:rPr>
                <w:rFonts w:ascii="Times New Roman" w:hAnsi="Times New Roman" w:cs="Times New Roman"/>
                <w:sz w:val="24"/>
                <w:szCs w:val="24"/>
              </w:rPr>
              <w:t xml:space="preserve">1. Безотзывной банковской гарантии выданной банком и соответствующей требованиям закона. </w:t>
            </w:r>
          </w:p>
          <w:p w:rsidR="00C942C5" w:rsidRPr="00C942C5" w:rsidRDefault="00C942C5" w:rsidP="00C942C5">
            <w:pPr>
              <w:jc w:val="both"/>
              <w:rPr>
                <w:rFonts w:ascii="Times New Roman" w:hAnsi="Times New Roman" w:cs="Times New Roman"/>
                <w:sz w:val="24"/>
                <w:szCs w:val="24"/>
              </w:rPr>
            </w:pPr>
            <w:r w:rsidRPr="00C942C5">
              <w:rPr>
                <w:rFonts w:ascii="Times New Roman" w:hAnsi="Times New Roman" w:cs="Times New Roman"/>
                <w:sz w:val="24"/>
                <w:szCs w:val="24"/>
              </w:rPr>
              <w:t>Срок действия банковской гарантии должен превышать срок действия договора не менее чем на 1 (один) месяц.</w:t>
            </w:r>
          </w:p>
          <w:p w:rsidR="00C942C5" w:rsidRPr="00C942C5" w:rsidRDefault="00C942C5" w:rsidP="00C942C5">
            <w:pPr>
              <w:jc w:val="both"/>
              <w:rPr>
                <w:rFonts w:ascii="Times New Roman" w:hAnsi="Times New Roman" w:cs="Times New Roman"/>
                <w:sz w:val="24"/>
                <w:szCs w:val="24"/>
              </w:rPr>
            </w:pPr>
            <w:r w:rsidRPr="00C942C5">
              <w:rPr>
                <w:rFonts w:ascii="Times New Roman" w:hAnsi="Times New Roman" w:cs="Times New Roman"/>
                <w:sz w:val="24"/>
                <w:szCs w:val="24"/>
              </w:rPr>
              <w:t>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942C5" w:rsidRPr="00C942C5" w:rsidRDefault="00C942C5" w:rsidP="00C942C5">
            <w:pPr>
              <w:jc w:val="both"/>
              <w:rPr>
                <w:rFonts w:ascii="Times New Roman" w:hAnsi="Times New Roman" w:cs="Times New Roman"/>
                <w:sz w:val="24"/>
                <w:szCs w:val="24"/>
              </w:rPr>
            </w:pPr>
            <w:r w:rsidRPr="00C942C5">
              <w:rPr>
                <w:rFonts w:ascii="Times New Roman" w:hAnsi="Times New Roman" w:cs="Times New Roman"/>
                <w:sz w:val="24"/>
                <w:szCs w:val="24"/>
              </w:rPr>
              <w:t>2.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C942C5" w:rsidRPr="00C942C5" w:rsidRDefault="00C942C5" w:rsidP="00C942C5">
            <w:pPr>
              <w:jc w:val="both"/>
              <w:rPr>
                <w:rFonts w:ascii="Times New Roman" w:hAnsi="Times New Roman" w:cs="Times New Roman"/>
                <w:sz w:val="24"/>
                <w:szCs w:val="24"/>
              </w:rPr>
            </w:pPr>
            <w:r w:rsidRPr="00C942C5">
              <w:rPr>
                <w:rFonts w:ascii="Times New Roman" w:hAnsi="Times New Roman" w:cs="Times New Roman"/>
                <w:sz w:val="24"/>
                <w:szCs w:val="24"/>
              </w:rPr>
              <w:t xml:space="preserve">   Способ обеспечения исполнения договора определяется участником закупки, с которым заключается договор, самостоятельно.</w:t>
            </w:r>
          </w:p>
          <w:bookmarkEnd w:id="2"/>
          <w:bookmarkEnd w:id="3"/>
          <w:p w:rsidR="00C942C5" w:rsidRPr="00C942C5" w:rsidRDefault="00C942C5" w:rsidP="00C942C5">
            <w:pPr>
              <w:jc w:val="both"/>
              <w:rPr>
                <w:rFonts w:ascii="Times New Roman" w:hAnsi="Times New Roman" w:cs="Times New Roman"/>
                <w:sz w:val="24"/>
                <w:szCs w:val="24"/>
              </w:rPr>
            </w:pPr>
            <w:r w:rsidRPr="00C942C5">
              <w:rPr>
                <w:rFonts w:ascii="Times New Roman" w:hAnsi="Times New Roman" w:cs="Times New Roman"/>
                <w:sz w:val="24"/>
                <w:szCs w:val="24"/>
              </w:rPr>
              <w:t xml:space="preserve">   Договор заключается после предоставления участником закупки, с которым заключается договор, обеспечения исполнения договора.</w:t>
            </w:r>
          </w:p>
          <w:p w:rsidR="00C942C5" w:rsidRPr="00C942C5" w:rsidRDefault="00C942C5" w:rsidP="00C942C5">
            <w:pPr>
              <w:jc w:val="both"/>
              <w:rPr>
                <w:rFonts w:ascii="Times New Roman" w:hAnsi="Times New Roman" w:cs="Times New Roman"/>
                <w:sz w:val="24"/>
                <w:szCs w:val="24"/>
              </w:rPr>
            </w:pPr>
            <w:r w:rsidRPr="00C942C5">
              <w:rPr>
                <w:rFonts w:ascii="Times New Roman" w:hAnsi="Times New Roman" w:cs="Times New Roman"/>
                <w:sz w:val="24"/>
                <w:szCs w:val="24"/>
              </w:rPr>
              <w:t xml:space="preserve">   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C942C5" w:rsidRPr="00C942C5" w:rsidRDefault="00C942C5" w:rsidP="00C942C5">
            <w:pPr>
              <w:jc w:val="both"/>
              <w:rPr>
                <w:rFonts w:ascii="Times New Roman" w:hAnsi="Times New Roman" w:cs="Times New Roman"/>
                <w:sz w:val="24"/>
                <w:szCs w:val="24"/>
              </w:rPr>
            </w:pPr>
            <w:r w:rsidRPr="00C942C5">
              <w:rPr>
                <w:rFonts w:ascii="Times New Roman" w:hAnsi="Times New Roman" w:cs="Times New Roman"/>
                <w:sz w:val="24"/>
                <w:szCs w:val="24"/>
              </w:rPr>
              <w:t xml:space="preserve">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F84FBB" w:rsidRPr="00C942C5" w:rsidRDefault="00C942C5" w:rsidP="00C942C5">
            <w:pPr>
              <w:pStyle w:val="ConsPlusNormal"/>
              <w:jc w:val="both"/>
              <w:rPr>
                <w:rFonts w:ascii="Times New Roman" w:hAnsi="Times New Roman" w:cs="Times New Roman"/>
                <w:sz w:val="24"/>
                <w:szCs w:val="24"/>
              </w:rPr>
            </w:pPr>
            <w:r w:rsidRPr="00C942C5">
              <w:rPr>
                <w:rFonts w:ascii="Times New Roman" w:hAnsi="Times New Roman" w:cs="Times New Roman"/>
                <w:sz w:val="24"/>
                <w:szCs w:val="24"/>
              </w:rPr>
              <w:t>В случае если участником закупки, с которым заключается договор, является государственное или муниципальное казенное учреждение, положения об обеспечении исполнения договора к такому участнику не применяются.</w:t>
            </w:r>
          </w:p>
          <w:p w:rsidR="00C942C5" w:rsidRPr="00C942C5" w:rsidRDefault="00C942C5" w:rsidP="00C942C5">
            <w:pPr>
              <w:rPr>
                <w:rFonts w:ascii="Times New Roman" w:hAnsi="Times New Roman" w:cs="Times New Roman"/>
                <w:spacing w:val="-2"/>
                <w:sz w:val="24"/>
              </w:rPr>
            </w:pPr>
            <w:r w:rsidRPr="00C942C5">
              <w:rPr>
                <w:rFonts w:ascii="Times New Roman" w:hAnsi="Times New Roman" w:cs="Times New Roman"/>
                <w:sz w:val="24"/>
              </w:rPr>
              <w:t>Государственное автономное учреждение Социального обслуживания Московской области «Социально-оздоровительный центр «Лесная поляна»</w:t>
            </w:r>
          </w:p>
          <w:p w:rsidR="00C942C5" w:rsidRPr="00C942C5" w:rsidRDefault="00C942C5" w:rsidP="00C942C5">
            <w:pPr>
              <w:ind w:firstLine="13"/>
              <w:rPr>
                <w:rFonts w:ascii="Times New Roman" w:hAnsi="Times New Roman" w:cs="Times New Roman"/>
                <w:spacing w:val="-2"/>
                <w:sz w:val="24"/>
              </w:rPr>
            </w:pPr>
            <w:r w:rsidRPr="00C942C5">
              <w:rPr>
                <w:rFonts w:ascii="Times New Roman" w:hAnsi="Times New Roman" w:cs="Times New Roman"/>
                <w:spacing w:val="-2"/>
                <w:sz w:val="24"/>
              </w:rPr>
              <w:t>ИНН 5017091830</w:t>
            </w:r>
          </w:p>
          <w:p w:rsidR="00C942C5" w:rsidRPr="00C942C5" w:rsidRDefault="00C942C5" w:rsidP="00C942C5">
            <w:pPr>
              <w:ind w:firstLine="13"/>
              <w:rPr>
                <w:rFonts w:ascii="Times New Roman" w:hAnsi="Times New Roman" w:cs="Times New Roman"/>
                <w:spacing w:val="-2"/>
                <w:sz w:val="24"/>
              </w:rPr>
            </w:pPr>
            <w:r w:rsidRPr="00C942C5">
              <w:rPr>
                <w:rFonts w:ascii="Times New Roman" w:hAnsi="Times New Roman" w:cs="Times New Roman"/>
                <w:spacing w:val="-2"/>
                <w:sz w:val="24"/>
              </w:rPr>
              <w:lastRenderedPageBreak/>
              <w:t>КПП 501701001</w:t>
            </w:r>
          </w:p>
          <w:p w:rsidR="00C942C5" w:rsidRPr="00C942C5" w:rsidRDefault="00C942C5" w:rsidP="00C942C5">
            <w:pPr>
              <w:ind w:firstLine="13"/>
              <w:rPr>
                <w:rFonts w:ascii="Times New Roman" w:hAnsi="Times New Roman" w:cs="Times New Roman"/>
                <w:spacing w:val="-2"/>
                <w:sz w:val="24"/>
              </w:rPr>
            </w:pPr>
            <w:r w:rsidRPr="00C942C5">
              <w:rPr>
                <w:rFonts w:ascii="Times New Roman" w:hAnsi="Times New Roman" w:cs="Times New Roman"/>
                <w:spacing w:val="-2"/>
                <w:sz w:val="24"/>
              </w:rPr>
              <w:t>Л/с 30831215660 в Минфине Московской области</w:t>
            </w:r>
          </w:p>
          <w:p w:rsidR="00C942C5" w:rsidRPr="00C942C5" w:rsidRDefault="00C942C5" w:rsidP="00C942C5">
            <w:pPr>
              <w:ind w:firstLine="13"/>
              <w:rPr>
                <w:rFonts w:ascii="Times New Roman" w:hAnsi="Times New Roman" w:cs="Times New Roman"/>
                <w:spacing w:val="-2"/>
                <w:sz w:val="24"/>
              </w:rPr>
            </w:pPr>
            <w:r w:rsidRPr="00C942C5">
              <w:rPr>
                <w:rFonts w:ascii="Times New Roman" w:hAnsi="Times New Roman" w:cs="Times New Roman"/>
                <w:spacing w:val="-2"/>
                <w:sz w:val="24"/>
              </w:rPr>
              <w:t xml:space="preserve">Р/с 406018109452453000001 в ГУ Банка России по ЦФО г. Москва </w:t>
            </w:r>
          </w:p>
          <w:p w:rsidR="00C942C5" w:rsidRPr="00C942C5" w:rsidRDefault="00C942C5" w:rsidP="00C942C5">
            <w:pPr>
              <w:ind w:firstLine="13"/>
              <w:rPr>
                <w:rFonts w:ascii="Times New Roman" w:hAnsi="Times New Roman" w:cs="Times New Roman"/>
                <w:spacing w:val="-2"/>
                <w:sz w:val="24"/>
              </w:rPr>
            </w:pPr>
            <w:r w:rsidRPr="00C942C5">
              <w:rPr>
                <w:rFonts w:ascii="Times New Roman" w:hAnsi="Times New Roman" w:cs="Times New Roman"/>
                <w:spacing w:val="-2"/>
                <w:sz w:val="24"/>
              </w:rPr>
              <w:t>БИК 044525000</w:t>
            </w:r>
          </w:p>
          <w:p w:rsidR="00C942C5" w:rsidRPr="00DB2CBA" w:rsidRDefault="00C942C5" w:rsidP="00C942C5">
            <w:pPr>
              <w:pStyle w:val="ConsPlusNormal"/>
              <w:jc w:val="both"/>
              <w:rPr>
                <w:rFonts w:ascii="Times New Roman" w:eastAsiaTheme="minorHAnsi" w:hAnsi="Times New Roman" w:cstheme="minorBidi"/>
                <w:sz w:val="23"/>
                <w:szCs w:val="23"/>
              </w:rPr>
            </w:pPr>
            <w:r w:rsidRPr="00C942C5">
              <w:rPr>
                <w:rFonts w:ascii="Times New Roman" w:hAnsi="Times New Roman" w:cs="Times New Roman"/>
                <w:spacing w:val="-2"/>
                <w:sz w:val="24"/>
              </w:rPr>
              <w:t>В назначении платежа необходимо указать номер и название процедуры</w:t>
            </w:r>
            <w:r w:rsidRPr="00C942C5">
              <w:rPr>
                <w:rFonts w:ascii="Times New Roman" w:hAnsi="Times New Roman" w:cs="Times New Roman"/>
                <w:sz w:val="24"/>
                <w:szCs w:val="24"/>
              </w:rPr>
              <w:t>.</w:t>
            </w:r>
          </w:p>
        </w:tc>
      </w:tr>
      <w:tr w:rsidR="00C04F2C" w:rsidRPr="005D0862" w:rsidTr="00DB2CBA">
        <w:tc>
          <w:tcPr>
            <w:tcW w:w="4503" w:type="dxa"/>
          </w:tcPr>
          <w:p w:rsidR="00C04F2C" w:rsidRPr="00A64272" w:rsidRDefault="00C04F2C" w:rsidP="00EB57B8">
            <w:pPr>
              <w:pStyle w:val="ConsPlusNormal"/>
              <w:jc w:val="both"/>
              <w:rPr>
                <w:rFonts w:ascii="Times New Roman" w:hAnsi="Times New Roman"/>
                <w:sz w:val="23"/>
                <w:szCs w:val="23"/>
                <w:highlight w:val="cyan"/>
              </w:rPr>
            </w:pPr>
            <w:r w:rsidRPr="002072B0">
              <w:rPr>
                <w:rFonts w:ascii="Times New Roman" w:hAnsi="Times New Roman"/>
                <w:sz w:val="23"/>
                <w:szCs w:val="23"/>
              </w:rPr>
              <w:lastRenderedPageBreak/>
              <w:t xml:space="preserve">Срок, место и порядок предоставления документации </w:t>
            </w:r>
            <w:r w:rsidR="009A78A1" w:rsidRPr="002072B0">
              <w:rPr>
                <w:rFonts w:ascii="Times New Roman" w:hAnsi="Times New Roman"/>
                <w:sz w:val="23"/>
                <w:szCs w:val="23"/>
              </w:rPr>
              <w:t>об аукционе в электронной форме</w:t>
            </w:r>
            <w:r w:rsidRPr="002072B0">
              <w:rPr>
                <w:rFonts w:ascii="Times New Roman" w:hAnsi="Times New Roman"/>
                <w:sz w:val="23"/>
                <w:szCs w:val="23"/>
              </w:rPr>
              <w:t xml:space="preserve">,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w:t>
            </w:r>
            <w:r w:rsidR="00EB57B8" w:rsidRPr="002072B0">
              <w:rPr>
                <w:rFonts w:ascii="Times New Roman" w:hAnsi="Times New Roman"/>
                <w:sz w:val="23"/>
                <w:szCs w:val="23"/>
              </w:rPr>
              <w:t xml:space="preserve">об аукционе в электронной форме </w:t>
            </w:r>
            <w:r w:rsidRPr="002072B0">
              <w:rPr>
                <w:rFonts w:ascii="Times New Roman" w:hAnsi="Times New Roman"/>
                <w:sz w:val="23"/>
                <w:szCs w:val="23"/>
              </w:rPr>
              <w:t>в форме электронного документа</w:t>
            </w:r>
          </w:p>
        </w:tc>
        <w:tc>
          <w:tcPr>
            <w:tcW w:w="5068" w:type="dxa"/>
          </w:tcPr>
          <w:p w:rsidR="00C942C5" w:rsidRDefault="00F00AA3" w:rsidP="00C942C5">
            <w:pPr>
              <w:pStyle w:val="Standard"/>
              <w:jc w:val="both"/>
            </w:pPr>
            <w:r w:rsidRPr="00F00AA3">
              <w:rPr>
                <w:rFonts w:ascii="Times New Roman" w:hAnsi="Times New Roman"/>
                <w:sz w:val="23"/>
                <w:szCs w:val="23"/>
              </w:rPr>
              <w:t xml:space="preserve">Аукционная документация </w:t>
            </w:r>
            <w:proofErr w:type="spellStart"/>
            <w:r w:rsidRPr="00F00AA3">
              <w:rPr>
                <w:rFonts w:ascii="Times New Roman" w:hAnsi="Times New Roman"/>
                <w:sz w:val="23"/>
                <w:szCs w:val="23"/>
              </w:rPr>
              <w:t>размещ</w:t>
            </w:r>
            <w:r>
              <w:rPr>
                <w:rFonts w:ascii="Times New Roman" w:hAnsi="Times New Roman"/>
                <w:sz w:val="23"/>
                <w:szCs w:val="23"/>
              </w:rPr>
              <w:t>яется</w:t>
            </w:r>
            <w:proofErr w:type="spellEnd"/>
            <w:r w:rsidRPr="00F00AA3">
              <w:rPr>
                <w:rFonts w:ascii="Times New Roman" w:hAnsi="Times New Roman"/>
                <w:sz w:val="23"/>
                <w:szCs w:val="23"/>
              </w:rPr>
              <w:t xml:space="preserve"> в Единой информационной системе</w:t>
            </w:r>
            <w:r w:rsidR="002072B0">
              <w:rPr>
                <w:rFonts w:ascii="Times New Roman" w:hAnsi="Times New Roman"/>
                <w:sz w:val="23"/>
                <w:szCs w:val="23"/>
              </w:rPr>
              <w:t xml:space="preserve"> </w:t>
            </w:r>
            <w:hyperlink r:id="rId9" w:history="1">
              <w:r w:rsidR="002072B0" w:rsidRPr="002072B0">
                <w:rPr>
                  <w:rStyle w:val="a9"/>
                  <w:rFonts w:ascii="Times New Roman" w:hAnsi="Times New Roman" w:cs="Times New Roman"/>
                  <w:b/>
                  <w:sz w:val="24"/>
                  <w:szCs w:val="24"/>
                  <w:u w:val="single"/>
                </w:rPr>
                <w:t>www.zakupki.gov.ru</w:t>
              </w:r>
            </w:hyperlink>
            <w:r w:rsidRPr="00F00AA3">
              <w:rPr>
                <w:rFonts w:ascii="Times New Roman" w:hAnsi="Times New Roman"/>
                <w:sz w:val="23"/>
                <w:szCs w:val="23"/>
              </w:rPr>
              <w:t>. Аукционная документация доступна для ознакомления в Единой информационной системе без взимания платы</w:t>
            </w:r>
            <w:r w:rsidR="002072B0">
              <w:rPr>
                <w:rFonts w:ascii="Times New Roman" w:hAnsi="Times New Roman"/>
                <w:sz w:val="23"/>
                <w:szCs w:val="23"/>
              </w:rPr>
              <w:t xml:space="preserve"> и на электронной площадке - </w:t>
            </w:r>
            <w:hyperlink r:id="rId10" w:history="1">
              <w:r w:rsidR="00C942C5">
                <w:rPr>
                  <w:rStyle w:val="Internetlink"/>
                  <w:rFonts w:ascii="Times New Roman" w:hAnsi="Times New Roman" w:cs="Times New Roman"/>
                </w:rPr>
                <w:t>http://estp.ru</w:t>
              </w:r>
            </w:hyperlink>
          </w:p>
          <w:p w:rsidR="00F00AA3" w:rsidRPr="00F00AA3" w:rsidRDefault="00F00AA3" w:rsidP="00F00AA3">
            <w:pPr>
              <w:pStyle w:val="ConsPlusNormal"/>
              <w:ind w:firstLine="709"/>
              <w:jc w:val="both"/>
              <w:rPr>
                <w:rFonts w:ascii="Times New Roman" w:hAnsi="Times New Roman"/>
                <w:sz w:val="23"/>
                <w:szCs w:val="23"/>
              </w:rPr>
            </w:pPr>
            <w:r w:rsidRPr="00F00AA3">
              <w:rPr>
                <w:rFonts w:ascii="Times New Roman" w:hAnsi="Times New Roman"/>
                <w:sz w:val="23"/>
                <w:szCs w:val="23"/>
              </w:rPr>
              <w:t>Заказчик размещает в Единой информационной системе аукционную документацию не менее чем за 15 дней до даты окончания срока подачи заявок на участие в аукционе в электронной форме.</w:t>
            </w:r>
          </w:p>
          <w:p w:rsidR="00F00AA3" w:rsidRPr="00F00AA3" w:rsidRDefault="00F00AA3" w:rsidP="00F00AA3">
            <w:pPr>
              <w:pStyle w:val="ConsPlusNormal"/>
              <w:ind w:firstLine="709"/>
              <w:jc w:val="both"/>
              <w:rPr>
                <w:rFonts w:ascii="Times New Roman" w:hAnsi="Times New Roman"/>
                <w:sz w:val="23"/>
                <w:szCs w:val="23"/>
              </w:rPr>
            </w:pPr>
          </w:p>
        </w:tc>
      </w:tr>
      <w:tr w:rsidR="002A7072" w:rsidRPr="005D0862" w:rsidTr="00DB2CBA">
        <w:tc>
          <w:tcPr>
            <w:tcW w:w="4503" w:type="dxa"/>
          </w:tcPr>
          <w:p w:rsidR="002A7072" w:rsidRDefault="002A7072" w:rsidP="002A7072">
            <w:pPr>
              <w:pStyle w:val="ConsPlusNormal"/>
              <w:jc w:val="both"/>
              <w:rPr>
                <w:rFonts w:ascii="Times New Roman" w:hAnsi="Times New Roman"/>
                <w:sz w:val="23"/>
                <w:szCs w:val="23"/>
              </w:rPr>
            </w:pPr>
            <w:r w:rsidRPr="002072B0">
              <w:rPr>
                <w:rFonts w:ascii="Times New Roman" w:hAnsi="Times New Roman"/>
                <w:sz w:val="23"/>
                <w:szCs w:val="23"/>
              </w:rPr>
              <w:t>Порядок, дата начала, дата и время окончания срока подачи заявок на участие в аукционе в электронной форме и порядок подведения итогов аукциона в электронной форме</w:t>
            </w:r>
          </w:p>
          <w:p w:rsidR="0049252E" w:rsidRDefault="0049252E"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Pr="002072B0" w:rsidRDefault="002072B0" w:rsidP="002A7072">
            <w:pPr>
              <w:pStyle w:val="ConsPlusNormal"/>
              <w:jc w:val="both"/>
              <w:rPr>
                <w:rFonts w:ascii="Times New Roman" w:hAnsi="Times New Roman"/>
                <w:sz w:val="23"/>
                <w:szCs w:val="23"/>
              </w:rPr>
            </w:pPr>
          </w:p>
          <w:p w:rsidR="002072B0" w:rsidRDefault="002072B0" w:rsidP="002A7072">
            <w:pPr>
              <w:pStyle w:val="ConsPlusNormal"/>
              <w:jc w:val="both"/>
              <w:rPr>
                <w:rFonts w:ascii="Times New Roman" w:hAnsi="Times New Roman"/>
                <w:sz w:val="23"/>
                <w:szCs w:val="23"/>
              </w:rPr>
            </w:pPr>
          </w:p>
          <w:p w:rsidR="0049252E" w:rsidRDefault="0049252E" w:rsidP="002A7072">
            <w:pPr>
              <w:pStyle w:val="ConsPlusNormal"/>
              <w:jc w:val="both"/>
              <w:rPr>
                <w:rFonts w:ascii="Times New Roman" w:hAnsi="Times New Roman"/>
                <w:sz w:val="23"/>
                <w:szCs w:val="23"/>
              </w:rPr>
            </w:pPr>
            <w:r w:rsidRPr="002072B0">
              <w:rPr>
                <w:rFonts w:ascii="Times New Roman" w:hAnsi="Times New Roman"/>
                <w:sz w:val="23"/>
                <w:szCs w:val="23"/>
              </w:rPr>
              <w:t>Дата проведения аукциона в электронной форме.</w:t>
            </w:r>
          </w:p>
        </w:tc>
        <w:tc>
          <w:tcPr>
            <w:tcW w:w="5068" w:type="dxa"/>
          </w:tcPr>
          <w:p w:rsidR="002072B0" w:rsidRPr="002072B0" w:rsidRDefault="00D90B07" w:rsidP="002072B0">
            <w:pPr>
              <w:pStyle w:val="ConsPlusNormal"/>
              <w:jc w:val="both"/>
              <w:rPr>
                <w:rFonts w:ascii="Times New Roman" w:hAnsi="Times New Roman"/>
                <w:sz w:val="23"/>
                <w:szCs w:val="23"/>
              </w:rPr>
            </w:pPr>
            <w:r>
              <w:rPr>
                <w:rFonts w:ascii="Times New Roman" w:hAnsi="Times New Roman"/>
                <w:sz w:val="23"/>
                <w:szCs w:val="23"/>
              </w:rPr>
              <w:lastRenderedPageBreak/>
              <w:t>Дата начала срока подачи заявок на участие</w:t>
            </w:r>
            <w:r w:rsidRPr="002072B0">
              <w:rPr>
                <w:rFonts w:ascii="Times New Roman" w:hAnsi="Times New Roman"/>
                <w:sz w:val="23"/>
                <w:szCs w:val="23"/>
              </w:rPr>
              <w:t xml:space="preserve"> </w:t>
            </w:r>
            <w:r w:rsidRPr="00D90B07">
              <w:rPr>
                <w:rFonts w:ascii="Times New Roman" w:hAnsi="Times New Roman"/>
                <w:sz w:val="23"/>
                <w:szCs w:val="23"/>
              </w:rPr>
              <w:t>в аукционе в электронной форме</w:t>
            </w:r>
            <w:r w:rsidR="002072B0">
              <w:rPr>
                <w:rFonts w:ascii="Times New Roman" w:hAnsi="Times New Roman"/>
                <w:sz w:val="23"/>
                <w:szCs w:val="23"/>
              </w:rPr>
              <w:t xml:space="preserve">: </w:t>
            </w:r>
            <w:r w:rsidR="00A3224A">
              <w:rPr>
                <w:rFonts w:ascii="Times New Roman" w:hAnsi="Times New Roman"/>
                <w:sz w:val="23"/>
                <w:szCs w:val="23"/>
              </w:rPr>
              <w:t>«</w:t>
            </w:r>
            <w:r w:rsidR="00590590">
              <w:rPr>
                <w:rFonts w:ascii="Times New Roman" w:hAnsi="Times New Roman"/>
                <w:sz w:val="23"/>
                <w:szCs w:val="23"/>
              </w:rPr>
              <w:t>08</w:t>
            </w:r>
            <w:r w:rsidR="00A3224A">
              <w:rPr>
                <w:rFonts w:ascii="Times New Roman" w:hAnsi="Times New Roman"/>
                <w:sz w:val="23"/>
                <w:szCs w:val="23"/>
              </w:rPr>
              <w:t xml:space="preserve">» </w:t>
            </w:r>
            <w:r w:rsidR="00590590">
              <w:rPr>
                <w:rFonts w:ascii="Times New Roman" w:hAnsi="Times New Roman"/>
                <w:sz w:val="23"/>
                <w:szCs w:val="23"/>
              </w:rPr>
              <w:t>сентября</w:t>
            </w:r>
            <w:r w:rsidR="00A3224A">
              <w:rPr>
                <w:rFonts w:ascii="Times New Roman" w:hAnsi="Times New Roman"/>
                <w:sz w:val="23"/>
                <w:szCs w:val="23"/>
              </w:rPr>
              <w:t xml:space="preserve"> </w:t>
            </w:r>
            <w:r w:rsidR="00AC0DBE" w:rsidRPr="00A3224A">
              <w:rPr>
                <w:rFonts w:ascii="Times New Roman" w:hAnsi="Times New Roman"/>
                <w:sz w:val="23"/>
                <w:szCs w:val="23"/>
              </w:rPr>
              <w:t>2020</w:t>
            </w:r>
            <w:r w:rsidR="002072B0" w:rsidRPr="00A3224A">
              <w:rPr>
                <w:rFonts w:ascii="Times New Roman" w:hAnsi="Times New Roman"/>
                <w:sz w:val="23"/>
                <w:szCs w:val="23"/>
              </w:rPr>
              <w:t xml:space="preserve"> г.;</w:t>
            </w:r>
          </w:p>
          <w:p w:rsidR="00C942C5" w:rsidRDefault="00D90B07" w:rsidP="00C942C5">
            <w:pPr>
              <w:rPr>
                <w:rFonts w:ascii="Times New Roman" w:eastAsia="Times New Roman" w:hAnsi="Times New Roman" w:cs="Calibri"/>
                <w:sz w:val="23"/>
                <w:szCs w:val="23"/>
              </w:rPr>
            </w:pPr>
            <w:r w:rsidRPr="002072B0">
              <w:rPr>
                <w:rFonts w:ascii="Times New Roman" w:eastAsia="Times New Roman" w:hAnsi="Times New Roman" w:cs="Calibri"/>
                <w:sz w:val="23"/>
                <w:szCs w:val="23"/>
              </w:rPr>
              <w:t>Дата и время окончания срока подачи заявок на участие в аукционе в электронной форме</w:t>
            </w:r>
            <w:r w:rsidR="002072B0" w:rsidRPr="002072B0">
              <w:rPr>
                <w:rFonts w:ascii="Times New Roman" w:eastAsia="Times New Roman" w:hAnsi="Times New Roman" w:cs="Calibri"/>
                <w:sz w:val="23"/>
                <w:szCs w:val="23"/>
              </w:rPr>
              <w:t xml:space="preserve">: </w:t>
            </w:r>
          </w:p>
          <w:p w:rsidR="00C942C5" w:rsidRPr="00C942C5" w:rsidRDefault="00C942C5" w:rsidP="00C942C5">
            <w:pPr>
              <w:rPr>
                <w:rFonts w:ascii="Times New Roman" w:hAnsi="Times New Roman" w:cs="Times New Roman"/>
                <w:sz w:val="24"/>
                <w:szCs w:val="24"/>
              </w:rPr>
            </w:pPr>
            <w:r w:rsidRPr="00C942C5">
              <w:rPr>
                <w:rFonts w:ascii="Times New Roman" w:hAnsi="Times New Roman" w:cs="Times New Roman"/>
                <w:sz w:val="24"/>
                <w:szCs w:val="24"/>
              </w:rPr>
              <w:t>«</w:t>
            </w:r>
            <w:r w:rsidR="00590590">
              <w:rPr>
                <w:rFonts w:ascii="Times New Roman" w:hAnsi="Times New Roman" w:cs="Times New Roman"/>
                <w:sz w:val="24"/>
                <w:szCs w:val="24"/>
              </w:rPr>
              <w:t>23</w:t>
            </w:r>
            <w:r w:rsidR="00AC0DBE" w:rsidRPr="00A3224A">
              <w:rPr>
                <w:rFonts w:ascii="Times New Roman" w:hAnsi="Times New Roman" w:cs="Times New Roman"/>
                <w:sz w:val="24"/>
                <w:szCs w:val="24"/>
              </w:rPr>
              <w:t xml:space="preserve">» </w:t>
            </w:r>
            <w:r w:rsidR="00590590">
              <w:rPr>
                <w:rFonts w:ascii="Times New Roman" w:hAnsi="Times New Roman"/>
                <w:sz w:val="23"/>
                <w:szCs w:val="23"/>
              </w:rPr>
              <w:t>сентября</w:t>
            </w:r>
            <w:r w:rsidR="00AC0DBE" w:rsidRPr="00A3224A">
              <w:rPr>
                <w:rFonts w:ascii="Times New Roman" w:hAnsi="Times New Roman" w:cs="Times New Roman"/>
                <w:sz w:val="24"/>
                <w:szCs w:val="24"/>
              </w:rPr>
              <w:t xml:space="preserve"> 2020</w:t>
            </w:r>
            <w:r w:rsidRPr="00A3224A">
              <w:rPr>
                <w:rFonts w:ascii="Times New Roman" w:hAnsi="Times New Roman" w:cs="Times New Roman"/>
                <w:sz w:val="24"/>
                <w:szCs w:val="24"/>
              </w:rPr>
              <w:t xml:space="preserve"> года в 10 ч.00 мин.</w:t>
            </w:r>
          </w:p>
          <w:p w:rsidR="00C942C5" w:rsidRPr="00D26EDA" w:rsidRDefault="00C942C5" w:rsidP="00C942C5">
            <w:pPr>
              <w:rPr>
                <w:sz w:val="24"/>
                <w:szCs w:val="24"/>
              </w:rPr>
            </w:pPr>
            <w:r w:rsidRPr="00D26EDA">
              <w:rPr>
                <w:sz w:val="24"/>
                <w:szCs w:val="24"/>
              </w:rPr>
              <w:t>(</w:t>
            </w:r>
            <w:r w:rsidRPr="00C942C5">
              <w:rPr>
                <w:rFonts w:ascii="Times New Roman" w:hAnsi="Times New Roman" w:cs="Times New Roman"/>
                <w:sz w:val="24"/>
                <w:szCs w:val="24"/>
              </w:rPr>
              <w:t>время московское</w:t>
            </w:r>
            <w:r w:rsidRPr="00D26EDA">
              <w:rPr>
                <w:sz w:val="24"/>
                <w:szCs w:val="24"/>
              </w:rPr>
              <w:t>).</w:t>
            </w:r>
          </w:p>
          <w:p w:rsidR="00D23D8C" w:rsidRPr="002072B0" w:rsidRDefault="00C942C5" w:rsidP="00C942C5">
            <w:pPr>
              <w:rPr>
                <w:rFonts w:ascii="Times New Roman" w:hAnsi="Times New Roman"/>
                <w:sz w:val="23"/>
                <w:szCs w:val="23"/>
              </w:rPr>
            </w:pPr>
            <w:r w:rsidRPr="002072B0">
              <w:rPr>
                <w:rFonts w:ascii="Times New Roman" w:eastAsia="Times New Roman" w:hAnsi="Times New Roman" w:cs="Calibri"/>
                <w:sz w:val="23"/>
                <w:szCs w:val="23"/>
              </w:rPr>
              <w:t xml:space="preserve"> </w:t>
            </w:r>
            <w:r w:rsidR="00D23D8C" w:rsidRPr="002072B0">
              <w:rPr>
                <w:rFonts w:ascii="Times New Roman" w:hAnsi="Times New Roman"/>
                <w:sz w:val="23"/>
                <w:szCs w:val="23"/>
              </w:rPr>
              <w:t>Порядок подачи заявок:</w:t>
            </w:r>
          </w:p>
          <w:p w:rsidR="00763E41" w:rsidRPr="00763E41" w:rsidRDefault="00763E41" w:rsidP="00763E41">
            <w:pPr>
              <w:pStyle w:val="ConsPlusNormal"/>
              <w:ind w:firstLine="709"/>
              <w:jc w:val="both"/>
              <w:rPr>
                <w:rFonts w:ascii="Times New Roman" w:hAnsi="Times New Roman"/>
                <w:sz w:val="23"/>
                <w:szCs w:val="23"/>
              </w:rPr>
            </w:pPr>
            <w:r w:rsidRPr="00763E41">
              <w:rPr>
                <w:rFonts w:ascii="Times New Roman" w:hAnsi="Times New Roman"/>
                <w:sz w:val="23"/>
                <w:szCs w:val="23"/>
              </w:rPr>
              <w:t>Для участия в аукционе участник аукциона подает заявку на участие в аукционе в срок, который установлен аукционной документацией.</w:t>
            </w:r>
          </w:p>
          <w:p w:rsidR="00763E41" w:rsidRPr="00763E41" w:rsidRDefault="00763E41" w:rsidP="00763E41">
            <w:pPr>
              <w:pStyle w:val="ConsPlusNormal"/>
              <w:ind w:firstLine="709"/>
              <w:jc w:val="both"/>
              <w:rPr>
                <w:rFonts w:ascii="Times New Roman" w:hAnsi="Times New Roman"/>
                <w:sz w:val="23"/>
                <w:szCs w:val="23"/>
              </w:rPr>
            </w:pPr>
            <w:r w:rsidRPr="00763E41">
              <w:rPr>
                <w:rFonts w:ascii="Times New Roman" w:hAnsi="Times New Roman"/>
                <w:sz w:val="23"/>
                <w:szCs w:val="23"/>
              </w:rPr>
              <w:t>Заявка на участие в аукционе в электронной форме направляется участником аукциона в электронной форме оператору электронной площадки.</w:t>
            </w:r>
          </w:p>
          <w:p w:rsidR="00763E41" w:rsidRPr="00763E41" w:rsidRDefault="00763E41" w:rsidP="00763E41">
            <w:pPr>
              <w:pStyle w:val="ConsPlusNormal"/>
              <w:ind w:firstLine="709"/>
              <w:jc w:val="both"/>
              <w:rPr>
                <w:rFonts w:ascii="Times New Roman" w:hAnsi="Times New Roman"/>
                <w:sz w:val="23"/>
                <w:szCs w:val="23"/>
              </w:rPr>
            </w:pPr>
            <w:r w:rsidRPr="00763E41">
              <w:rPr>
                <w:rFonts w:ascii="Times New Roman" w:hAnsi="Times New Roman"/>
                <w:sz w:val="23"/>
                <w:szCs w:val="23"/>
              </w:rPr>
              <w:t>Подача заявок на участие в аукционе в электронной форме осуществляется только лицами, получившими аккредитацию на электронной площадке.</w:t>
            </w:r>
          </w:p>
          <w:p w:rsidR="00763E41" w:rsidRDefault="00763E41" w:rsidP="00763E41">
            <w:pPr>
              <w:pStyle w:val="ConsPlusNormal"/>
              <w:ind w:firstLine="709"/>
              <w:jc w:val="both"/>
              <w:rPr>
                <w:rFonts w:ascii="Times New Roman" w:hAnsi="Times New Roman"/>
                <w:sz w:val="23"/>
                <w:szCs w:val="23"/>
              </w:rPr>
            </w:pPr>
            <w:r w:rsidRPr="00763E41">
              <w:rPr>
                <w:rFonts w:ascii="Times New Roman" w:hAnsi="Times New Roman"/>
                <w:sz w:val="23"/>
                <w:szCs w:val="23"/>
              </w:rPr>
              <w:t>Заявка на участие в аукционе в электронной форме состоит из двух частей.</w:t>
            </w:r>
          </w:p>
          <w:p w:rsidR="00763E41" w:rsidRDefault="00763E41" w:rsidP="00763E41">
            <w:pPr>
              <w:pStyle w:val="ConsPlusNormal"/>
              <w:ind w:firstLine="709"/>
              <w:jc w:val="both"/>
              <w:rPr>
                <w:rFonts w:ascii="Times New Roman" w:hAnsi="Times New Roman"/>
                <w:sz w:val="23"/>
                <w:szCs w:val="23"/>
              </w:rPr>
            </w:pPr>
            <w:r w:rsidRPr="00763E41">
              <w:rPr>
                <w:rFonts w:ascii="Times New Roman" w:hAnsi="Times New Roman"/>
                <w:sz w:val="23"/>
                <w:szCs w:val="23"/>
              </w:rPr>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763E41" w:rsidRPr="00763E41" w:rsidRDefault="00763E41" w:rsidP="00763E41">
            <w:pPr>
              <w:pStyle w:val="ConsPlusNormal"/>
              <w:ind w:firstLine="709"/>
              <w:jc w:val="both"/>
              <w:rPr>
                <w:rFonts w:ascii="Times New Roman" w:hAnsi="Times New Roman"/>
                <w:sz w:val="23"/>
                <w:szCs w:val="23"/>
              </w:rPr>
            </w:pPr>
            <w:r w:rsidRPr="00763E41">
              <w:rPr>
                <w:rFonts w:ascii="Times New Roman" w:hAnsi="Times New Roman"/>
                <w:sz w:val="23"/>
                <w:szCs w:val="23"/>
              </w:rPr>
              <w:t xml:space="preserve">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w:t>
            </w:r>
            <w:r w:rsidRPr="00763E41">
              <w:rPr>
                <w:rFonts w:ascii="Times New Roman" w:hAnsi="Times New Roman"/>
                <w:sz w:val="23"/>
                <w:szCs w:val="23"/>
              </w:rPr>
              <w:lastRenderedPageBreak/>
              <w:t>проведении до предусмотренных аукционной документацией даты и времени окончания срока подачи на участие в таком аукционе заявок.</w:t>
            </w:r>
          </w:p>
          <w:p w:rsidR="00763E41" w:rsidRDefault="00763E41" w:rsidP="00763E41">
            <w:pPr>
              <w:pStyle w:val="ConsPlusNormal"/>
              <w:ind w:firstLine="709"/>
              <w:jc w:val="both"/>
              <w:rPr>
                <w:rFonts w:ascii="Times New Roman" w:hAnsi="Times New Roman"/>
                <w:sz w:val="23"/>
                <w:szCs w:val="23"/>
              </w:rPr>
            </w:pPr>
            <w:r w:rsidRPr="00763E41">
              <w:rPr>
                <w:rFonts w:ascii="Times New Roman" w:hAnsi="Times New Roman"/>
                <w:sz w:val="23"/>
                <w:szCs w:val="23"/>
              </w:rPr>
              <w:t xml:space="preserve">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содержащих </w:t>
            </w:r>
            <w:r>
              <w:rPr>
                <w:rFonts w:ascii="Times New Roman" w:hAnsi="Times New Roman"/>
                <w:sz w:val="23"/>
                <w:szCs w:val="23"/>
              </w:rPr>
              <w:t>первую и вторую части заявки</w:t>
            </w:r>
            <w:r w:rsidRPr="00763E41">
              <w:rPr>
                <w:rFonts w:ascii="Times New Roman" w:hAnsi="Times New Roman"/>
                <w:sz w:val="23"/>
                <w:szCs w:val="23"/>
              </w:rPr>
              <w:t>. Указанные электронные документы подаются одновременно.</w:t>
            </w:r>
          </w:p>
          <w:p w:rsidR="002072B0" w:rsidRDefault="002072B0" w:rsidP="00763E41">
            <w:pPr>
              <w:pStyle w:val="ConsPlusNormal"/>
              <w:ind w:firstLine="709"/>
              <w:jc w:val="both"/>
              <w:rPr>
                <w:rFonts w:ascii="Times New Roman" w:hAnsi="Times New Roman"/>
                <w:sz w:val="23"/>
                <w:szCs w:val="23"/>
              </w:rPr>
            </w:pPr>
          </w:p>
          <w:p w:rsidR="00C942C5" w:rsidRPr="00C942C5" w:rsidRDefault="00C942C5" w:rsidP="00C942C5">
            <w:pPr>
              <w:rPr>
                <w:rFonts w:ascii="Times New Roman" w:hAnsi="Times New Roman" w:cs="Times New Roman"/>
                <w:sz w:val="24"/>
                <w:szCs w:val="24"/>
              </w:rPr>
            </w:pPr>
            <w:r w:rsidRPr="00C942C5">
              <w:rPr>
                <w:rFonts w:ascii="Times New Roman" w:hAnsi="Times New Roman" w:cs="Times New Roman"/>
                <w:sz w:val="24"/>
                <w:szCs w:val="24"/>
              </w:rPr>
              <w:t>«</w:t>
            </w:r>
            <w:r w:rsidR="00590590">
              <w:rPr>
                <w:rFonts w:ascii="Times New Roman" w:hAnsi="Times New Roman" w:cs="Times New Roman"/>
                <w:sz w:val="24"/>
                <w:szCs w:val="24"/>
              </w:rPr>
              <w:t>28</w:t>
            </w:r>
            <w:r w:rsidR="00AC0DBE" w:rsidRPr="008D3911">
              <w:rPr>
                <w:rFonts w:ascii="Times New Roman" w:hAnsi="Times New Roman" w:cs="Times New Roman"/>
                <w:sz w:val="24"/>
                <w:szCs w:val="24"/>
              </w:rPr>
              <w:t xml:space="preserve">» </w:t>
            </w:r>
            <w:r w:rsidR="00590590">
              <w:rPr>
                <w:rFonts w:ascii="Times New Roman" w:hAnsi="Times New Roman"/>
                <w:sz w:val="23"/>
                <w:szCs w:val="23"/>
              </w:rPr>
              <w:t>сентября</w:t>
            </w:r>
            <w:bookmarkStart w:id="4" w:name="_GoBack"/>
            <w:bookmarkEnd w:id="4"/>
            <w:r w:rsidR="00AC0DBE" w:rsidRPr="008D3911">
              <w:rPr>
                <w:rFonts w:ascii="Times New Roman" w:hAnsi="Times New Roman" w:cs="Times New Roman"/>
                <w:sz w:val="24"/>
                <w:szCs w:val="24"/>
              </w:rPr>
              <w:t xml:space="preserve"> 2020</w:t>
            </w:r>
            <w:r w:rsidRPr="008D3911">
              <w:rPr>
                <w:rFonts w:ascii="Times New Roman" w:hAnsi="Times New Roman" w:cs="Times New Roman"/>
                <w:sz w:val="24"/>
                <w:szCs w:val="24"/>
              </w:rPr>
              <w:t xml:space="preserve"> года в 10 ч.00 мин.</w:t>
            </w:r>
          </w:p>
          <w:p w:rsidR="00C942C5" w:rsidRPr="00C942C5" w:rsidRDefault="00C942C5" w:rsidP="00C942C5">
            <w:pPr>
              <w:rPr>
                <w:rFonts w:ascii="Times New Roman" w:hAnsi="Times New Roman" w:cs="Times New Roman"/>
                <w:sz w:val="24"/>
                <w:szCs w:val="24"/>
              </w:rPr>
            </w:pPr>
            <w:r w:rsidRPr="00D26EDA">
              <w:rPr>
                <w:sz w:val="24"/>
                <w:szCs w:val="24"/>
              </w:rPr>
              <w:t>(</w:t>
            </w:r>
            <w:r w:rsidRPr="00C942C5">
              <w:rPr>
                <w:rFonts w:ascii="Times New Roman" w:hAnsi="Times New Roman" w:cs="Times New Roman"/>
                <w:sz w:val="24"/>
                <w:szCs w:val="24"/>
              </w:rPr>
              <w:t>время московское</w:t>
            </w:r>
            <w:r w:rsidRPr="00D26EDA">
              <w:rPr>
                <w:sz w:val="24"/>
                <w:szCs w:val="24"/>
              </w:rPr>
              <w:t>)</w:t>
            </w:r>
            <w:r w:rsidRPr="00C942C5">
              <w:rPr>
                <w:rFonts w:ascii="Times New Roman" w:hAnsi="Times New Roman" w:cs="Times New Roman"/>
                <w:sz w:val="24"/>
                <w:szCs w:val="24"/>
              </w:rPr>
              <w:t xml:space="preserve"> </w:t>
            </w:r>
          </w:p>
          <w:p w:rsidR="000B6742" w:rsidRPr="00F00AA3" w:rsidRDefault="000B6742" w:rsidP="009427DF">
            <w:pPr>
              <w:pStyle w:val="ConsPlusNormal"/>
              <w:jc w:val="both"/>
              <w:rPr>
                <w:rFonts w:ascii="Times New Roman" w:hAnsi="Times New Roman"/>
                <w:sz w:val="23"/>
                <w:szCs w:val="23"/>
              </w:rPr>
            </w:pPr>
          </w:p>
        </w:tc>
      </w:tr>
      <w:tr w:rsidR="00917851" w:rsidRPr="005D0862" w:rsidTr="00DB2CBA">
        <w:tc>
          <w:tcPr>
            <w:tcW w:w="4503" w:type="dxa"/>
          </w:tcPr>
          <w:p w:rsidR="00917851" w:rsidRPr="002A7072" w:rsidRDefault="00917851" w:rsidP="00917851">
            <w:pPr>
              <w:pStyle w:val="ConsPlusNormal"/>
              <w:jc w:val="both"/>
              <w:rPr>
                <w:rFonts w:ascii="Times New Roman" w:hAnsi="Times New Roman"/>
                <w:sz w:val="23"/>
                <w:szCs w:val="23"/>
                <w:highlight w:val="cyan"/>
              </w:rPr>
            </w:pPr>
            <w:r w:rsidRPr="002072B0">
              <w:rPr>
                <w:rFonts w:ascii="Times New Roman" w:hAnsi="Times New Roman"/>
                <w:sz w:val="23"/>
                <w:szCs w:val="23"/>
              </w:rPr>
              <w:lastRenderedPageBreak/>
              <w:t>Указание на право Заказчика отменить аукцион в электронной форме и срок, до наступления которого Заказчик может это сделать</w:t>
            </w:r>
          </w:p>
        </w:tc>
        <w:tc>
          <w:tcPr>
            <w:tcW w:w="5068" w:type="dxa"/>
          </w:tcPr>
          <w:p w:rsidR="00004920" w:rsidRPr="00004920" w:rsidRDefault="00004920" w:rsidP="00004920">
            <w:pPr>
              <w:pStyle w:val="ConsPlusNormal"/>
              <w:ind w:firstLine="709"/>
              <w:jc w:val="both"/>
              <w:rPr>
                <w:rFonts w:ascii="Times New Roman" w:hAnsi="Times New Roman"/>
                <w:sz w:val="23"/>
                <w:szCs w:val="23"/>
              </w:rPr>
            </w:pPr>
            <w:r w:rsidRPr="00004920">
              <w:rPr>
                <w:rFonts w:ascii="Times New Roman" w:hAnsi="Times New Roman"/>
                <w:sz w:val="23"/>
                <w:szCs w:val="23"/>
              </w:rPr>
              <w:t>Заказчик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в конкурентной закупке.</w:t>
            </w:r>
          </w:p>
          <w:p w:rsidR="00917851" w:rsidRDefault="00004920" w:rsidP="00004920">
            <w:pPr>
              <w:pStyle w:val="ConsPlusNormal"/>
              <w:ind w:firstLine="709"/>
              <w:jc w:val="both"/>
              <w:rPr>
                <w:rFonts w:ascii="Times New Roman" w:hAnsi="Times New Roman"/>
                <w:sz w:val="23"/>
                <w:szCs w:val="23"/>
              </w:rPr>
            </w:pPr>
            <w:r w:rsidRPr="00004920">
              <w:rPr>
                <w:rFonts w:ascii="Times New Roman" w:hAnsi="Times New Roman"/>
                <w:sz w:val="23"/>
                <w:szCs w:val="23"/>
              </w:rPr>
              <w:t>Решение об отмене конкурентной закупки размещается в Единой информационной системе в день принятия этого решения.</w:t>
            </w:r>
          </w:p>
        </w:tc>
      </w:tr>
    </w:tbl>
    <w:p w:rsidR="00C43B00" w:rsidRDefault="00C43B00" w:rsidP="00A2366F">
      <w:pPr>
        <w:spacing w:after="0"/>
        <w:rPr>
          <w:rFonts w:ascii="Times New Roman" w:hAnsi="Times New Roman"/>
          <w:b/>
          <w:sz w:val="24"/>
          <w:szCs w:val="24"/>
        </w:rPr>
      </w:pPr>
      <w:bookmarkStart w:id="5" w:name="OLE_LINK45"/>
      <w:bookmarkStart w:id="6" w:name="OLE_LINK46"/>
      <w:bookmarkStart w:id="7" w:name="_Ref166247676"/>
      <w:bookmarkStart w:id="8" w:name="_Toc374530011"/>
      <w:bookmarkStart w:id="9" w:name="_Toc375898348"/>
      <w:bookmarkStart w:id="10" w:name="_Toc375898919"/>
      <w:bookmarkStart w:id="11" w:name="_Toc376104179"/>
      <w:bookmarkStart w:id="12" w:name="_Toc376104280"/>
      <w:bookmarkStart w:id="13" w:name="_Toc376104453"/>
      <w:bookmarkStart w:id="14" w:name="_Toc376104503"/>
      <w:bookmarkStart w:id="15" w:name="_Toc376104551"/>
      <w:bookmarkStart w:id="16" w:name="_Toc376104616"/>
      <w:bookmarkStart w:id="17" w:name="_Toc376187123"/>
      <w:bookmarkStart w:id="18" w:name="_Toc376187183"/>
      <w:bookmarkStart w:id="19" w:name="_Toc420600612"/>
      <w:bookmarkStart w:id="20" w:name="OLE_LINK74"/>
      <w:bookmarkStart w:id="21" w:name="OLE_LINK75"/>
    </w:p>
    <w:p w:rsidR="00C43B00" w:rsidRDefault="00C43B00" w:rsidP="00A2366F">
      <w:pPr>
        <w:spacing w:after="0"/>
        <w:rPr>
          <w:rFonts w:ascii="Times New Roman" w:hAnsi="Times New Roman"/>
          <w:b/>
          <w:sz w:val="24"/>
          <w:szCs w:val="24"/>
        </w:rPr>
      </w:pPr>
    </w:p>
    <w:p w:rsidR="00C43B00" w:rsidRDefault="00C43B00" w:rsidP="00A2366F">
      <w:pPr>
        <w:spacing w:after="0"/>
        <w:rPr>
          <w:rFonts w:ascii="Times New Roman" w:hAnsi="Times New Roman"/>
          <w:b/>
          <w:sz w:val="24"/>
          <w:szCs w:val="24"/>
        </w:rPr>
      </w:pPr>
    </w:p>
    <w:p w:rsidR="00C43B00" w:rsidRDefault="00C43B00" w:rsidP="00A2366F">
      <w:pPr>
        <w:spacing w:after="0"/>
        <w:rPr>
          <w:rFonts w:ascii="Times New Roman" w:hAnsi="Times New Roman"/>
          <w:b/>
          <w:sz w:val="24"/>
          <w:szCs w:val="24"/>
        </w:rPr>
      </w:pPr>
    </w:p>
    <w:p w:rsidR="00C43B00" w:rsidRDefault="00C43B00" w:rsidP="00A2366F">
      <w:pPr>
        <w:spacing w:after="0"/>
        <w:rPr>
          <w:rFonts w:ascii="Times New Roman" w:hAnsi="Times New Roman"/>
          <w:b/>
          <w:sz w:val="24"/>
          <w:szCs w:val="24"/>
        </w:rPr>
      </w:pPr>
    </w:p>
    <w:p w:rsidR="00C43B00" w:rsidRDefault="00C43B00" w:rsidP="00A2366F">
      <w:pPr>
        <w:spacing w:after="0"/>
        <w:rPr>
          <w:rFonts w:ascii="Times New Roman" w:hAnsi="Times New Roman"/>
          <w:b/>
          <w:sz w:val="24"/>
          <w:szCs w:val="24"/>
        </w:rPr>
      </w:pPr>
    </w:p>
    <w:p w:rsidR="00C43B00" w:rsidRDefault="00C43B00" w:rsidP="00A2366F">
      <w:pPr>
        <w:spacing w:after="0"/>
        <w:rPr>
          <w:rFonts w:ascii="Times New Roman" w:hAnsi="Times New Roman"/>
          <w:b/>
          <w:sz w:val="24"/>
          <w:szCs w:val="24"/>
        </w:rPr>
      </w:pPr>
    </w:p>
    <w:p w:rsidR="00C43B00" w:rsidRDefault="00C43B00" w:rsidP="00A2366F">
      <w:pPr>
        <w:spacing w:after="0"/>
        <w:rPr>
          <w:rFonts w:ascii="Times New Roman" w:hAnsi="Times New Roman"/>
          <w:b/>
          <w:sz w:val="24"/>
          <w:szCs w:val="24"/>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rsidR="00AC0DBE" w:rsidRDefault="00AC0DBE" w:rsidP="00AC0DBE"/>
    <w:sectPr w:rsidR="00AC0DBE" w:rsidSect="001531E6">
      <w:footerReference w:type="default" r:id="rId11"/>
      <w:pgSz w:w="11906" w:h="16838"/>
      <w:pgMar w:top="568"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2BE" w:rsidRDefault="002062BE" w:rsidP="00EE1985">
      <w:pPr>
        <w:spacing w:after="0" w:line="240" w:lineRule="auto"/>
      </w:pPr>
      <w:r>
        <w:separator/>
      </w:r>
    </w:p>
  </w:endnote>
  <w:endnote w:type="continuationSeparator" w:id="0">
    <w:p w:rsidR="002062BE" w:rsidRDefault="002062BE" w:rsidP="00EE1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8388"/>
      <w:docPartObj>
        <w:docPartGallery w:val="Page Numbers (Bottom of Page)"/>
        <w:docPartUnique/>
      </w:docPartObj>
    </w:sdtPr>
    <w:sdtEndPr/>
    <w:sdtContent>
      <w:p w:rsidR="00027339" w:rsidRDefault="005A39AF">
        <w:pPr>
          <w:pStyle w:val="a5"/>
          <w:jc w:val="center"/>
        </w:pPr>
        <w:r w:rsidRPr="00EE1985">
          <w:rPr>
            <w:rFonts w:ascii="Times New Roman" w:hAnsi="Times New Roman" w:cs="Times New Roman"/>
          </w:rPr>
          <w:fldChar w:fldCharType="begin"/>
        </w:r>
        <w:r w:rsidR="00027339" w:rsidRPr="00EE1985">
          <w:rPr>
            <w:rFonts w:ascii="Times New Roman" w:hAnsi="Times New Roman" w:cs="Times New Roman"/>
          </w:rPr>
          <w:instrText xml:space="preserve"> PAGE   \* MERGEFORMAT </w:instrText>
        </w:r>
        <w:r w:rsidRPr="00EE1985">
          <w:rPr>
            <w:rFonts w:ascii="Times New Roman" w:hAnsi="Times New Roman" w:cs="Times New Roman"/>
          </w:rPr>
          <w:fldChar w:fldCharType="separate"/>
        </w:r>
        <w:r w:rsidR="00590590">
          <w:rPr>
            <w:rFonts w:ascii="Times New Roman" w:hAnsi="Times New Roman" w:cs="Times New Roman"/>
            <w:noProof/>
          </w:rPr>
          <w:t>6</w:t>
        </w:r>
        <w:r w:rsidRPr="00EE1985">
          <w:rPr>
            <w:rFonts w:ascii="Times New Roman" w:hAnsi="Times New Roman" w:cs="Times New Roman"/>
          </w:rPr>
          <w:fldChar w:fldCharType="end"/>
        </w:r>
      </w:p>
    </w:sdtContent>
  </w:sdt>
  <w:p w:rsidR="00027339" w:rsidRDefault="000273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2BE" w:rsidRDefault="002062BE" w:rsidP="00EE1985">
      <w:pPr>
        <w:spacing w:after="0" w:line="240" w:lineRule="auto"/>
      </w:pPr>
      <w:r>
        <w:separator/>
      </w:r>
    </w:p>
  </w:footnote>
  <w:footnote w:type="continuationSeparator" w:id="0">
    <w:p w:rsidR="002062BE" w:rsidRDefault="002062BE" w:rsidP="00EE19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67A99"/>
    <w:multiLevelType w:val="hybridMultilevel"/>
    <w:tmpl w:val="FF60D286"/>
    <w:lvl w:ilvl="0" w:tplc="1B1E90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D978E7"/>
    <w:multiLevelType w:val="multilevel"/>
    <w:tmpl w:val="A8762384"/>
    <w:lvl w:ilvl="0">
      <w:start w:val="71"/>
      <w:numFmt w:val="decimal"/>
      <w:lvlText w:val="%1"/>
      <w:lvlJc w:val="left"/>
      <w:pPr>
        <w:ind w:left="525" w:hanging="525"/>
      </w:pPr>
    </w:lvl>
    <w:lvl w:ilvl="1">
      <w:start w:val="1"/>
      <w:numFmt w:val="decimal"/>
      <w:lvlText w:val="%1.%2"/>
      <w:lvlJc w:val="left"/>
      <w:pPr>
        <w:ind w:left="1234" w:hanging="52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EC052E"/>
    <w:multiLevelType w:val="multilevel"/>
    <w:tmpl w:val="464C61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E55A83"/>
    <w:multiLevelType w:val="hybridMultilevel"/>
    <w:tmpl w:val="2AA09A20"/>
    <w:lvl w:ilvl="0" w:tplc="A7EA3484">
      <w:start w:val="9"/>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58771F1C"/>
    <w:multiLevelType w:val="hybridMultilevel"/>
    <w:tmpl w:val="ACF26B4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5314A4D"/>
    <w:multiLevelType w:val="multilevel"/>
    <w:tmpl w:val="712292D8"/>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6272D0C"/>
    <w:multiLevelType w:val="multilevel"/>
    <w:tmpl w:val="C4C2DB6C"/>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D3404A"/>
    <w:multiLevelType w:val="hybridMultilevel"/>
    <w:tmpl w:val="1A36D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BC3E71"/>
    <w:multiLevelType w:val="hybridMultilevel"/>
    <w:tmpl w:val="9566C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6"/>
  </w:num>
  <w:num w:numId="5">
    <w:abstractNumId w:val="2"/>
  </w:num>
  <w:num w:numId="6">
    <w:abstractNumId w:val="3"/>
  </w:num>
  <w:num w:numId="7">
    <w:abstractNumId w:val="9"/>
  </w:num>
  <w:num w:numId="8">
    <w:abstractNumId w:val="5"/>
  </w:num>
  <w:num w:numId="9">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C27"/>
    <w:rsid w:val="00004920"/>
    <w:rsid w:val="00017DBD"/>
    <w:rsid w:val="00026349"/>
    <w:rsid w:val="00027339"/>
    <w:rsid w:val="00054B4A"/>
    <w:rsid w:val="00086F7F"/>
    <w:rsid w:val="000950B1"/>
    <w:rsid w:val="000970BB"/>
    <w:rsid w:val="000A3465"/>
    <w:rsid w:val="000B6742"/>
    <w:rsid w:val="000D1054"/>
    <w:rsid w:val="000D1769"/>
    <w:rsid w:val="00112E9B"/>
    <w:rsid w:val="00131E1C"/>
    <w:rsid w:val="00134AE6"/>
    <w:rsid w:val="00151E93"/>
    <w:rsid w:val="001531E6"/>
    <w:rsid w:val="001662AD"/>
    <w:rsid w:val="00173776"/>
    <w:rsid w:val="0018187C"/>
    <w:rsid w:val="00193812"/>
    <w:rsid w:val="00197585"/>
    <w:rsid w:val="001A6AE9"/>
    <w:rsid w:val="001B7601"/>
    <w:rsid w:val="001C7AD4"/>
    <w:rsid w:val="001E0E12"/>
    <w:rsid w:val="001E77DB"/>
    <w:rsid w:val="001E7DF6"/>
    <w:rsid w:val="0020618F"/>
    <w:rsid w:val="002062BE"/>
    <w:rsid w:val="002072B0"/>
    <w:rsid w:val="00207903"/>
    <w:rsid w:val="00210E1D"/>
    <w:rsid w:val="002506BE"/>
    <w:rsid w:val="00252AD8"/>
    <w:rsid w:val="00260EB4"/>
    <w:rsid w:val="00263C09"/>
    <w:rsid w:val="002735C1"/>
    <w:rsid w:val="002923FE"/>
    <w:rsid w:val="002936B1"/>
    <w:rsid w:val="002A09E9"/>
    <w:rsid w:val="002A1398"/>
    <w:rsid w:val="002A7072"/>
    <w:rsid w:val="002B2B25"/>
    <w:rsid w:val="002B7270"/>
    <w:rsid w:val="002D01B8"/>
    <w:rsid w:val="002D05B3"/>
    <w:rsid w:val="002D1533"/>
    <w:rsid w:val="002E01BD"/>
    <w:rsid w:val="002E40B6"/>
    <w:rsid w:val="00300417"/>
    <w:rsid w:val="00311D18"/>
    <w:rsid w:val="00320A6B"/>
    <w:rsid w:val="00341967"/>
    <w:rsid w:val="00343443"/>
    <w:rsid w:val="00395D6B"/>
    <w:rsid w:val="003A5841"/>
    <w:rsid w:val="003A7B58"/>
    <w:rsid w:val="003B4A5B"/>
    <w:rsid w:val="003E78EC"/>
    <w:rsid w:val="004112E3"/>
    <w:rsid w:val="004337E7"/>
    <w:rsid w:val="00450148"/>
    <w:rsid w:val="0045156D"/>
    <w:rsid w:val="00455918"/>
    <w:rsid w:val="00457EBD"/>
    <w:rsid w:val="00461B56"/>
    <w:rsid w:val="00466DFD"/>
    <w:rsid w:val="004856BA"/>
    <w:rsid w:val="004920FD"/>
    <w:rsid w:val="0049252E"/>
    <w:rsid w:val="004A32C4"/>
    <w:rsid w:val="004B5110"/>
    <w:rsid w:val="004B53FA"/>
    <w:rsid w:val="004C15F4"/>
    <w:rsid w:val="004C3879"/>
    <w:rsid w:val="004D2AC8"/>
    <w:rsid w:val="005002E0"/>
    <w:rsid w:val="005005A9"/>
    <w:rsid w:val="005175DC"/>
    <w:rsid w:val="0053287C"/>
    <w:rsid w:val="00532E36"/>
    <w:rsid w:val="0054096F"/>
    <w:rsid w:val="00544FD2"/>
    <w:rsid w:val="00552348"/>
    <w:rsid w:val="0056531D"/>
    <w:rsid w:val="00587D5D"/>
    <w:rsid w:val="00590590"/>
    <w:rsid w:val="00590983"/>
    <w:rsid w:val="005A39AF"/>
    <w:rsid w:val="005B1CAA"/>
    <w:rsid w:val="005D0862"/>
    <w:rsid w:val="005E0661"/>
    <w:rsid w:val="005E65F0"/>
    <w:rsid w:val="005F2105"/>
    <w:rsid w:val="00605C6A"/>
    <w:rsid w:val="00606464"/>
    <w:rsid w:val="00613BB3"/>
    <w:rsid w:val="00616875"/>
    <w:rsid w:val="006320AF"/>
    <w:rsid w:val="0063607E"/>
    <w:rsid w:val="00641C27"/>
    <w:rsid w:val="00654439"/>
    <w:rsid w:val="00660966"/>
    <w:rsid w:val="00674EA1"/>
    <w:rsid w:val="00683CF3"/>
    <w:rsid w:val="00692EB7"/>
    <w:rsid w:val="00697881"/>
    <w:rsid w:val="00697BB7"/>
    <w:rsid w:val="006A05F7"/>
    <w:rsid w:val="006A47F1"/>
    <w:rsid w:val="006B6773"/>
    <w:rsid w:val="006D455B"/>
    <w:rsid w:val="006E6715"/>
    <w:rsid w:val="006F0F64"/>
    <w:rsid w:val="006F4CC1"/>
    <w:rsid w:val="00701B12"/>
    <w:rsid w:val="0070653C"/>
    <w:rsid w:val="007154C0"/>
    <w:rsid w:val="0073027B"/>
    <w:rsid w:val="00741720"/>
    <w:rsid w:val="00744E4A"/>
    <w:rsid w:val="0075082D"/>
    <w:rsid w:val="00757933"/>
    <w:rsid w:val="00763E41"/>
    <w:rsid w:val="00777462"/>
    <w:rsid w:val="007D1C7D"/>
    <w:rsid w:val="007E6367"/>
    <w:rsid w:val="007F0499"/>
    <w:rsid w:val="007F37E2"/>
    <w:rsid w:val="007F7847"/>
    <w:rsid w:val="00807BD5"/>
    <w:rsid w:val="00807D65"/>
    <w:rsid w:val="00812D95"/>
    <w:rsid w:val="008215BD"/>
    <w:rsid w:val="00824407"/>
    <w:rsid w:val="008316BB"/>
    <w:rsid w:val="00834E90"/>
    <w:rsid w:val="008364A9"/>
    <w:rsid w:val="00844906"/>
    <w:rsid w:val="008640E0"/>
    <w:rsid w:val="00866F60"/>
    <w:rsid w:val="00876786"/>
    <w:rsid w:val="008C0BCA"/>
    <w:rsid w:val="008D1944"/>
    <w:rsid w:val="008D3911"/>
    <w:rsid w:val="008E043A"/>
    <w:rsid w:val="008E0987"/>
    <w:rsid w:val="008E2D1F"/>
    <w:rsid w:val="008F5EA8"/>
    <w:rsid w:val="00900B5F"/>
    <w:rsid w:val="009010B1"/>
    <w:rsid w:val="00901547"/>
    <w:rsid w:val="00913666"/>
    <w:rsid w:val="0091610C"/>
    <w:rsid w:val="009170D6"/>
    <w:rsid w:val="00917851"/>
    <w:rsid w:val="00917860"/>
    <w:rsid w:val="009377DE"/>
    <w:rsid w:val="00937991"/>
    <w:rsid w:val="009427DF"/>
    <w:rsid w:val="00980AC7"/>
    <w:rsid w:val="00986F69"/>
    <w:rsid w:val="009A17E0"/>
    <w:rsid w:val="009A1C9D"/>
    <w:rsid w:val="009A6D31"/>
    <w:rsid w:val="009A78A1"/>
    <w:rsid w:val="009B01CD"/>
    <w:rsid w:val="009C2D06"/>
    <w:rsid w:val="009C5604"/>
    <w:rsid w:val="009F0531"/>
    <w:rsid w:val="00A10AA1"/>
    <w:rsid w:val="00A2366F"/>
    <w:rsid w:val="00A3224A"/>
    <w:rsid w:val="00A44426"/>
    <w:rsid w:val="00A64272"/>
    <w:rsid w:val="00A654DA"/>
    <w:rsid w:val="00A7514F"/>
    <w:rsid w:val="00A86A7A"/>
    <w:rsid w:val="00A92561"/>
    <w:rsid w:val="00A947B5"/>
    <w:rsid w:val="00AB0B1F"/>
    <w:rsid w:val="00AB5306"/>
    <w:rsid w:val="00AB56BE"/>
    <w:rsid w:val="00AC0DBE"/>
    <w:rsid w:val="00AC18BC"/>
    <w:rsid w:val="00B16658"/>
    <w:rsid w:val="00B2799F"/>
    <w:rsid w:val="00B63498"/>
    <w:rsid w:val="00B74484"/>
    <w:rsid w:val="00B80B4B"/>
    <w:rsid w:val="00BA169F"/>
    <w:rsid w:val="00BB7A92"/>
    <w:rsid w:val="00BC0EB1"/>
    <w:rsid w:val="00BC5909"/>
    <w:rsid w:val="00BF15B5"/>
    <w:rsid w:val="00BF1759"/>
    <w:rsid w:val="00C00AD4"/>
    <w:rsid w:val="00C04F2C"/>
    <w:rsid w:val="00C22424"/>
    <w:rsid w:val="00C3282D"/>
    <w:rsid w:val="00C43B00"/>
    <w:rsid w:val="00C60DF5"/>
    <w:rsid w:val="00C63E69"/>
    <w:rsid w:val="00C72032"/>
    <w:rsid w:val="00C82B13"/>
    <w:rsid w:val="00C83448"/>
    <w:rsid w:val="00C942C5"/>
    <w:rsid w:val="00CB18ED"/>
    <w:rsid w:val="00CB74CE"/>
    <w:rsid w:val="00CC234B"/>
    <w:rsid w:val="00CD751F"/>
    <w:rsid w:val="00CE34B8"/>
    <w:rsid w:val="00CE5683"/>
    <w:rsid w:val="00CF1712"/>
    <w:rsid w:val="00CF6B1B"/>
    <w:rsid w:val="00D05015"/>
    <w:rsid w:val="00D05BAD"/>
    <w:rsid w:val="00D23D8C"/>
    <w:rsid w:val="00D36396"/>
    <w:rsid w:val="00D73C04"/>
    <w:rsid w:val="00D856F7"/>
    <w:rsid w:val="00D90B07"/>
    <w:rsid w:val="00D96E8F"/>
    <w:rsid w:val="00DA11CA"/>
    <w:rsid w:val="00DA39E6"/>
    <w:rsid w:val="00DB14B6"/>
    <w:rsid w:val="00DB2CBA"/>
    <w:rsid w:val="00DD3067"/>
    <w:rsid w:val="00DD6B7D"/>
    <w:rsid w:val="00DF5CBB"/>
    <w:rsid w:val="00E06986"/>
    <w:rsid w:val="00E069EA"/>
    <w:rsid w:val="00E127FA"/>
    <w:rsid w:val="00E20AEE"/>
    <w:rsid w:val="00E30305"/>
    <w:rsid w:val="00E363B5"/>
    <w:rsid w:val="00E64EB8"/>
    <w:rsid w:val="00E95C69"/>
    <w:rsid w:val="00EB3A53"/>
    <w:rsid w:val="00EB56C8"/>
    <w:rsid w:val="00EB57B8"/>
    <w:rsid w:val="00ED585B"/>
    <w:rsid w:val="00EE1985"/>
    <w:rsid w:val="00EE32D2"/>
    <w:rsid w:val="00EF0556"/>
    <w:rsid w:val="00EF15B9"/>
    <w:rsid w:val="00EF36F6"/>
    <w:rsid w:val="00EF69E6"/>
    <w:rsid w:val="00F00AA3"/>
    <w:rsid w:val="00F02645"/>
    <w:rsid w:val="00F103BE"/>
    <w:rsid w:val="00F12555"/>
    <w:rsid w:val="00F1721E"/>
    <w:rsid w:val="00F22E7B"/>
    <w:rsid w:val="00F25860"/>
    <w:rsid w:val="00F35902"/>
    <w:rsid w:val="00F35CA0"/>
    <w:rsid w:val="00F53CA5"/>
    <w:rsid w:val="00F66F8E"/>
    <w:rsid w:val="00F70D0A"/>
    <w:rsid w:val="00F8482A"/>
    <w:rsid w:val="00F84FBB"/>
    <w:rsid w:val="00FA1897"/>
    <w:rsid w:val="00FA388F"/>
    <w:rsid w:val="00FA4432"/>
    <w:rsid w:val="00FA5777"/>
    <w:rsid w:val="00FF1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C74F"/>
  <w15:docId w15:val="{97888626-3FAE-49CA-B1B6-8F8A1AED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F15B9"/>
    <w:pPr>
      <w:keepNext/>
      <w:keepLines/>
      <w:suppressAutoHyphens/>
      <w:spacing w:after="0" w:line="240" w:lineRule="auto"/>
      <w:jc w:val="center"/>
      <w:outlineLvl w:val="0"/>
    </w:pPr>
    <w:rPr>
      <w:rFonts w:ascii="Times New Roman" w:eastAsia="Times New Roman" w:hAnsi="Times New Roman" w:cs="Times New Roman"/>
      <w:bCs/>
      <w:kern w:val="28"/>
      <w:sz w:val="28"/>
      <w:szCs w:val="40"/>
    </w:rPr>
  </w:style>
  <w:style w:type="paragraph" w:styleId="2">
    <w:name w:val="heading 2"/>
    <w:basedOn w:val="a"/>
    <w:next w:val="a"/>
    <w:link w:val="20"/>
    <w:uiPriority w:val="9"/>
    <w:unhideWhenUsed/>
    <w:qFormat/>
    <w:rsid w:val="007302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F15B9"/>
    <w:rPr>
      <w:rFonts w:ascii="Times New Roman" w:eastAsia="Times New Roman" w:hAnsi="Times New Roman" w:cs="Times New Roman"/>
      <w:bCs/>
      <w:kern w:val="28"/>
      <w:sz w:val="28"/>
      <w:szCs w:val="40"/>
      <w:lang w:eastAsia="ru-RU"/>
    </w:rPr>
  </w:style>
  <w:style w:type="paragraph" w:customStyle="1" w:styleId="ConsPlusNormal">
    <w:name w:val="ConsPlusNormal"/>
    <w:link w:val="ConsPlusNormal0"/>
    <w:rsid w:val="00EF15B9"/>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uiPriority w:val="99"/>
    <w:rsid w:val="00EF15B9"/>
    <w:pPr>
      <w:widowControl w:val="0"/>
      <w:autoSpaceDE w:val="0"/>
      <w:autoSpaceDN w:val="0"/>
      <w:spacing w:after="0" w:line="240" w:lineRule="auto"/>
    </w:pPr>
    <w:rPr>
      <w:rFonts w:ascii="Courier New" w:eastAsia="Times New Roman" w:hAnsi="Courier New" w:cs="Courier New"/>
      <w:sz w:val="20"/>
      <w:szCs w:val="20"/>
    </w:rPr>
  </w:style>
  <w:style w:type="character" w:customStyle="1" w:styleId="blk">
    <w:name w:val="blk"/>
    <w:basedOn w:val="a0"/>
    <w:rsid w:val="00EE1985"/>
  </w:style>
  <w:style w:type="paragraph" w:styleId="a3">
    <w:name w:val="header"/>
    <w:basedOn w:val="a"/>
    <w:link w:val="a4"/>
    <w:uiPriority w:val="99"/>
    <w:semiHidden/>
    <w:unhideWhenUsed/>
    <w:rsid w:val="00EE198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E1985"/>
  </w:style>
  <w:style w:type="paragraph" w:styleId="a5">
    <w:name w:val="footer"/>
    <w:basedOn w:val="a"/>
    <w:link w:val="a6"/>
    <w:uiPriority w:val="99"/>
    <w:unhideWhenUsed/>
    <w:rsid w:val="00EE198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E1985"/>
  </w:style>
  <w:style w:type="paragraph" w:styleId="a7">
    <w:name w:val="List Paragraph"/>
    <w:basedOn w:val="a"/>
    <w:uiPriority w:val="34"/>
    <w:qFormat/>
    <w:rsid w:val="00B80B4B"/>
    <w:pPr>
      <w:ind w:left="720"/>
      <w:contextualSpacing/>
    </w:pPr>
  </w:style>
  <w:style w:type="table" w:styleId="a8">
    <w:name w:val="Table Grid"/>
    <w:basedOn w:val="a1"/>
    <w:uiPriority w:val="59"/>
    <w:rsid w:val="00697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73027B"/>
    <w:rPr>
      <w:rFonts w:asciiTheme="majorHAnsi" w:eastAsiaTheme="majorEastAsia" w:hAnsiTheme="majorHAnsi" w:cstheme="majorBidi"/>
      <w:b/>
      <w:bCs/>
      <w:color w:val="4F81BD" w:themeColor="accent1"/>
      <w:sz w:val="26"/>
      <w:szCs w:val="26"/>
    </w:rPr>
  </w:style>
  <w:style w:type="character" w:customStyle="1" w:styleId="ConsPlusNormal0">
    <w:name w:val="ConsPlusNormal Знак"/>
    <w:link w:val="ConsPlusNormal"/>
    <w:locked/>
    <w:rsid w:val="00613BB3"/>
    <w:rPr>
      <w:rFonts w:ascii="Calibri" w:eastAsia="Times New Roman" w:hAnsi="Calibri" w:cs="Calibri"/>
      <w:szCs w:val="20"/>
      <w:lang w:eastAsia="ru-RU"/>
    </w:rPr>
  </w:style>
  <w:style w:type="character" w:styleId="a9">
    <w:name w:val="Hyperlink"/>
    <w:rsid w:val="00086F7F"/>
    <w:rPr>
      <w:strike w:val="0"/>
      <w:color w:val="666699"/>
      <w:u w:val="none"/>
    </w:rPr>
  </w:style>
  <w:style w:type="paragraph" w:styleId="aa">
    <w:name w:val="footnote text"/>
    <w:aliases w:val="Знак2,Знак21, Знак,Знак"/>
    <w:basedOn w:val="a"/>
    <w:link w:val="ab"/>
    <w:uiPriority w:val="99"/>
    <w:rsid w:val="009C5604"/>
    <w:pPr>
      <w:spacing w:after="0" w:line="240" w:lineRule="auto"/>
    </w:pPr>
    <w:rPr>
      <w:rFonts w:ascii="Times New Roman" w:eastAsia="Times New Roman" w:hAnsi="Times New Roman" w:cs="Times New Roman"/>
      <w:color w:val="000000"/>
      <w:sz w:val="20"/>
      <w:szCs w:val="20"/>
    </w:rPr>
  </w:style>
  <w:style w:type="character" w:customStyle="1" w:styleId="ab">
    <w:name w:val="Текст сноски Знак"/>
    <w:aliases w:val="Знак2 Знак,Знак21 Знак, Знак Знак,Знак Знак"/>
    <w:basedOn w:val="a0"/>
    <w:link w:val="aa"/>
    <w:uiPriority w:val="99"/>
    <w:rsid w:val="009C5604"/>
    <w:rPr>
      <w:rFonts w:ascii="Times New Roman" w:eastAsia="Times New Roman" w:hAnsi="Times New Roman" w:cs="Times New Roman"/>
      <w:color w:val="000000"/>
      <w:sz w:val="20"/>
      <w:szCs w:val="20"/>
      <w:lang w:eastAsia="ru-RU"/>
    </w:rPr>
  </w:style>
  <w:style w:type="character" w:styleId="ac">
    <w:name w:val="footnote reference"/>
    <w:basedOn w:val="a0"/>
    <w:uiPriority w:val="99"/>
    <w:rsid w:val="009C5604"/>
    <w:rPr>
      <w:sz w:val="22"/>
      <w:vertAlign w:val="superscript"/>
    </w:rPr>
  </w:style>
  <w:style w:type="paragraph" w:styleId="ad">
    <w:name w:val="No Spacing"/>
    <w:link w:val="ae"/>
    <w:uiPriority w:val="99"/>
    <w:qFormat/>
    <w:rsid w:val="003E78EC"/>
    <w:pPr>
      <w:spacing w:after="0" w:line="240" w:lineRule="auto"/>
    </w:pPr>
    <w:rPr>
      <w:rFonts w:ascii="Times New Roman" w:eastAsia="Times New Roman" w:hAnsi="Times New Roman" w:cs="Times New Roman"/>
      <w:color w:val="000000"/>
      <w:szCs w:val="20"/>
    </w:rPr>
  </w:style>
  <w:style w:type="character" w:customStyle="1" w:styleId="af">
    <w:name w:val="Основной текст_"/>
    <w:link w:val="7"/>
    <w:locked/>
    <w:rsid w:val="00DF5CBB"/>
    <w:rPr>
      <w:rFonts w:ascii="Times New Roman" w:hAnsi="Times New Roman" w:cs="Times New Roman"/>
      <w:sz w:val="21"/>
      <w:szCs w:val="21"/>
      <w:shd w:val="clear" w:color="auto" w:fill="FFFFFF"/>
    </w:rPr>
  </w:style>
  <w:style w:type="paragraph" w:customStyle="1" w:styleId="7">
    <w:name w:val="Основной текст7"/>
    <w:basedOn w:val="a"/>
    <w:link w:val="af"/>
    <w:rsid w:val="00DF5CBB"/>
    <w:pPr>
      <w:shd w:val="clear" w:color="auto" w:fill="FFFFFF"/>
      <w:spacing w:before="6660" w:after="0" w:line="254" w:lineRule="exact"/>
      <w:jc w:val="center"/>
    </w:pPr>
    <w:rPr>
      <w:rFonts w:ascii="Times New Roman" w:hAnsi="Times New Roman" w:cs="Times New Roman"/>
      <w:sz w:val="21"/>
      <w:szCs w:val="21"/>
    </w:rPr>
  </w:style>
  <w:style w:type="character" w:customStyle="1" w:styleId="ae">
    <w:name w:val="Без интервала Знак"/>
    <w:link w:val="ad"/>
    <w:uiPriority w:val="99"/>
    <w:locked/>
    <w:rsid w:val="005F2105"/>
    <w:rPr>
      <w:rFonts w:ascii="Times New Roman" w:eastAsia="Times New Roman" w:hAnsi="Times New Roman" w:cs="Times New Roman"/>
      <w:color w:val="000000"/>
      <w:szCs w:val="20"/>
      <w:lang w:eastAsia="ru-RU"/>
    </w:rPr>
  </w:style>
  <w:style w:type="paragraph" w:customStyle="1" w:styleId="Standard">
    <w:name w:val="Standard"/>
    <w:qFormat/>
    <w:rsid w:val="000D1769"/>
    <w:pPr>
      <w:suppressAutoHyphens/>
      <w:autoSpaceDN w:val="0"/>
      <w:spacing w:after="160" w:line="259" w:lineRule="auto"/>
    </w:pPr>
    <w:rPr>
      <w:rFonts w:ascii="Calibri" w:eastAsia="SimSun" w:hAnsi="Calibri" w:cs="Tahoma"/>
      <w:kern w:val="3"/>
    </w:rPr>
  </w:style>
  <w:style w:type="character" w:customStyle="1" w:styleId="Internetlink">
    <w:name w:val="Internet link"/>
    <w:rsid w:val="000D1769"/>
    <w:rPr>
      <w:color w:val="0000FF"/>
      <w:u w:val="single"/>
    </w:rPr>
  </w:style>
  <w:style w:type="character" w:customStyle="1" w:styleId="11">
    <w:name w:val="Основной текст Знак1"/>
    <w:rsid w:val="00AC0DBE"/>
    <w:rPr>
      <w:rFonts w:ascii="Calibri" w:hAnsi="Calibri" w:cs="Calibri"/>
      <w:sz w:val="23"/>
      <w:szCs w:val="23"/>
      <w:u w:val="none"/>
    </w:rPr>
  </w:style>
  <w:style w:type="character" w:styleId="af0">
    <w:name w:val="Strong"/>
    <w:qFormat/>
    <w:rsid w:val="00AC0DBE"/>
    <w:rPr>
      <w:b/>
      <w:bCs/>
    </w:rPr>
  </w:style>
  <w:style w:type="paragraph" w:customStyle="1" w:styleId="af1">
    <w:name w:val="обычный"/>
    <w:basedOn w:val="a"/>
    <w:rsid w:val="00AC0DBE"/>
    <w:pPr>
      <w:spacing w:after="0" w:line="240" w:lineRule="auto"/>
    </w:pPr>
    <w:rPr>
      <w:rFonts w:ascii="Times New Roman" w:eastAsia="Times New Roman" w:hAnsi="Times New Roman" w:cs="Times New Roman"/>
      <w:color w:val="000000"/>
      <w:sz w:val="20"/>
      <w:szCs w:val="20"/>
    </w:rPr>
  </w:style>
  <w:style w:type="paragraph" w:customStyle="1" w:styleId="Default">
    <w:name w:val="Default"/>
    <w:rsid w:val="00AC0DBE"/>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4A67D3-33BD-418C-A3DA-F31E89FDB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1836</Words>
  <Characters>10467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2019-01-16T07:43:00Z</cp:lastPrinted>
  <dcterms:created xsi:type="dcterms:W3CDTF">2020-09-07T12:14:00Z</dcterms:created>
  <dcterms:modified xsi:type="dcterms:W3CDTF">2020-09-07T12:23:00Z</dcterms:modified>
</cp:coreProperties>
</file>