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01.13.05.01.01.02.01</w:t>
            </w:r>
            <w:r w:rsidR="00B924CB">
              <w:rPr>
                <w:b/>
              </w:rPr>
              <w:t xml:space="preserve"> / </w:t>
            </w:r>
            <w:r w:rsidR="00B924CB">
              <w:t>10.11.11.130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Говядина б/к тазобедренная часть замороженная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650,00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01.13.05.02.01.01.01</w:t>
            </w:r>
            <w:r w:rsidR="00B924CB">
              <w:rPr>
                <w:b/>
              </w:rPr>
              <w:t xml:space="preserve"> / </w:t>
            </w:r>
            <w:r w:rsidR="00B924CB">
              <w:t>10.12.10.110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Куриные грудки</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01.13.05.02.01.01.01</w:t>
            </w:r>
            <w:r w:rsidR="00B924CB">
              <w:rPr>
                <w:b/>
              </w:rPr>
              <w:t xml:space="preserve"> / </w:t>
            </w:r>
            <w:r w:rsidR="00B924CB">
              <w:t>10.12.10.110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Куриные окорочка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01.13.05.02.02.02.01</w:t>
            </w:r>
            <w:r w:rsidR="00B924CB">
              <w:rPr>
                <w:b/>
              </w:rPr>
              <w:t xml:space="preserve"> / </w:t>
            </w:r>
            <w:r w:rsidR="00B924CB">
              <w:t>10.12.20.120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Мясо индеек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01.13.05.01.01.03.05</w:t>
            </w:r>
            <w:r w:rsidR="00B924CB">
              <w:rPr>
                <w:b/>
              </w:rPr>
              <w:t xml:space="preserve"> / </w:t>
            </w:r>
            <w:r w:rsidR="00B924CB">
              <w:t>10.11.31.140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Печень говяжья замороженная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01.13.05.03.03.15</w:t>
            </w:r>
            <w:r w:rsidR="00B924CB">
              <w:rPr>
                <w:b/>
              </w:rPr>
              <w:t xml:space="preserve"> / </w:t>
            </w:r>
            <w:r w:rsidR="00B924CB">
              <w:t>10.13.14.112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Сосиски молочные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95,00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мяса и мясной продукции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Говядина б/к тазобедренная часть замороженная</w:t>
            </w:r>
            <w:r w:rsidR="00473384">
              <w:rPr>
                <w:lang w:val="en-US"/>
              </w:rPr>
              <w:t xml:space="preserve">; </w:t>
            </w:r>
            <w:r w:rsidR="00473384">
              <w:rPr>
                <w:lang w:val="en-US"/>
              </w:rPr>
              <w:t>650,00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Мясо индеек</w:t>
            </w:r>
            <w:r w:rsidR="00473384">
              <w:rPr>
                <w:lang w:val="en-US"/>
              </w:rPr>
              <w:t xml:space="preserve">; </w:t>
            </w:r>
            <w:r w:rsidR="00473384">
              <w:rPr>
                <w:lang w:val="en-US"/>
              </w:rPr>
              <w:t>30,00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Куриные грудки</w:t>
            </w:r>
            <w:r w:rsidR="00473384">
              <w:rPr>
                <w:lang w:val="en-US"/>
              </w:rPr>
              <w:t xml:space="preserve">; </w:t>
            </w:r>
            <w:r w:rsidR="00473384">
              <w:rPr>
                <w:lang w:val="en-US"/>
              </w:rPr>
              <w:t>160,00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Куриные окорочка</w:t>
            </w:r>
            <w:r w:rsidR="00473384">
              <w:rPr>
                <w:lang w:val="en-US"/>
              </w:rPr>
              <w:t xml:space="preserve">; </w:t>
            </w:r>
            <w:r w:rsidR="00473384">
              <w:rPr>
                <w:lang w:val="en-US"/>
              </w:rPr>
              <w:t>160,00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Печень говяжья замороженная</w:t>
            </w:r>
            <w:r w:rsidR="00473384">
              <w:rPr>
                <w:lang w:val="en-US"/>
              </w:rPr>
              <w:t xml:space="preserve">; </w:t>
            </w:r>
            <w:r w:rsidR="00473384">
              <w:rPr>
                <w:lang w:val="en-US"/>
              </w:rPr>
              <w:t>80,00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Сосиски молочные</w:t>
            </w:r>
            <w:r w:rsidR="00473384">
              <w:rPr>
                <w:lang w:val="en-US"/>
              </w:rPr>
              <w:t xml:space="preserve">; </w:t>
            </w:r>
            <w:r w:rsidR="00473384">
              <w:rPr>
                <w:lang w:val="en-US"/>
              </w:rPr>
              <w:t>95,00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01.09.2021</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мяса и мясной продукции)</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мяса и мясной продукции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мяса и мясной продукции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мяса и мясной продукции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мяса и мясной продукции</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024096-21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