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01.23.13.000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Апельсины</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719,0400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01.22.12.000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Бананы</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737,0160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01.13.12.120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Капуста белокочанная ранняя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2 847,3984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01.13.51.120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Картофель столовый поздний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7 661,3712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Лук (зелень)</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21,5712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01.13.43.110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Лук репчатый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1 028,2272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01.13.41.110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Морковь столовая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2 444,7360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01.13.32.000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Огурцы</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93,4752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01.13.49.110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Свекла столовая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1 758,0528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01.13.34.000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Томаты (помидоры)</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122,2368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Укроп</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122,2368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01.13.01.01.01.06.04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01.13.42.000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Чеснок</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25,1664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01.13.01.01.02.35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01.24.10.000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Яблоки</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2 430,3552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(овощи и фрукты свежие)</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Апельсины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719,0400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Бананы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737,0160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ранняя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2 847,3984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столовый поздний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7 661,3712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(зелень)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21,5712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1 028,2272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2 444,7360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93,4752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1 758,0528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(помидоры)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122,2368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Укроп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122,2368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25,1664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2 430,3552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овощи и фрукты свежие)</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(овощи и фрукты свежие))</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(овощи и фрукты свежие)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овощи и фрукты свежие)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(овощи и фрукты свежие)</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(овощи и фрукты свежие)</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145618-20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