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066118-22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наборов медицинских для минимально инвазивных вмешательств</w:t>
      </w:r>
    </w:p>
    <w:p w:rsidR="007C3BF1" w:rsidRDefault="006C06F8">
      <w:pPr>
        <w:ind w:left="1418"/>
      </w:pPr>
      <w:r w:rsidR="008C2287">
        <w:t xml:space="preserve">Цена </w:t>
      </w:r>
      <w:r w:rsidR="008C2287">
        <w:t>договора</w:t>
      </w:r>
      <w:r w:rsidR="008C2287">
        <w:t>, руб.:</w:t>
      </w:r>
      <w:r w:rsidR="001406FC">
        <w:t xml:space="preserve"> </w:t>
      </w:r>
      <w:r w:rsidR="008C2287">
        <w:t>466 116,60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20,00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15,00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35,00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01.71.02.02.01.01.01.10566</w:t>
            </w:r>
            <w:r w:rsidR="008C2287">
              <w:rPr>
                <w:b/>
              </w:rPr>
              <w:t xml:space="preserve"> / </w:t>
            </w:r>
            <w:r w:rsidR="008C2287">
              <w:t>32.50.22.190</w:t>
            </w:r>
          </w:p>
          <w:p w:rsidR="007C3BF1" w:rsidRDefault="006C06F8">
            <w:pPr>
              <w:pStyle w:val="a8"/>
              <w:rPr>
                <w:lang w:val="en-US"/>
              </w:rPr>
            </w:pPr>
          </w:p>
        </w:tc>
        <w:tc>
          <w:tcPr>
            <w:tcW w:w="3003" w:type="dxa"/>
            <w:shd w:val="clear" w:color="auto" w:fill="auto"/>
          </w:tcPr>
          <w:p w:rsidR="007C3BF1" w:rsidRDefault="006C06F8">
            <w:pPr>
              <w:pStyle w:val="a8"/>
            </w:pPr>
            <w:r w:rsidR="008C2287">
              <w:t>Набор для восстановления/поддержания проходимости мочеточника</w:t>
            </w:r>
          </w:p>
        </w:tc>
        <w:tc>
          <w:tcPr>
            <w:tcW w:w="2430" w:type="dxa"/>
          </w:tcPr>
          <w:p w:rsidR="007C3BF1" w:rsidRDefault="008C2287">
            <w:pPr>
              <w:pStyle w:val="a8"/>
            </w:pPr>
            <w:r>
              <w:t>(не указано)*</w:t>
            </w:r>
          </w:p>
        </w:tc>
        <w:tc>
          <w:tcPr>
            <w:tcW w:w="1654" w:type="dxa"/>
          </w:tcPr>
          <w:p w:rsidR="007C3BF1" w:rsidRDefault="006C06F8">
            <w:pPr>
              <w:pStyle w:val="a8"/>
            </w:pPr>
            <w:r w:rsidR="008C2287">
              <w:t>5,00</w:t>
            </w:r>
          </w:p>
        </w:tc>
        <w:tc>
          <w:tcPr>
            <w:tcW w:w="1595" w:type="dxa"/>
            <w:shd w:val="clear" w:color="auto" w:fill="auto"/>
          </w:tcPr>
          <w:p w:rsidR="007C3BF1" w:rsidRDefault="006C06F8">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наборов медицинских для минимально инвазивных вмешательств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наборов медицинских для минимально 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наборов медицинских для минимально инвазивных вмешательств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наборов медицинских для минимально 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C06F8">
            <w:pPr>
              <w:pStyle w:val="a8"/>
            </w:pPr>
            <w:r w:rsidR="008C2287">
              <w:t>Поставка наборов медицинских для минимально инвазивных вмешательств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