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07B" w:rsidRDefault="000F107B">
      <w:pPr>
        <w:pageBreakBefore/>
        <w:jc w:val="right"/>
      </w:pPr>
      <w:r>
        <w:t>Приложение1 к договору</w:t>
      </w:r>
    </w:p>
    <w:p w:rsidR="000F107B" w:rsidRDefault="000F107B">
      <w:pPr>
        <w:spacing w:before="180"/>
        <w:ind w:firstLine="562"/>
        <w:jc w:val="right"/>
      </w:pPr>
      <w:r>
        <w:t>от«____» ___________ 20___г. № ___________</w:t>
      </w:r>
    </w:p>
    <w:p w:rsidR="000F107B" w:rsidRDefault="000F107B">
      <w:pPr>
        <w:spacing w:before="180"/>
        <w:ind w:firstLine="562"/>
        <w:jc w:val="right"/>
      </w:pPr>
    </w:p>
    <w:p w:rsidR="000F107B" w:rsidRDefault="000F107B">
      <w:pPr>
        <w:jc w:val="right"/>
      </w:pPr>
    </w:p>
    <w:p w:rsidR="000F107B" w:rsidRDefault="000F107B">
      <w:pPr>
        <w:pStyle w:val="Heading1"/>
      </w:pPr>
      <w:r>
        <w:t>Сведения об объектах закупки</w:t>
      </w:r>
    </w:p>
    <w:p w:rsidR="000F107B" w:rsidRDefault="000F107B"/>
    <w:p w:rsidR="000F107B" w:rsidRDefault="000F107B"/>
    <w:p w:rsidR="000F107B" w:rsidRDefault="000F107B">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3003"/>
        <w:gridCol w:w="2430"/>
        <w:gridCol w:w="1654"/>
        <w:gridCol w:w="1559"/>
        <w:gridCol w:w="3828"/>
      </w:tblGrid>
      <w:tr w:rsidR="000F107B" w:rsidRPr="00357BAF">
        <w:trPr>
          <w:tblHeader/>
        </w:trPr>
        <w:tc>
          <w:tcPr>
            <w:tcW w:w="2269" w:type="dxa"/>
          </w:tcPr>
          <w:p w:rsidR="000F107B" w:rsidRDefault="000F107B">
            <w:pPr>
              <w:pStyle w:val="a8"/>
            </w:pPr>
            <w:r>
              <w:rPr>
                <w:rStyle w:val="18"/>
              </w:rPr>
              <w:t>КОЗ / ОКПД2</w:t>
            </w:r>
          </w:p>
        </w:tc>
        <w:tc>
          <w:tcPr>
            <w:tcW w:w="3003" w:type="dxa"/>
          </w:tcPr>
          <w:p w:rsidR="000F107B" w:rsidRDefault="000F107B">
            <w:pPr>
              <w:pStyle w:val="17"/>
            </w:pPr>
            <w:r>
              <w:t>Наименование</w:t>
            </w:r>
          </w:p>
        </w:tc>
        <w:tc>
          <w:tcPr>
            <w:tcW w:w="2430" w:type="dxa"/>
          </w:tcPr>
          <w:p w:rsidR="000F107B" w:rsidRDefault="000F107B">
            <w:pPr>
              <w:pStyle w:val="17"/>
            </w:pPr>
            <w:r>
              <w:t>Цена единицы, руб.</w:t>
            </w:r>
          </w:p>
        </w:tc>
        <w:tc>
          <w:tcPr>
            <w:tcW w:w="1654" w:type="dxa"/>
          </w:tcPr>
          <w:p w:rsidR="000F107B" w:rsidRDefault="000F107B">
            <w:pPr>
              <w:pStyle w:val="17"/>
            </w:pPr>
            <w:r>
              <w:t>Количество</w:t>
            </w:r>
          </w:p>
        </w:tc>
        <w:tc>
          <w:tcPr>
            <w:tcW w:w="1559" w:type="dxa"/>
          </w:tcPr>
          <w:p w:rsidR="000F107B" w:rsidRDefault="000F107B">
            <w:pPr>
              <w:pStyle w:val="17"/>
            </w:pPr>
            <w:r>
              <w:t>Единицы измерения</w:t>
            </w:r>
          </w:p>
        </w:tc>
        <w:tc>
          <w:tcPr>
            <w:tcW w:w="3828" w:type="dxa"/>
          </w:tcPr>
          <w:p w:rsidR="000F107B" w:rsidRDefault="000F107B">
            <w:pPr>
              <w:pStyle w:val="17"/>
            </w:pPr>
            <w:r>
              <w:t>Общая стоимость, руб.</w:t>
            </w:r>
          </w:p>
        </w:tc>
      </w:tr>
      <w:tr w:rsidR="000F107B" w:rsidRPr="00357BAF">
        <w:tc>
          <w:tcPr>
            <w:tcW w:w="2269" w:type="dxa"/>
          </w:tcPr>
          <w:p w:rsidR="000F107B" w:rsidRDefault="000F107B">
            <w:pPr>
              <w:pStyle w:val="a8"/>
            </w:pPr>
            <w:r>
              <w:t>02.25.17</w:t>
            </w:r>
            <w:r>
              <w:rPr>
                <w:b/>
              </w:rPr>
              <w:t xml:space="preserve"> / </w:t>
            </w:r>
            <w:r>
              <w:t>33.13.11.000</w:t>
            </w:r>
          </w:p>
          <w:p w:rsidR="000F107B" w:rsidRDefault="000F107B">
            <w:pPr>
              <w:pStyle w:val="a8"/>
              <w:rPr>
                <w:lang w:val="en-US"/>
              </w:rPr>
            </w:pPr>
          </w:p>
        </w:tc>
        <w:tc>
          <w:tcPr>
            <w:tcW w:w="3003" w:type="dxa"/>
          </w:tcPr>
          <w:p w:rsidR="000F107B" w:rsidRDefault="000F107B">
            <w:pPr>
              <w:pStyle w:val="a8"/>
            </w:pPr>
            <w:r>
              <w:t>Поверка контрольно-измерительных приборов</w:t>
            </w:r>
          </w:p>
        </w:tc>
        <w:tc>
          <w:tcPr>
            <w:tcW w:w="2430" w:type="dxa"/>
          </w:tcPr>
          <w:p w:rsidR="000F107B" w:rsidRDefault="000F107B">
            <w:pPr>
              <w:pStyle w:val="a8"/>
              <w:jc w:val="right"/>
            </w:pPr>
            <w:r>
              <w:rPr>
                <w:lang w:val="en-US"/>
              </w:rPr>
              <w:t>(</w:t>
            </w:r>
            <w:r>
              <w:t>не указано</w:t>
            </w:r>
            <w:r>
              <w:rPr>
                <w:lang w:val="en-US"/>
              </w:rPr>
              <w:t>)*</w:t>
            </w:r>
          </w:p>
        </w:tc>
        <w:tc>
          <w:tcPr>
            <w:tcW w:w="1654" w:type="dxa"/>
          </w:tcPr>
          <w:p w:rsidR="000F107B" w:rsidRDefault="000F107B">
            <w:pPr>
              <w:pStyle w:val="a8"/>
            </w:pPr>
            <w:r>
              <w:t>5,00</w:t>
            </w:r>
          </w:p>
          <w:p w:rsidR="000F107B" w:rsidRDefault="000F107B">
            <w:pPr>
              <w:pStyle w:val="a8"/>
            </w:pPr>
          </w:p>
        </w:tc>
        <w:tc>
          <w:tcPr>
            <w:tcW w:w="1559" w:type="dxa"/>
          </w:tcPr>
          <w:p w:rsidR="000F107B" w:rsidRDefault="000F107B">
            <w:pPr>
              <w:pStyle w:val="a8"/>
            </w:pPr>
            <w:r>
              <w:t>Условная единица</w:t>
            </w:r>
          </w:p>
          <w:p w:rsidR="000F107B" w:rsidRDefault="000F107B">
            <w:pPr>
              <w:pStyle w:val="a8"/>
            </w:pPr>
          </w:p>
        </w:tc>
        <w:tc>
          <w:tcPr>
            <w:tcW w:w="3828" w:type="dxa"/>
          </w:tcPr>
          <w:p w:rsidR="000F107B" w:rsidRDefault="000F107B">
            <w:pPr>
              <w:pStyle w:val="a8"/>
              <w:jc w:val="right"/>
            </w:pPr>
            <w:r>
              <w:rPr>
                <w:lang w:val="en-US"/>
              </w:rPr>
              <w:t>(</w:t>
            </w:r>
            <w:r>
              <w:t>не указано</w:t>
            </w:r>
            <w:r>
              <w:rPr>
                <w:lang w:val="en-US"/>
              </w:rPr>
              <w:t>)*</w:t>
            </w:r>
          </w:p>
        </w:tc>
      </w:tr>
      <w:tr w:rsidR="000F107B" w:rsidRPr="00357BAF">
        <w:tc>
          <w:tcPr>
            <w:tcW w:w="2269" w:type="dxa"/>
          </w:tcPr>
          <w:p w:rsidR="000F107B" w:rsidRDefault="000F107B">
            <w:pPr>
              <w:pStyle w:val="a8"/>
            </w:pPr>
            <w:r>
              <w:t>02.25.17</w:t>
            </w:r>
            <w:r>
              <w:rPr>
                <w:b/>
              </w:rPr>
              <w:t xml:space="preserve"> / </w:t>
            </w:r>
            <w:r>
              <w:t>33.13.11.000</w:t>
            </w:r>
          </w:p>
          <w:p w:rsidR="000F107B" w:rsidRDefault="000F107B">
            <w:pPr>
              <w:pStyle w:val="a8"/>
              <w:rPr>
                <w:lang w:val="en-US"/>
              </w:rPr>
            </w:pPr>
          </w:p>
        </w:tc>
        <w:tc>
          <w:tcPr>
            <w:tcW w:w="3003" w:type="dxa"/>
          </w:tcPr>
          <w:p w:rsidR="000F107B" w:rsidRDefault="000F107B">
            <w:pPr>
              <w:pStyle w:val="a8"/>
            </w:pPr>
            <w:r>
              <w:t>Поверка контрольно-измерительных приборов</w:t>
            </w:r>
          </w:p>
        </w:tc>
        <w:tc>
          <w:tcPr>
            <w:tcW w:w="2430" w:type="dxa"/>
          </w:tcPr>
          <w:p w:rsidR="000F107B" w:rsidRDefault="000F107B">
            <w:pPr>
              <w:pStyle w:val="a8"/>
              <w:jc w:val="right"/>
            </w:pPr>
            <w:r>
              <w:rPr>
                <w:lang w:val="en-US"/>
              </w:rPr>
              <w:t>(</w:t>
            </w:r>
            <w:r>
              <w:t>не указано</w:t>
            </w:r>
            <w:r>
              <w:rPr>
                <w:lang w:val="en-US"/>
              </w:rPr>
              <w:t>)*</w:t>
            </w:r>
          </w:p>
        </w:tc>
        <w:tc>
          <w:tcPr>
            <w:tcW w:w="1654" w:type="dxa"/>
          </w:tcPr>
          <w:p w:rsidR="000F107B" w:rsidRDefault="000F107B">
            <w:pPr>
              <w:pStyle w:val="a8"/>
            </w:pPr>
            <w:r>
              <w:t>1,00</w:t>
            </w:r>
          </w:p>
          <w:p w:rsidR="000F107B" w:rsidRDefault="000F107B">
            <w:pPr>
              <w:pStyle w:val="a8"/>
            </w:pPr>
          </w:p>
        </w:tc>
        <w:tc>
          <w:tcPr>
            <w:tcW w:w="1559" w:type="dxa"/>
          </w:tcPr>
          <w:p w:rsidR="000F107B" w:rsidRDefault="000F107B">
            <w:pPr>
              <w:pStyle w:val="a8"/>
            </w:pPr>
            <w:r>
              <w:t>Условная единица</w:t>
            </w:r>
          </w:p>
          <w:p w:rsidR="000F107B" w:rsidRDefault="000F107B">
            <w:pPr>
              <w:pStyle w:val="a8"/>
            </w:pPr>
          </w:p>
        </w:tc>
        <w:tc>
          <w:tcPr>
            <w:tcW w:w="3828" w:type="dxa"/>
          </w:tcPr>
          <w:p w:rsidR="000F107B" w:rsidRDefault="000F107B">
            <w:pPr>
              <w:pStyle w:val="a8"/>
              <w:jc w:val="right"/>
            </w:pPr>
            <w:r>
              <w:rPr>
                <w:lang w:val="en-US"/>
              </w:rPr>
              <w:t>(</w:t>
            </w:r>
            <w:r>
              <w:t>не указано</w:t>
            </w:r>
            <w:r>
              <w:rPr>
                <w:lang w:val="en-US"/>
              </w:rPr>
              <w:t>)*</w:t>
            </w:r>
          </w:p>
        </w:tc>
      </w:tr>
      <w:tr w:rsidR="000F107B" w:rsidRPr="00357BAF">
        <w:tc>
          <w:tcPr>
            <w:tcW w:w="2269" w:type="dxa"/>
          </w:tcPr>
          <w:p w:rsidR="000F107B" w:rsidRDefault="000F107B">
            <w:pPr>
              <w:pStyle w:val="a8"/>
            </w:pPr>
            <w:r>
              <w:t>02.25.17</w:t>
            </w:r>
            <w:r>
              <w:rPr>
                <w:b/>
              </w:rPr>
              <w:t xml:space="preserve"> / </w:t>
            </w:r>
            <w:r>
              <w:t>33.13.11.000</w:t>
            </w:r>
          </w:p>
          <w:p w:rsidR="000F107B" w:rsidRDefault="000F107B">
            <w:pPr>
              <w:pStyle w:val="a8"/>
              <w:rPr>
                <w:lang w:val="en-US"/>
              </w:rPr>
            </w:pPr>
          </w:p>
        </w:tc>
        <w:tc>
          <w:tcPr>
            <w:tcW w:w="3003" w:type="dxa"/>
          </w:tcPr>
          <w:p w:rsidR="000F107B" w:rsidRDefault="000F107B">
            <w:pPr>
              <w:pStyle w:val="a8"/>
            </w:pPr>
            <w:r>
              <w:t>Поверка контрольно-измерительных приборов</w:t>
            </w:r>
          </w:p>
        </w:tc>
        <w:tc>
          <w:tcPr>
            <w:tcW w:w="2430" w:type="dxa"/>
          </w:tcPr>
          <w:p w:rsidR="000F107B" w:rsidRDefault="000F107B">
            <w:pPr>
              <w:pStyle w:val="a8"/>
              <w:jc w:val="right"/>
            </w:pPr>
            <w:r>
              <w:rPr>
                <w:lang w:val="en-US"/>
              </w:rPr>
              <w:t>(</w:t>
            </w:r>
            <w:r>
              <w:t>не указано</w:t>
            </w:r>
            <w:r>
              <w:rPr>
                <w:lang w:val="en-US"/>
              </w:rPr>
              <w:t>)*</w:t>
            </w:r>
          </w:p>
        </w:tc>
        <w:tc>
          <w:tcPr>
            <w:tcW w:w="1654" w:type="dxa"/>
          </w:tcPr>
          <w:p w:rsidR="000F107B" w:rsidRDefault="000F107B">
            <w:pPr>
              <w:pStyle w:val="a8"/>
            </w:pPr>
            <w:r>
              <w:t>1,00</w:t>
            </w:r>
          </w:p>
          <w:p w:rsidR="000F107B" w:rsidRDefault="000F107B">
            <w:pPr>
              <w:pStyle w:val="a8"/>
            </w:pPr>
          </w:p>
        </w:tc>
        <w:tc>
          <w:tcPr>
            <w:tcW w:w="1559" w:type="dxa"/>
          </w:tcPr>
          <w:p w:rsidR="000F107B" w:rsidRDefault="000F107B">
            <w:pPr>
              <w:pStyle w:val="a8"/>
            </w:pPr>
            <w:r>
              <w:t>Условная единица</w:t>
            </w:r>
          </w:p>
          <w:p w:rsidR="000F107B" w:rsidRDefault="000F107B">
            <w:pPr>
              <w:pStyle w:val="a8"/>
            </w:pPr>
          </w:p>
        </w:tc>
        <w:tc>
          <w:tcPr>
            <w:tcW w:w="3828" w:type="dxa"/>
          </w:tcPr>
          <w:p w:rsidR="000F107B" w:rsidRDefault="000F107B">
            <w:pPr>
              <w:pStyle w:val="a8"/>
              <w:jc w:val="right"/>
            </w:pPr>
            <w:r>
              <w:rPr>
                <w:lang w:val="en-US"/>
              </w:rPr>
              <w:t>(</w:t>
            </w:r>
            <w:r>
              <w:t>не указано</w:t>
            </w:r>
            <w:r>
              <w:rPr>
                <w:lang w:val="en-US"/>
              </w:rPr>
              <w:t>)*</w:t>
            </w:r>
          </w:p>
        </w:tc>
      </w:tr>
      <w:tr w:rsidR="000F107B" w:rsidRPr="00357BAF">
        <w:tc>
          <w:tcPr>
            <w:tcW w:w="2269" w:type="dxa"/>
          </w:tcPr>
          <w:p w:rsidR="000F107B" w:rsidRDefault="000F107B">
            <w:pPr>
              <w:pStyle w:val="a8"/>
            </w:pPr>
            <w:r>
              <w:t>02.25.17</w:t>
            </w:r>
            <w:r>
              <w:rPr>
                <w:b/>
              </w:rPr>
              <w:t xml:space="preserve"> / </w:t>
            </w:r>
            <w:r>
              <w:t>33.13.11.000</w:t>
            </w:r>
          </w:p>
          <w:p w:rsidR="000F107B" w:rsidRDefault="000F107B">
            <w:pPr>
              <w:pStyle w:val="a8"/>
              <w:rPr>
                <w:lang w:val="en-US"/>
              </w:rPr>
            </w:pPr>
          </w:p>
        </w:tc>
        <w:tc>
          <w:tcPr>
            <w:tcW w:w="3003" w:type="dxa"/>
          </w:tcPr>
          <w:p w:rsidR="000F107B" w:rsidRDefault="000F107B">
            <w:pPr>
              <w:pStyle w:val="a8"/>
            </w:pPr>
            <w:r>
              <w:t>Поверка контрольно-измерительных приборов</w:t>
            </w:r>
          </w:p>
        </w:tc>
        <w:tc>
          <w:tcPr>
            <w:tcW w:w="2430" w:type="dxa"/>
          </w:tcPr>
          <w:p w:rsidR="000F107B" w:rsidRDefault="000F107B">
            <w:pPr>
              <w:pStyle w:val="a8"/>
              <w:jc w:val="right"/>
            </w:pPr>
            <w:r>
              <w:rPr>
                <w:lang w:val="en-US"/>
              </w:rPr>
              <w:t>(</w:t>
            </w:r>
            <w:r>
              <w:t>не указано</w:t>
            </w:r>
            <w:r>
              <w:rPr>
                <w:lang w:val="en-US"/>
              </w:rPr>
              <w:t>)*</w:t>
            </w:r>
          </w:p>
        </w:tc>
        <w:tc>
          <w:tcPr>
            <w:tcW w:w="1654" w:type="dxa"/>
          </w:tcPr>
          <w:p w:rsidR="000F107B" w:rsidRDefault="000F107B">
            <w:pPr>
              <w:pStyle w:val="a8"/>
            </w:pPr>
            <w:r>
              <w:t>1,00</w:t>
            </w:r>
          </w:p>
          <w:p w:rsidR="000F107B" w:rsidRDefault="000F107B">
            <w:pPr>
              <w:pStyle w:val="a8"/>
            </w:pPr>
          </w:p>
        </w:tc>
        <w:tc>
          <w:tcPr>
            <w:tcW w:w="1559" w:type="dxa"/>
          </w:tcPr>
          <w:p w:rsidR="000F107B" w:rsidRDefault="000F107B">
            <w:pPr>
              <w:pStyle w:val="a8"/>
            </w:pPr>
            <w:r>
              <w:t>Условная единица</w:t>
            </w:r>
          </w:p>
          <w:p w:rsidR="000F107B" w:rsidRDefault="000F107B">
            <w:pPr>
              <w:pStyle w:val="a8"/>
            </w:pPr>
          </w:p>
        </w:tc>
        <w:tc>
          <w:tcPr>
            <w:tcW w:w="3828" w:type="dxa"/>
          </w:tcPr>
          <w:p w:rsidR="000F107B" w:rsidRDefault="000F107B">
            <w:pPr>
              <w:pStyle w:val="a8"/>
              <w:jc w:val="right"/>
            </w:pPr>
            <w:r>
              <w:rPr>
                <w:lang w:val="en-US"/>
              </w:rPr>
              <w:t>(</w:t>
            </w:r>
            <w:r>
              <w:t>не указано</w:t>
            </w:r>
            <w:r>
              <w:rPr>
                <w:lang w:val="en-US"/>
              </w:rPr>
              <w:t>)*</w:t>
            </w:r>
          </w:p>
        </w:tc>
      </w:tr>
      <w:tr w:rsidR="000F107B" w:rsidRPr="00357BAF">
        <w:tc>
          <w:tcPr>
            <w:tcW w:w="2269" w:type="dxa"/>
          </w:tcPr>
          <w:p w:rsidR="000F107B" w:rsidRDefault="000F107B">
            <w:pPr>
              <w:pStyle w:val="a8"/>
            </w:pPr>
            <w:r>
              <w:t>02.25.17</w:t>
            </w:r>
            <w:r>
              <w:rPr>
                <w:b/>
              </w:rPr>
              <w:t xml:space="preserve"> / </w:t>
            </w:r>
            <w:r>
              <w:t>33.13.11.000</w:t>
            </w:r>
          </w:p>
          <w:p w:rsidR="000F107B" w:rsidRDefault="000F107B">
            <w:pPr>
              <w:pStyle w:val="a8"/>
              <w:rPr>
                <w:lang w:val="en-US"/>
              </w:rPr>
            </w:pPr>
          </w:p>
        </w:tc>
        <w:tc>
          <w:tcPr>
            <w:tcW w:w="3003" w:type="dxa"/>
          </w:tcPr>
          <w:p w:rsidR="000F107B" w:rsidRDefault="000F107B">
            <w:pPr>
              <w:pStyle w:val="a8"/>
            </w:pPr>
            <w:r>
              <w:t>Поверка контрольно-измерительных приборов</w:t>
            </w:r>
          </w:p>
        </w:tc>
        <w:tc>
          <w:tcPr>
            <w:tcW w:w="2430" w:type="dxa"/>
          </w:tcPr>
          <w:p w:rsidR="000F107B" w:rsidRDefault="000F107B">
            <w:pPr>
              <w:pStyle w:val="a8"/>
              <w:jc w:val="right"/>
            </w:pPr>
            <w:r>
              <w:rPr>
                <w:lang w:val="en-US"/>
              </w:rPr>
              <w:t>(</w:t>
            </w:r>
            <w:r>
              <w:t>не указано</w:t>
            </w:r>
            <w:r>
              <w:rPr>
                <w:lang w:val="en-US"/>
              </w:rPr>
              <w:t>)*</w:t>
            </w:r>
          </w:p>
        </w:tc>
        <w:tc>
          <w:tcPr>
            <w:tcW w:w="1654" w:type="dxa"/>
          </w:tcPr>
          <w:p w:rsidR="000F107B" w:rsidRDefault="000F107B">
            <w:pPr>
              <w:pStyle w:val="a8"/>
            </w:pPr>
            <w:r>
              <w:t>1,00</w:t>
            </w:r>
          </w:p>
          <w:p w:rsidR="000F107B" w:rsidRDefault="000F107B">
            <w:pPr>
              <w:pStyle w:val="a8"/>
            </w:pPr>
          </w:p>
        </w:tc>
        <w:tc>
          <w:tcPr>
            <w:tcW w:w="1559" w:type="dxa"/>
          </w:tcPr>
          <w:p w:rsidR="000F107B" w:rsidRDefault="000F107B">
            <w:pPr>
              <w:pStyle w:val="a8"/>
            </w:pPr>
            <w:r>
              <w:t>Условная единица</w:t>
            </w:r>
          </w:p>
          <w:p w:rsidR="000F107B" w:rsidRDefault="000F107B">
            <w:pPr>
              <w:pStyle w:val="a8"/>
            </w:pPr>
          </w:p>
        </w:tc>
        <w:tc>
          <w:tcPr>
            <w:tcW w:w="3828" w:type="dxa"/>
          </w:tcPr>
          <w:p w:rsidR="000F107B" w:rsidRDefault="000F107B">
            <w:pPr>
              <w:pStyle w:val="a8"/>
              <w:jc w:val="right"/>
            </w:pPr>
            <w:r>
              <w:rPr>
                <w:lang w:val="en-US"/>
              </w:rPr>
              <w:t>(</w:t>
            </w:r>
            <w:r>
              <w:t>не указано</w:t>
            </w:r>
            <w:r>
              <w:rPr>
                <w:lang w:val="en-US"/>
              </w:rPr>
              <w:t>)*</w:t>
            </w:r>
          </w:p>
        </w:tc>
      </w:tr>
      <w:tr w:rsidR="000F107B" w:rsidRPr="00357BAF">
        <w:tc>
          <w:tcPr>
            <w:tcW w:w="2269" w:type="dxa"/>
          </w:tcPr>
          <w:p w:rsidR="000F107B" w:rsidRDefault="000F107B">
            <w:pPr>
              <w:pStyle w:val="a8"/>
            </w:pPr>
            <w:r>
              <w:t>02.25.17</w:t>
            </w:r>
            <w:r>
              <w:rPr>
                <w:b/>
              </w:rPr>
              <w:t xml:space="preserve"> / </w:t>
            </w:r>
            <w:r>
              <w:t>33.13.11.000</w:t>
            </w:r>
          </w:p>
          <w:p w:rsidR="000F107B" w:rsidRDefault="000F107B">
            <w:pPr>
              <w:pStyle w:val="a8"/>
              <w:rPr>
                <w:lang w:val="en-US"/>
              </w:rPr>
            </w:pPr>
          </w:p>
        </w:tc>
        <w:tc>
          <w:tcPr>
            <w:tcW w:w="3003" w:type="dxa"/>
          </w:tcPr>
          <w:p w:rsidR="000F107B" w:rsidRDefault="000F107B">
            <w:pPr>
              <w:pStyle w:val="a8"/>
            </w:pPr>
            <w:r>
              <w:t>Поверка контрольно-измерительных приборов</w:t>
            </w:r>
          </w:p>
        </w:tc>
        <w:tc>
          <w:tcPr>
            <w:tcW w:w="2430" w:type="dxa"/>
          </w:tcPr>
          <w:p w:rsidR="000F107B" w:rsidRDefault="000F107B">
            <w:pPr>
              <w:pStyle w:val="a8"/>
              <w:jc w:val="right"/>
            </w:pPr>
            <w:r>
              <w:rPr>
                <w:lang w:val="en-US"/>
              </w:rPr>
              <w:t>(</w:t>
            </w:r>
            <w:r>
              <w:t>не указано</w:t>
            </w:r>
            <w:r>
              <w:rPr>
                <w:lang w:val="en-US"/>
              </w:rPr>
              <w:t>)*</w:t>
            </w:r>
          </w:p>
        </w:tc>
        <w:tc>
          <w:tcPr>
            <w:tcW w:w="1654" w:type="dxa"/>
          </w:tcPr>
          <w:p w:rsidR="000F107B" w:rsidRDefault="000F107B">
            <w:pPr>
              <w:pStyle w:val="a8"/>
            </w:pPr>
            <w:r>
              <w:t>18,00</w:t>
            </w:r>
          </w:p>
          <w:p w:rsidR="000F107B" w:rsidRDefault="000F107B">
            <w:pPr>
              <w:pStyle w:val="a8"/>
            </w:pPr>
          </w:p>
        </w:tc>
        <w:tc>
          <w:tcPr>
            <w:tcW w:w="1559" w:type="dxa"/>
          </w:tcPr>
          <w:p w:rsidR="000F107B" w:rsidRDefault="000F107B">
            <w:pPr>
              <w:pStyle w:val="a8"/>
            </w:pPr>
            <w:r>
              <w:t>Условная единица</w:t>
            </w:r>
          </w:p>
          <w:p w:rsidR="000F107B" w:rsidRDefault="000F107B">
            <w:pPr>
              <w:pStyle w:val="a8"/>
            </w:pPr>
          </w:p>
        </w:tc>
        <w:tc>
          <w:tcPr>
            <w:tcW w:w="3828" w:type="dxa"/>
          </w:tcPr>
          <w:p w:rsidR="000F107B" w:rsidRDefault="000F107B">
            <w:pPr>
              <w:pStyle w:val="a8"/>
              <w:jc w:val="right"/>
            </w:pPr>
            <w:r>
              <w:rPr>
                <w:lang w:val="en-US"/>
              </w:rPr>
              <w:t>(</w:t>
            </w:r>
            <w:r>
              <w:t>не указано</w:t>
            </w:r>
            <w:r>
              <w:rPr>
                <w:lang w:val="en-US"/>
              </w:rPr>
              <w:t>)*</w:t>
            </w:r>
          </w:p>
        </w:tc>
      </w:tr>
      <w:tr w:rsidR="000F107B" w:rsidRPr="00357BAF">
        <w:tc>
          <w:tcPr>
            <w:tcW w:w="2269" w:type="dxa"/>
          </w:tcPr>
          <w:p w:rsidR="000F107B" w:rsidRDefault="000F107B">
            <w:pPr>
              <w:pStyle w:val="a8"/>
            </w:pPr>
            <w:r>
              <w:t>02.25.17</w:t>
            </w:r>
            <w:r>
              <w:rPr>
                <w:b/>
              </w:rPr>
              <w:t xml:space="preserve"> / </w:t>
            </w:r>
            <w:r>
              <w:t>33.13.11.000</w:t>
            </w:r>
          </w:p>
          <w:p w:rsidR="000F107B" w:rsidRDefault="000F107B">
            <w:pPr>
              <w:pStyle w:val="a8"/>
              <w:rPr>
                <w:lang w:val="en-US"/>
              </w:rPr>
            </w:pPr>
          </w:p>
        </w:tc>
        <w:tc>
          <w:tcPr>
            <w:tcW w:w="3003" w:type="dxa"/>
          </w:tcPr>
          <w:p w:rsidR="000F107B" w:rsidRDefault="000F107B">
            <w:pPr>
              <w:pStyle w:val="a8"/>
            </w:pPr>
            <w:r>
              <w:t>Поверка контрольно-измерительных приборов</w:t>
            </w:r>
          </w:p>
        </w:tc>
        <w:tc>
          <w:tcPr>
            <w:tcW w:w="2430" w:type="dxa"/>
          </w:tcPr>
          <w:p w:rsidR="000F107B" w:rsidRDefault="000F107B">
            <w:pPr>
              <w:pStyle w:val="a8"/>
              <w:jc w:val="right"/>
            </w:pPr>
            <w:r>
              <w:rPr>
                <w:lang w:val="en-US"/>
              </w:rPr>
              <w:t>(</w:t>
            </w:r>
            <w:r>
              <w:t>не указано</w:t>
            </w:r>
            <w:r>
              <w:rPr>
                <w:lang w:val="en-US"/>
              </w:rPr>
              <w:t>)*</w:t>
            </w:r>
          </w:p>
        </w:tc>
        <w:tc>
          <w:tcPr>
            <w:tcW w:w="1654" w:type="dxa"/>
          </w:tcPr>
          <w:p w:rsidR="000F107B" w:rsidRDefault="000F107B">
            <w:pPr>
              <w:pStyle w:val="a8"/>
            </w:pPr>
            <w:r>
              <w:t>2,00</w:t>
            </w:r>
          </w:p>
          <w:p w:rsidR="000F107B" w:rsidRDefault="000F107B">
            <w:pPr>
              <w:pStyle w:val="a8"/>
            </w:pPr>
          </w:p>
        </w:tc>
        <w:tc>
          <w:tcPr>
            <w:tcW w:w="1559" w:type="dxa"/>
          </w:tcPr>
          <w:p w:rsidR="000F107B" w:rsidRDefault="000F107B">
            <w:pPr>
              <w:pStyle w:val="a8"/>
            </w:pPr>
            <w:r>
              <w:t>Условная единица</w:t>
            </w:r>
          </w:p>
          <w:p w:rsidR="000F107B" w:rsidRDefault="000F107B">
            <w:pPr>
              <w:pStyle w:val="a8"/>
            </w:pPr>
          </w:p>
        </w:tc>
        <w:tc>
          <w:tcPr>
            <w:tcW w:w="3828" w:type="dxa"/>
          </w:tcPr>
          <w:p w:rsidR="000F107B" w:rsidRDefault="000F107B">
            <w:pPr>
              <w:pStyle w:val="a8"/>
              <w:jc w:val="right"/>
            </w:pPr>
            <w:r>
              <w:rPr>
                <w:lang w:val="en-US"/>
              </w:rPr>
              <w:t>(</w:t>
            </w:r>
            <w:r>
              <w:t>не указано</w:t>
            </w:r>
            <w:r>
              <w:rPr>
                <w:lang w:val="en-US"/>
              </w:rPr>
              <w:t>)*</w:t>
            </w:r>
          </w:p>
        </w:tc>
      </w:tr>
      <w:tr w:rsidR="000F107B" w:rsidRPr="00357BAF">
        <w:tc>
          <w:tcPr>
            <w:tcW w:w="2269" w:type="dxa"/>
          </w:tcPr>
          <w:p w:rsidR="000F107B" w:rsidRDefault="000F107B">
            <w:pPr>
              <w:pStyle w:val="a8"/>
            </w:pPr>
            <w:r>
              <w:t>02.25.17</w:t>
            </w:r>
            <w:r>
              <w:rPr>
                <w:b/>
              </w:rPr>
              <w:t xml:space="preserve"> / </w:t>
            </w:r>
            <w:r>
              <w:t>33.13.11.000</w:t>
            </w:r>
          </w:p>
          <w:p w:rsidR="000F107B" w:rsidRDefault="000F107B">
            <w:pPr>
              <w:pStyle w:val="a8"/>
              <w:rPr>
                <w:lang w:val="en-US"/>
              </w:rPr>
            </w:pPr>
          </w:p>
        </w:tc>
        <w:tc>
          <w:tcPr>
            <w:tcW w:w="3003" w:type="dxa"/>
          </w:tcPr>
          <w:p w:rsidR="000F107B" w:rsidRDefault="000F107B">
            <w:pPr>
              <w:pStyle w:val="a8"/>
            </w:pPr>
            <w:r>
              <w:t>Поверка контрольно-измерительных приборов</w:t>
            </w:r>
          </w:p>
        </w:tc>
        <w:tc>
          <w:tcPr>
            <w:tcW w:w="2430" w:type="dxa"/>
          </w:tcPr>
          <w:p w:rsidR="000F107B" w:rsidRDefault="000F107B">
            <w:pPr>
              <w:pStyle w:val="a8"/>
              <w:jc w:val="right"/>
            </w:pPr>
            <w:r>
              <w:rPr>
                <w:lang w:val="en-US"/>
              </w:rPr>
              <w:t>(</w:t>
            </w:r>
            <w:r>
              <w:t>не указано</w:t>
            </w:r>
            <w:r>
              <w:rPr>
                <w:lang w:val="en-US"/>
              </w:rPr>
              <w:t>)*</w:t>
            </w:r>
          </w:p>
        </w:tc>
        <w:tc>
          <w:tcPr>
            <w:tcW w:w="1654" w:type="dxa"/>
          </w:tcPr>
          <w:p w:rsidR="000F107B" w:rsidRDefault="000F107B">
            <w:pPr>
              <w:pStyle w:val="a8"/>
            </w:pPr>
            <w:r>
              <w:t>1,00</w:t>
            </w:r>
          </w:p>
          <w:p w:rsidR="000F107B" w:rsidRDefault="000F107B">
            <w:pPr>
              <w:pStyle w:val="a8"/>
            </w:pPr>
          </w:p>
        </w:tc>
        <w:tc>
          <w:tcPr>
            <w:tcW w:w="1559" w:type="dxa"/>
          </w:tcPr>
          <w:p w:rsidR="000F107B" w:rsidRDefault="000F107B">
            <w:pPr>
              <w:pStyle w:val="a8"/>
            </w:pPr>
            <w:r>
              <w:t>Условная единица</w:t>
            </w:r>
          </w:p>
          <w:p w:rsidR="000F107B" w:rsidRDefault="000F107B">
            <w:pPr>
              <w:pStyle w:val="a8"/>
            </w:pPr>
          </w:p>
        </w:tc>
        <w:tc>
          <w:tcPr>
            <w:tcW w:w="3828" w:type="dxa"/>
          </w:tcPr>
          <w:p w:rsidR="000F107B" w:rsidRDefault="000F107B">
            <w:pPr>
              <w:pStyle w:val="a8"/>
              <w:jc w:val="right"/>
            </w:pPr>
            <w:r>
              <w:rPr>
                <w:lang w:val="en-US"/>
              </w:rPr>
              <w:t>(</w:t>
            </w:r>
            <w:r>
              <w:t>не указано</w:t>
            </w:r>
            <w:r>
              <w:rPr>
                <w:lang w:val="en-US"/>
              </w:rPr>
              <w:t>)*</w:t>
            </w:r>
          </w:p>
        </w:tc>
      </w:tr>
      <w:tr w:rsidR="000F107B" w:rsidRPr="00357BAF">
        <w:tc>
          <w:tcPr>
            <w:tcW w:w="2269" w:type="dxa"/>
          </w:tcPr>
          <w:p w:rsidR="000F107B" w:rsidRDefault="000F107B">
            <w:pPr>
              <w:pStyle w:val="a8"/>
            </w:pPr>
            <w:r>
              <w:t>02.25.17</w:t>
            </w:r>
            <w:r>
              <w:rPr>
                <w:b/>
              </w:rPr>
              <w:t xml:space="preserve"> / </w:t>
            </w:r>
            <w:r>
              <w:t>33.13.11.000</w:t>
            </w:r>
          </w:p>
          <w:p w:rsidR="000F107B" w:rsidRDefault="000F107B">
            <w:pPr>
              <w:pStyle w:val="a8"/>
              <w:rPr>
                <w:lang w:val="en-US"/>
              </w:rPr>
            </w:pPr>
          </w:p>
        </w:tc>
        <w:tc>
          <w:tcPr>
            <w:tcW w:w="3003" w:type="dxa"/>
          </w:tcPr>
          <w:p w:rsidR="000F107B" w:rsidRDefault="000F107B">
            <w:pPr>
              <w:pStyle w:val="a8"/>
            </w:pPr>
            <w:r>
              <w:t>Поверка контрольно-измерительных приборов</w:t>
            </w:r>
          </w:p>
        </w:tc>
        <w:tc>
          <w:tcPr>
            <w:tcW w:w="2430" w:type="dxa"/>
          </w:tcPr>
          <w:p w:rsidR="000F107B" w:rsidRDefault="000F107B">
            <w:pPr>
              <w:pStyle w:val="a8"/>
              <w:jc w:val="right"/>
            </w:pPr>
            <w:r>
              <w:rPr>
                <w:lang w:val="en-US"/>
              </w:rPr>
              <w:t>(</w:t>
            </w:r>
            <w:r>
              <w:t>не указано</w:t>
            </w:r>
            <w:r>
              <w:rPr>
                <w:lang w:val="en-US"/>
              </w:rPr>
              <w:t>)*</w:t>
            </w:r>
          </w:p>
        </w:tc>
        <w:tc>
          <w:tcPr>
            <w:tcW w:w="1654" w:type="dxa"/>
          </w:tcPr>
          <w:p w:rsidR="000F107B" w:rsidRDefault="000F107B">
            <w:pPr>
              <w:pStyle w:val="a8"/>
            </w:pPr>
            <w:r>
              <w:t>11,00</w:t>
            </w:r>
          </w:p>
          <w:p w:rsidR="000F107B" w:rsidRDefault="000F107B">
            <w:pPr>
              <w:pStyle w:val="a8"/>
            </w:pPr>
          </w:p>
        </w:tc>
        <w:tc>
          <w:tcPr>
            <w:tcW w:w="1559" w:type="dxa"/>
          </w:tcPr>
          <w:p w:rsidR="000F107B" w:rsidRDefault="000F107B">
            <w:pPr>
              <w:pStyle w:val="a8"/>
            </w:pPr>
            <w:r>
              <w:t>Условная единица</w:t>
            </w:r>
          </w:p>
          <w:p w:rsidR="000F107B" w:rsidRDefault="000F107B">
            <w:pPr>
              <w:pStyle w:val="a8"/>
            </w:pPr>
          </w:p>
        </w:tc>
        <w:tc>
          <w:tcPr>
            <w:tcW w:w="3828" w:type="dxa"/>
          </w:tcPr>
          <w:p w:rsidR="000F107B" w:rsidRDefault="000F107B">
            <w:pPr>
              <w:pStyle w:val="a8"/>
              <w:jc w:val="right"/>
            </w:pPr>
            <w:r>
              <w:rPr>
                <w:lang w:val="en-US"/>
              </w:rPr>
              <w:t>(</w:t>
            </w:r>
            <w:r>
              <w:t>не указано</w:t>
            </w:r>
            <w:r>
              <w:rPr>
                <w:lang w:val="en-US"/>
              </w:rPr>
              <w:t>)*</w:t>
            </w:r>
          </w:p>
        </w:tc>
      </w:tr>
      <w:tr w:rsidR="000F107B" w:rsidRPr="00357BAF">
        <w:tc>
          <w:tcPr>
            <w:tcW w:w="2269" w:type="dxa"/>
          </w:tcPr>
          <w:p w:rsidR="000F107B" w:rsidRDefault="000F107B">
            <w:pPr>
              <w:pStyle w:val="a8"/>
            </w:pPr>
            <w:r>
              <w:t>02.25.17</w:t>
            </w:r>
            <w:r>
              <w:rPr>
                <w:b/>
              </w:rPr>
              <w:t xml:space="preserve"> / </w:t>
            </w:r>
            <w:r>
              <w:t>33.13.11.000</w:t>
            </w:r>
          </w:p>
          <w:p w:rsidR="000F107B" w:rsidRDefault="000F107B">
            <w:pPr>
              <w:pStyle w:val="a8"/>
              <w:rPr>
                <w:lang w:val="en-US"/>
              </w:rPr>
            </w:pPr>
          </w:p>
        </w:tc>
        <w:tc>
          <w:tcPr>
            <w:tcW w:w="3003" w:type="dxa"/>
          </w:tcPr>
          <w:p w:rsidR="000F107B" w:rsidRDefault="000F107B">
            <w:pPr>
              <w:pStyle w:val="a8"/>
            </w:pPr>
            <w:r>
              <w:t>Поверка контрольно-измерительных приборов</w:t>
            </w:r>
          </w:p>
        </w:tc>
        <w:tc>
          <w:tcPr>
            <w:tcW w:w="2430" w:type="dxa"/>
          </w:tcPr>
          <w:p w:rsidR="000F107B" w:rsidRDefault="000F107B">
            <w:pPr>
              <w:pStyle w:val="a8"/>
              <w:jc w:val="right"/>
            </w:pPr>
            <w:r>
              <w:rPr>
                <w:lang w:val="en-US"/>
              </w:rPr>
              <w:t>(</w:t>
            </w:r>
            <w:r>
              <w:t>не указано</w:t>
            </w:r>
            <w:r>
              <w:rPr>
                <w:lang w:val="en-US"/>
              </w:rPr>
              <w:t>)*</w:t>
            </w:r>
          </w:p>
        </w:tc>
        <w:tc>
          <w:tcPr>
            <w:tcW w:w="1654" w:type="dxa"/>
          </w:tcPr>
          <w:p w:rsidR="000F107B" w:rsidRDefault="000F107B">
            <w:pPr>
              <w:pStyle w:val="a8"/>
            </w:pPr>
            <w:r>
              <w:t>4,00</w:t>
            </w:r>
          </w:p>
          <w:p w:rsidR="000F107B" w:rsidRDefault="000F107B">
            <w:pPr>
              <w:pStyle w:val="a8"/>
            </w:pPr>
          </w:p>
        </w:tc>
        <w:tc>
          <w:tcPr>
            <w:tcW w:w="1559" w:type="dxa"/>
          </w:tcPr>
          <w:p w:rsidR="000F107B" w:rsidRDefault="000F107B">
            <w:pPr>
              <w:pStyle w:val="a8"/>
            </w:pPr>
            <w:r>
              <w:t>Условная единица</w:t>
            </w:r>
          </w:p>
          <w:p w:rsidR="000F107B" w:rsidRDefault="000F107B">
            <w:pPr>
              <w:pStyle w:val="a8"/>
            </w:pPr>
          </w:p>
        </w:tc>
        <w:tc>
          <w:tcPr>
            <w:tcW w:w="3828" w:type="dxa"/>
          </w:tcPr>
          <w:p w:rsidR="000F107B" w:rsidRDefault="000F107B">
            <w:pPr>
              <w:pStyle w:val="a8"/>
              <w:jc w:val="right"/>
            </w:pPr>
            <w:r>
              <w:rPr>
                <w:lang w:val="en-US"/>
              </w:rPr>
              <w:t>(</w:t>
            </w:r>
            <w:r>
              <w:t>не указано</w:t>
            </w:r>
            <w:r>
              <w:rPr>
                <w:lang w:val="en-US"/>
              </w:rPr>
              <w:t>)*</w:t>
            </w:r>
          </w:p>
        </w:tc>
      </w:tr>
      <w:tr w:rsidR="000F107B" w:rsidRPr="00357BAF">
        <w:tc>
          <w:tcPr>
            <w:tcW w:w="2269" w:type="dxa"/>
          </w:tcPr>
          <w:p w:rsidR="000F107B" w:rsidRDefault="000F107B">
            <w:pPr>
              <w:pStyle w:val="a8"/>
            </w:pPr>
            <w:r>
              <w:t>02.25.17</w:t>
            </w:r>
            <w:r>
              <w:rPr>
                <w:b/>
              </w:rPr>
              <w:t xml:space="preserve"> / </w:t>
            </w:r>
            <w:r>
              <w:t>33.13.11.000</w:t>
            </w:r>
          </w:p>
          <w:p w:rsidR="000F107B" w:rsidRDefault="000F107B">
            <w:pPr>
              <w:pStyle w:val="a8"/>
              <w:rPr>
                <w:lang w:val="en-US"/>
              </w:rPr>
            </w:pPr>
          </w:p>
        </w:tc>
        <w:tc>
          <w:tcPr>
            <w:tcW w:w="3003" w:type="dxa"/>
          </w:tcPr>
          <w:p w:rsidR="000F107B" w:rsidRDefault="000F107B">
            <w:pPr>
              <w:pStyle w:val="a8"/>
            </w:pPr>
            <w:r>
              <w:t>Поверка контрольно-измерительных приборов</w:t>
            </w:r>
          </w:p>
        </w:tc>
        <w:tc>
          <w:tcPr>
            <w:tcW w:w="2430" w:type="dxa"/>
          </w:tcPr>
          <w:p w:rsidR="000F107B" w:rsidRDefault="000F107B">
            <w:pPr>
              <w:pStyle w:val="a8"/>
              <w:jc w:val="right"/>
            </w:pPr>
            <w:r>
              <w:rPr>
                <w:lang w:val="en-US"/>
              </w:rPr>
              <w:t>(</w:t>
            </w:r>
            <w:r>
              <w:t>не указано</w:t>
            </w:r>
            <w:r>
              <w:rPr>
                <w:lang w:val="en-US"/>
              </w:rPr>
              <w:t>)*</w:t>
            </w:r>
          </w:p>
        </w:tc>
        <w:tc>
          <w:tcPr>
            <w:tcW w:w="1654" w:type="dxa"/>
          </w:tcPr>
          <w:p w:rsidR="000F107B" w:rsidRDefault="000F107B">
            <w:pPr>
              <w:pStyle w:val="a8"/>
            </w:pPr>
            <w:r>
              <w:t>2,00</w:t>
            </w:r>
          </w:p>
          <w:p w:rsidR="000F107B" w:rsidRDefault="000F107B">
            <w:pPr>
              <w:pStyle w:val="a8"/>
            </w:pPr>
          </w:p>
        </w:tc>
        <w:tc>
          <w:tcPr>
            <w:tcW w:w="1559" w:type="dxa"/>
          </w:tcPr>
          <w:p w:rsidR="000F107B" w:rsidRDefault="000F107B">
            <w:pPr>
              <w:pStyle w:val="a8"/>
            </w:pPr>
            <w:r>
              <w:t>Условная единица</w:t>
            </w:r>
          </w:p>
          <w:p w:rsidR="000F107B" w:rsidRDefault="000F107B">
            <w:pPr>
              <w:pStyle w:val="a8"/>
            </w:pPr>
          </w:p>
        </w:tc>
        <w:tc>
          <w:tcPr>
            <w:tcW w:w="3828" w:type="dxa"/>
          </w:tcPr>
          <w:p w:rsidR="000F107B" w:rsidRDefault="000F107B">
            <w:pPr>
              <w:pStyle w:val="a8"/>
              <w:jc w:val="right"/>
            </w:pPr>
            <w:r>
              <w:rPr>
                <w:lang w:val="en-US"/>
              </w:rPr>
              <w:t>(</w:t>
            </w:r>
            <w:r>
              <w:t>не указано</w:t>
            </w:r>
            <w:r>
              <w:rPr>
                <w:lang w:val="en-US"/>
              </w:rPr>
              <w:t>)*</w:t>
            </w:r>
          </w:p>
        </w:tc>
      </w:tr>
      <w:tr w:rsidR="000F107B" w:rsidRPr="00357BAF">
        <w:tc>
          <w:tcPr>
            <w:tcW w:w="2269" w:type="dxa"/>
          </w:tcPr>
          <w:p w:rsidR="000F107B" w:rsidRDefault="000F107B">
            <w:pPr>
              <w:pStyle w:val="a8"/>
            </w:pPr>
            <w:r>
              <w:t>02.25.17</w:t>
            </w:r>
            <w:r>
              <w:rPr>
                <w:b/>
              </w:rPr>
              <w:t xml:space="preserve"> / </w:t>
            </w:r>
            <w:r>
              <w:t>33.13.11.000</w:t>
            </w:r>
          </w:p>
          <w:p w:rsidR="000F107B" w:rsidRDefault="000F107B">
            <w:pPr>
              <w:pStyle w:val="a8"/>
              <w:rPr>
                <w:lang w:val="en-US"/>
              </w:rPr>
            </w:pPr>
          </w:p>
        </w:tc>
        <w:tc>
          <w:tcPr>
            <w:tcW w:w="3003" w:type="dxa"/>
          </w:tcPr>
          <w:p w:rsidR="000F107B" w:rsidRDefault="000F107B">
            <w:pPr>
              <w:pStyle w:val="a8"/>
            </w:pPr>
            <w:r>
              <w:t>Поверка контрольно-измерительных приборов</w:t>
            </w:r>
          </w:p>
        </w:tc>
        <w:tc>
          <w:tcPr>
            <w:tcW w:w="2430" w:type="dxa"/>
          </w:tcPr>
          <w:p w:rsidR="000F107B" w:rsidRDefault="000F107B">
            <w:pPr>
              <w:pStyle w:val="a8"/>
              <w:jc w:val="right"/>
            </w:pPr>
            <w:r>
              <w:rPr>
                <w:lang w:val="en-US"/>
              </w:rPr>
              <w:t>(</w:t>
            </w:r>
            <w:r>
              <w:t>не указано</w:t>
            </w:r>
            <w:r>
              <w:rPr>
                <w:lang w:val="en-US"/>
              </w:rPr>
              <w:t>)*</w:t>
            </w:r>
          </w:p>
        </w:tc>
        <w:tc>
          <w:tcPr>
            <w:tcW w:w="1654" w:type="dxa"/>
          </w:tcPr>
          <w:p w:rsidR="000F107B" w:rsidRDefault="000F107B">
            <w:pPr>
              <w:pStyle w:val="a8"/>
            </w:pPr>
            <w:r>
              <w:t>1,00</w:t>
            </w:r>
          </w:p>
          <w:p w:rsidR="000F107B" w:rsidRDefault="000F107B">
            <w:pPr>
              <w:pStyle w:val="a8"/>
            </w:pPr>
          </w:p>
        </w:tc>
        <w:tc>
          <w:tcPr>
            <w:tcW w:w="1559" w:type="dxa"/>
          </w:tcPr>
          <w:p w:rsidR="000F107B" w:rsidRDefault="000F107B">
            <w:pPr>
              <w:pStyle w:val="a8"/>
            </w:pPr>
            <w:r>
              <w:t>Условная единица</w:t>
            </w:r>
          </w:p>
          <w:p w:rsidR="000F107B" w:rsidRDefault="000F107B">
            <w:pPr>
              <w:pStyle w:val="a8"/>
            </w:pPr>
          </w:p>
        </w:tc>
        <w:tc>
          <w:tcPr>
            <w:tcW w:w="3828" w:type="dxa"/>
          </w:tcPr>
          <w:p w:rsidR="000F107B" w:rsidRDefault="000F107B">
            <w:pPr>
              <w:pStyle w:val="a8"/>
              <w:jc w:val="right"/>
            </w:pPr>
            <w:r>
              <w:rPr>
                <w:lang w:val="en-US"/>
              </w:rPr>
              <w:t>(</w:t>
            </w:r>
            <w:r>
              <w:t>не указано</w:t>
            </w:r>
            <w:r>
              <w:rPr>
                <w:lang w:val="en-US"/>
              </w:rPr>
              <w:t>)*</w:t>
            </w:r>
          </w:p>
        </w:tc>
      </w:tr>
      <w:tr w:rsidR="000F107B" w:rsidRPr="00357BAF">
        <w:tc>
          <w:tcPr>
            <w:tcW w:w="2269" w:type="dxa"/>
          </w:tcPr>
          <w:p w:rsidR="000F107B" w:rsidRDefault="000F107B">
            <w:pPr>
              <w:pStyle w:val="a8"/>
            </w:pPr>
            <w:r>
              <w:t>02.25.17</w:t>
            </w:r>
            <w:r>
              <w:rPr>
                <w:b/>
              </w:rPr>
              <w:t xml:space="preserve"> / </w:t>
            </w:r>
            <w:r>
              <w:t>33.13.11.000</w:t>
            </w:r>
          </w:p>
          <w:p w:rsidR="000F107B" w:rsidRDefault="000F107B">
            <w:pPr>
              <w:pStyle w:val="a8"/>
              <w:rPr>
                <w:lang w:val="en-US"/>
              </w:rPr>
            </w:pPr>
          </w:p>
        </w:tc>
        <w:tc>
          <w:tcPr>
            <w:tcW w:w="3003" w:type="dxa"/>
          </w:tcPr>
          <w:p w:rsidR="000F107B" w:rsidRDefault="000F107B">
            <w:pPr>
              <w:pStyle w:val="a8"/>
            </w:pPr>
            <w:r>
              <w:t>Поверка контрольно-измерительных приборов</w:t>
            </w:r>
          </w:p>
        </w:tc>
        <w:tc>
          <w:tcPr>
            <w:tcW w:w="2430" w:type="dxa"/>
          </w:tcPr>
          <w:p w:rsidR="000F107B" w:rsidRDefault="000F107B">
            <w:pPr>
              <w:pStyle w:val="a8"/>
              <w:jc w:val="right"/>
            </w:pPr>
            <w:r>
              <w:rPr>
                <w:lang w:val="en-US"/>
              </w:rPr>
              <w:t>(</w:t>
            </w:r>
            <w:r>
              <w:t>не указано</w:t>
            </w:r>
            <w:r>
              <w:rPr>
                <w:lang w:val="en-US"/>
              </w:rPr>
              <w:t>)*</w:t>
            </w:r>
          </w:p>
        </w:tc>
        <w:tc>
          <w:tcPr>
            <w:tcW w:w="1654" w:type="dxa"/>
          </w:tcPr>
          <w:p w:rsidR="000F107B" w:rsidRDefault="000F107B">
            <w:pPr>
              <w:pStyle w:val="a8"/>
            </w:pPr>
            <w:r>
              <w:t>5,00</w:t>
            </w:r>
          </w:p>
          <w:p w:rsidR="000F107B" w:rsidRDefault="000F107B">
            <w:pPr>
              <w:pStyle w:val="a8"/>
            </w:pPr>
          </w:p>
        </w:tc>
        <w:tc>
          <w:tcPr>
            <w:tcW w:w="1559" w:type="dxa"/>
          </w:tcPr>
          <w:p w:rsidR="000F107B" w:rsidRDefault="000F107B">
            <w:pPr>
              <w:pStyle w:val="a8"/>
            </w:pPr>
            <w:r>
              <w:t>Условная единица</w:t>
            </w:r>
          </w:p>
          <w:p w:rsidR="000F107B" w:rsidRDefault="000F107B">
            <w:pPr>
              <w:pStyle w:val="a8"/>
            </w:pPr>
          </w:p>
        </w:tc>
        <w:tc>
          <w:tcPr>
            <w:tcW w:w="3828" w:type="dxa"/>
          </w:tcPr>
          <w:p w:rsidR="000F107B" w:rsidRDefault="000F107B">
            <w:pPr>
              <w:pStyle w:val="a8"/>
              <w:jc w:val="right"/>
            </w:pPr>
            <w:r>
              <w:rPr>
                <w:lang w:val="en-US"/>
              </w:rPr>
              <w:t>(</w:t>
            </w:r>
            <w:r>
              <w:t>не указано</w:t>
            </w:r>
            <w:r>
              <w:rPr>
                <w:lang w:val="en-US"/>
              </w:rPr>
              <w:t>)*</w:t>
            </w:r>
          </w:p>
        </w:tc>
      </w:tr>
    </w:tbl>
    <w:p w:rsidR="000F107B" w:rsidRDefault="000F107B">
      <w:pPr>
        <w:pStyle w:val="a8"/>
        <w:rPr>
          <w:sz w:val="2"/>
          <w:szCs w:val="2"/>
          <w:lang w:val="en-US"/>
        </w:rPr>
      </w:pPr>
    </w:p>
    <w:tbl>
      <w:tblPr>
        <w:tblpPr w:leftFromText="180" w:rightFromText="180" w:vertAnchor="text" w:horzAnchor="page" w:tblpX="1210" w:tblpY="22"/>
        <w:tblW w:w="14709" w:type="dxa"/>
        <w:tblLayout w:type="fixed"/>
        <w:tblLook w:val="00A0"/>
      </w:tblPr>
      <w:tblGrid>
        <w:gridCol w:w="10881"/>
        <w:gridCol w:w="3828"/>
      </w:tblGrid>
      <w:tr w:rsidR="000F107B" w:rsidRPr="00357BAF">
        <w:trPr>
          <w:cantSplit/>
        </w:trPr>
        <w:tc>
          <w:tcPr>
            <w:tcW w:w="10881" w:type="dxa"/>
          </w:tcPr>
          <w:p w:rsidR="000F107B" w:rsidRDefault="000F107B">
            <w:pPr>
              <w:pStyle w:val="a8"/>
              <w:ind w:left="567"/>
              <w:jc w:val="right"/>
              <w:rPr>
                <w:b/>
                <w:lang w:val="en-US"/>
              </w:rPr>
            </w:pPr>
            <w:r>
              <w:rPr>
                <w:b/>
              </w:rPr>
              <w:t>Итого</w:t>
            </w:r>
            <w:r>
              <w:rPr>
                <w:b/>
                <w:lang w:val="en-US"/>
              </w:rPr>
              <w:t>:</w:t>
            </w:r>
          </w:p>
        </w:tc>
        <w:tc>
          <w:tcPr>
            <w:tcW w:w="3828" w:type="dxa"/>
          </w:tcPr>
          <w:p w:rsidR="000F107B" w:rsidRDefault="000F107B">
            <w:pPr>
              <w:pStyle w:val="a8"/>
              <w:ind w:left="567"/>
              <w:jc w:val="right"/>
            </w:pPr>
            <w:r>
              <w:rPr>
                <w:b/>
                <w:lang w:val="en-US"/>
              </w:rPr>
              <w:t>(</w:t>
            </w:r>
            <w:r>
              <w:rPr>
                <w:b/>
              </w:rPr>
              <w:t>не указано</w:t>
            </w:r>
            <w:r>
              <w:rPr>
                <w:b/>
                <w:lang w:val="en-US"/>
              </w:rPr>
              <w:t>)*</w:t>
            </w:r>
          </w:p>
        </w:tc>
      </w:tr>
    </w:tbl>
    <w:p w:rsidR="000F107B" w:rsidRDefault="000F107B">
      <w:pPr>
        <w:pStyle w:val="a8"/>
      </w:pPr>
    </w:p>
    <w:p w:rsidR="000F107B" w:rsidRDefault="000F107B">
      <w:pPr>
        <w:pStyle w:val="a8"/>
        <w:ind w:firstLine="709"/>
      </w:pPr>
      <w:r>
        <w:rPr>
          <w:lang w:eastAsia="en-US"/>
        </w:rPr>
        <w:t xml:space="preserve">* Значение заполняется на этапе заключения </w:t>
      </w:r>
      <w:r>
        <w:t>договора</w:t>
      </w:r>
      <w:r>
        <w:rPr>
          <w:lang w:eastAsia="en-US"/>
        </w:rPr>
        <w:t>.</w:t>
      </w:r>
    </w:p>
    <w:p w:rsidR="000F107B" w:rsidRDefault="000F107B">
      <w:pPr>
        <w:pStyle w:val="Heading2"/>
        <w:keepLines/>
        <w:widowControl/>
        <w:numPr>
          <w:ilvl w:val="0"/>
          <w:numId w:val="0"/>
        </w:numPr>
        <w:ind w:left="1080"/>
        <w:textAlignment w:val="auto"/>
        <w:rPr>
          <w:color w:val="000000"/>
          <w:lang w:eastAsia="ru-RU"/>
        </w:rPr>
      </w:pPr>
    </w:p>
    <w:p w:rsidR="000F107B" w:rsidRDefault="000F107B">
      <w:pPr>
        <w:pStyle w:val="Heading2"/>
        <w:keepLines/>
        <w:widowControl/>
        <w:numPr>
          <w:ilvl w:val="0"/>
          <w:numId w:val="0"/>
        </w:numPr>
        <w:ind w:left="1080"/>
        <w:textAlignment w:val="auto"/>
        <w:rPr>
          <w:color w:val="000000"/>
          <w:shd w:val="clear" w:color="auto" w:fill="FFFFFF"/>
          <w:lang w:eastAsia="ru-RU"/>
        </w:rPr>
      </w:pPr>
    </w:p>
    <w:p w:rsidR="000F107B" w:rsidRPr="00706E43" w:rsidRDefault="000F107B">
      <w:pPr>
        <w:suppressAutoHyphens w:val="0"/>
        <w:ind w:firstLine="0"/>
        <w:jc w:val="right"/>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0F107B" w:rsidRPr="00357BAF" w:rsidTr="00357BAF">
        <w:trPr>
          <w:cantSplit/>
          <w:trHeight w:val="176"/>
        </w:trPr>
        <w:tc>
          <w:tcPr>
            <w:tcW w:w="7015" w:type="dxa"/>
            <w:tcBorders>
              <w:top w:val="nil"/>
              <w:left w:val="nil"/>
              <w:bottom w:val="nil"/>
              <w:right w:val="nil"/>
            </w:tcBorders>
            <w:tcMar>
              <w:left w:w="0" w:type="dxa"/>
              <w:right w:w="0" w:type="dxa"/>
            </w:tcMar>
          </w:tcPr>
          <w:p w:rsidR="000F107B" w:rsidRPr="00357BAF" w:rsidRDefault="000F107B" w:rsidP="00357BAF">
            <w:pPr>
              <w:pStyle w:val="NormalWeb"/>
              <w:rPr>
                <w:lang w:val="en-US"/>
              </w:rPr>
            </w:pPr>
            <w:r w:rsidRPr="00357BAF">
              <w:rPr>
                <w:lang w:val="en-US"/>
              </w:rPr>
              <w:t>Исполнитель:</w:t>
            </w:r>
          </w:p>
          <w:p w:rsidR="000F107B" w:rsidRPr="00357BAF" w:rsidRDefault="000F107B" w:rsidP="00357BAF">
            <w:pPr>
              <w:pStyle w:val="NormalWeb"/>
              <w:jc w:val="right"/>
              <w:rPr>
                <w:lang w:val="en-US"/>
              </w:rPr>
            </w:pPr>
          </w:p>
        </w:tc>
        <w:tc>
          <w:tcPr>
            <w:tcW w:w="7248" w:type="dxa"/>
            <w:tcBorders>
              <w:top w:val="nil"/>
              <w:left w:val="nil"/>
              <w:bottom w:val="nil"/>
              <w:right w:val="nil"/>
            </w:tcBorders>
          </w:tcPr>
          <w:p w:rsidR="000F107B" w:rsidRPr="00357BAF" w:rsidRDefault="000F107B" w:rsidP="00357BAF">
            <w:pPr>
              <w:pStyle w:val="NormalWeb"/>
              <w:rPr>
                <w:lang w:val="en-US"/>
              </w:rPr>
            </w:pPr>
            <w:r w:rsidRPr="00357BAF">
              <w:rPr>
                <w:lang w:val="en-US"/>
              </w:rPr>
              <w:t xml:space="preserve">Заказчик: </w:t>
            </w:r>
          </w:p>
          <w:p w:rsidR="000F107B" w:rsidRPr="00357BAF" w:rsidRDefault="000F107B" w:rsidP="00357BAF">
            <w:pPr>
              <w:pStyle w:val="NormalWeb"/>
              <w:rPr>
                <w:lang w:val="en-US"/>
              </w:rPr>
            </w:pPr>
          </w:p>
        </w:tc>
      </w:tr>
      <w:tr w:rsidR="000F107B" w:rsidRPr="00357BAF" w:rsidTr="00357BAF">
        <w:trPr>
          <w:cantSplit/>
          <w:trHeight w:val="176"/>
        </w:trPr>
        <w:tc>
          <w:tcPr>
            <w:tcW w:w="7015" w:type="dxa"/>
            <w:tcBorders>
              <w:top w:val="nil"/>
              <w:left w:val="nil"/>
              <w:bottom w:val="nil"/>
              <w:right w:val="nil"/>
            </w:tcBorders>
            <w:tcMar>
              <w:left w:w="0" w:type="dxa"/>
              <w:right w:w="0" w:type="dxa"/>
            </w:tcMar>
            <w:vAlign w:val="bottom"/>
          </w:tcPr>
          <w:p w:rsidR="000F107B" w:rsidRPr="00357BAF" w:rsidRDefault="000F107B" w:rsidP="00357BAF">
            <w:pPr>
              <w:pStyle w:val="NormalWeb"/>
              <w:rPr>
                <w:lang w:val="en-US"/>
              </w:rPr>
            </w:pPr>
            <w:r w:rsidRPr="00357BAF">
              <w:rPr>
                <w:u w:val="single"/>
                <w:lang w:val="en-US"/>
              </w:rPr>
              <w:t>________________</w:t>
            </w:r>
          </w:p>
        </w:tc>
        <w:tc>
          <w:tcPr>
            <w:tcW w:w="7248" w:type="dxa"/>
            <w:tcBorders>
              <w:top w:val="nil"/>
              <w:left w:val="nil"/>
              <w:bottom w:val="nil"/>
              <w:right w:val="nil"/>
            </w:tcBorders>
            <w:vAlign w:val="bottom"/>
          </w:tcPr>
          <w:p w:rsidR="000F107B" w:rsidRPr="00357BAF" w:rsidRDefault="000F107B" w:rsidP="00357BAF">
            <w:pPr>
              <w:pStyle w:val="NormalWeb"/>
              <w:rPr>
                <w:lang w:val="en-US"/>
              </w:rPr>
            </w:pPr>
            <w:r w:rsidRPr="00357BAF">
              <w:rPr>
                <w:u w:val="single"/>
                <w:lang w:val="en-US"/>
              </w:rPr>
              <w:t>исполняющий обязанности главного врача</w:t>
            </w:r>
          </w:p>
        </w:tc>
      </w:tr>
      <w:tr w:rsidR="000F107B" w:rsidRPr="00357BAF" w:rsidTr="00357BAF">
        <w:trPr>
          <w:cantSplit/>
          <w:trHeight w:val="1147"/>
        </w:trPr>
        <w:tc>
          <w:tcPr>
            <w:tcW w:w="7015" w:type="dxa"/>
            <w:tcBorders>
              <w:top w:val="nil"/>
              <w:left w:val="nil"/>
              <w:bottom w:val="nil"/>
              <w:right w:val="nil"/>
            </w:tcBorders>
          </w:tcPr>
          <w:p w:rsidR="000F107B" w:rsidRPr="00357BAF" w:rsidRDefault="000F107B" w:rsidP="00357BAF">
            <w:pPr>
              <w:pStyle w:val="NormalWeb"/>
              <w:rPr>
                <w:lang w:val="en-US"/>
              </w:rPr>
            </w:pPr>
            <w:r w:rsidRPr="00357BAF">
              <w:rPr>
                <w:u w:val="single"/>
                <w:lang w:val="en-US"/>
              </w:rPr>
              <w:t>________________</w:t>
            </w:r>
            <w:r w:rsidRPr="00357BAF">
              <w:rPr>
                <w:rFonts w:ascii="&amp;quot" w:hAnsi="&amp;quot"/>
                <w:lang w:val="en-US"/>
              </w:rPr>
              <w:t xml:space="preserve"> __________</w:t>
            </w:r>
            <w:r w:rsidRPr="00357BAF">
              <w:rPr>
                <w:lang w:val="en-US"/>
              </w:rPr>
              <w:t xml:space="preserve">   /</w:t>
            </w:r>
            <w:r w:rsidRPr="00357BAF">
              <w:rPr>
                <w:u w:val="single"/>
                <w:lang w:val="en-US"/>
              </w:rPr>
              <w:t>________________</w:t>
            </w:r>
            <w:r w:rsidRPr="00357BAF">
              <w:rPr>
                <w:lang w:val="en-US"/>
              </w:rPr>
              <w:t>/</w:t>
            </w:r>
          </w:p>
          <w:p w:rsidR="000F107B" w:rsidRPr="00357BAF" w:rsidRDefault="000F107B" w:rsidP="00357BAF">
            <w:pPr>
              <w:pStyle w:val="NormalWeb"/>
              <w:jc w:val="center"/>
              <w:rPr>
                <w:lang w:val="en-US"/>
              </w:rPr>
            </w:pPr>
            <w:r w:rsidRPr="00357BAF">
              <w:rPr>
                <w:lang w:val="en-US"/>
              </w:rPr>
              <w:t xml:space="preserve">«    » __________ 20  </w:t>
            </w:r>
            <w:r w:rsidRPr="00357BAF">
              <w:t>г</w:t>
            </w:r>
            <w:r w:rsidRPr="00357BAF">
              <w:rPr>
                <w:lang w:val="en-US"/>
              </w:rPr>
              <w:t>.</w:t>
            </w:r>
          </w:p>
        </w:tc>
        <w:tc>
          <w:tcPr>
            <w:tcW w:w="7248" w:type="dxa"/>
            <w:tcBorders>
              <w:top w:val="nil"/>
              <w:left w:val="nil"/>
              <w:bottom w:val="nil"/>
              <w:right w:val="nil"/>
            </w:tcBorders>
          </w:tcPr>
          <w:p w:rsidR="000F107B" w:rsidRPr="00706E43" w:rsidRDefault="000F107B" w:rsidP="00357BAF">
            <w:pPr>
              <w:pStyle w:val="NormalWeb"/>
            </w:pPr>
            <w:r w:rsidRPr="00706E43">
              <w:rPr>
                <w:u w:val="single"/>
              </w:rPr>
              <w:t>ГАУЗ МО "СКВД"</w:t>
            </w:r>
            <w:r w:rsidRPr="00706E43">
              <w:rPr>
                <w:rFonts w:ascii="&amp;quot" w:hAnsi="&amp;quot"/>
              </w:rPr>
              <w:t>__________</w:t>
            </w:r>
            <w:r w:rsidRPr="00706E43">
              <w:t>/</w:t>
            </w:r>
            <w:r w:rsidRPr="00706E43">
              <w:rPr>
                <w:u w:val="single"/>
              </w:rPr>
              <w:t>Л. Л. Боброва</w:t>
            </w:r>
            <w:r w:rsidRPr="00706E43">
              <w:t>/</w:t>
            </w:r>
          </w:p>
          <w:p w:rsidR="000F107B" w:rsidRPr="00357BAF" w:rsidRDefault="000F107B" w:rsidP="00357BAF">
            <w:pPr>
              <w:pStyle w:val="NormalWeb"/>
              <w:jc w:val="center"/>
              <w:rPr>
                <w:lang w:val="en-US"/>
              </w:rPr>
            </w:pPr>
            <w:r w:rsidRPr="00357BAF">
              <w:rPr>
                <w:lang w:val="en-US"/>
              </w:rPr>
              <w:t xml:space="preserve">«    » __________ 20  </w:t>
            </w:r>
            <w:r w:rsidRPr="00357BAF">
              <w:t>г</w:t>
            </w:r>
          </w:p>
        </w:tc>
      </w:tr>
    </w:tbl>
    <w:p w:rsidR="000F107B" w:rsidRDefault="000F107B">
      <w:pPr>
        <w:suppressAutoHyphens w:val="0"/>
        <w:ind w:firstLine="0"/>
        <w:jc w:val="right"/>
        <w:rPr>
          <w:lang w:val="en-US"/>
        </w:rPr>
      </w:pPr>
    </w:p>
    <w:p w:rsidR="000F107B" w:rsidRDefault="000F107B">
      <w:pPr>
        <w:suppressAutoHyphens w:val="0"/>
        <w:ind w:firstLine="0"/>
        <w:rPr>
          <w:lang w:val="en-US"/>
        </w:rPr>
      </w:pPr>
      <w:r>
        <w:rPr>
          <w:lang w:val="en-US"/>
        </w:rPr>
        <w:br w:type="page"/>
      </w:r>
    </w:p>
    <w:p w:rsidR="000F107B" w:rsidRDefault="000F107B">
      <w:pPr>
        <w:suppressAutoHyphens w:val="0"/>
        <w:ind w:firstLine="0"/>
        <w:jc w:val="right"/>
      </w:pPr>
      <w:r>
        <w:t>Приложение2 к договору</w:t>
      </w:r>
    </w:p>
    <w:p w:rsidR="000F107B" w:rsidRDefault="000F107B">
      <w:pPr>
        <w:spacing w:before="180"/>
        <w:ind w:firstLine="562"/>
        <w:jc w:val="right"/>
      </w:pPr>
      <w:r>
        <w:t>от«____» ___________ 20___г. № ___________</w:t>
      </w:r>
    </w:p>
    <w:p w:rsidR="000F107B" w:rsidRDefault="000F107B">
      <w:pPr>
        <w:jc w:val="right"/>
      </w:pPr>
    </w:p>
    <w:p w:rsidR="000F107B" w:rsidRDefault="000F107B">
      <w:pPr>
        <w:pStyle w:val="Heading1"/>
      </w:pPr>
      <w:r>
        <w:t>Сведения об обязательствах сторон и порядке оплаты</w:t>
      </w:r>
    </w:p>
    <w:p w:rsidR="000F107B" w:rsidRDefault="000F107B">
      <w:pPr>
        <w:pStyle w:val="Heading2"/>
        <w:ind w:left="709"/>
        <w:rPr>
          <w:lang w:val="en-US"/>
        </w:rPr>
      </w:pPr>
      <w:r>
        <w:rPr>
          <w:lang w:val="en-US"/>
        </w:rPr>
        <w:t>Обязательства по оказанию услуг</w:t>
      </w:r>
    </w:p>
    <w:p w:rsidR="000F107B" w:rsidRDefault="000F107B">
      <w:pPr>
        <w:pStyle w:val="aa"/>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1"/>
        <w:gridCol w:w="8449"/>
        <w:gridCol w:w="1958"/>
        <w:gridCol w:w="1848"/>
        <w:gridCol w:w="1760"/>
      </w:tblGrid>
      <w:tr w:rsidR="000F107B" w:rsidRPr="00357BAF">
        <w:trPr>
          <w:tblHeader/>
        </w:trPr>
        <w:tc>
          <w:tcPr>
            <w:tcW w:w="261" w:type="pct"/>
          </w:tcPr>
          <w:p w:rsidR="000F107B" w:rsidRDefault="000F107B">
            <w:pPr>
              <w:pStyle w:val="17"/>
            </w:pPr>
            <w:r>
              <w:t>№</w:t>
            </w:r>
          </w:p>
        </w:tc>
        <w:tc>
          <w:tcPr>
            <w:tcW w:w="2857" w:type="pct"/>
          </w:tcPr>
          <w:p w:rsidR="000F107B" w:rsidRDefault="000F107B">
            <w:pPr>
              <w:pStyle w:val="17"/>
            </w:pPr>
            <w:r>
              <w:rPr>
                <w:bCs/>
              </w:rPr>
              <w:t>Наименование</w:t>
            </w:r>
          </w:p>
        </w:tc>
        <w:tc>
          <w:tcPr>
            <w:tcW w:w="662" w:type="pct"/>
          </w:tcPr>
          <w:p w:rsidR="000F107B" w:rsidRDefault="000F107B">
            <w:pPr>
              <w:pStyle w:val="17"/>
            </w:pPr>
            <w:r>
              <w:rPr>
                <w:bCs/>
              </w:rPr>
              <w:t>Условия предоставления результатов</w:t>
            </w:r>
          </w:p>
        </w:tc>
        <w:tc>
          <w:tcPr>
            <w:tcW w:w="625" w:type="pct"/>
          </w:tcPr>
          <w:p w:rsidR="000F107B" w:rsidRDefault="000F107B">
            <w:pPr>
              <w:pStyle w:val="17"/>
            </w:pPr>
            <w:r>
              <w:rPr>
                <w:bCs/>
              </w:rPr>
              <w:t>Сторона, исполняющая обязательство</w:t>
            </w:r>
          </w:p>
        </w:tc>
        <w:tc>
          <w:tcPr>
            <w:tcW w:w="595" w:type="pct"/>
          </w:tcPr>
          <w:p w:rsidR="000F107B" w:rsidRDefault="000F107B">
            <w:pPr>
              <w:pStyle w:val="17"/>
            </w:pPr>
            <w:r>
              <w:rPr>
                <w:bCs/>
              </w:rPr>
              <w:t>Сторона, получающая исполнение</w:t>
            </w:r>
          </w:p>
        </w:tc>
      </w:tr>
      <w:tr w:rsidR="000F107B" w:rsidRPr="00357BAF">
        <w:tc>
          <w:tcPr>
            <w:tcW w:w="261" w:type="pct"/>
            <w:vMerge w:val="restart"/>
          </w:tcPr>
          <w:p w:rsidR="000F107B" w:rsidRPr="00357BAF" w:rsidRDefault="000F107B">
            <w:pPr>
              <w:pStyle w:val="ListParagraph"/>
              <w:numPr>
                <w:ilvl w:val="0"/>
                <w:numId w:val="4"/>
              </w:numPr>
            </w:pPr>
          </w:p>
        </w:tc>
        <w:tc>
          <w:tcPr>
            <w:tcW w:w="2857" w:type="pct"/>
          </w:tcPr>
          <w:p w:rsidR="000F107B" w:rsidRPr="00706E43" w:rsidRDefault="000F107B">
            <w:pPr>
              <w:ind w:firstLine="52"/>
            </w:pPr>
            <w:r w:rsidRPr="00706E43">
              <w:t>услуги по поверке (калибровке, аттестации испытательного оборудования) средств измерений</w:t>
            </w:r>
          </w:p>
        </w:tc>
        <w:tc>
          <w:tcPr>
            <w:tcW w:w="662" w:type="pct"/>
          </w:tcPr>
          <w:p w:rsidR="000F107B" w:rsidRPr="00357BAF" w:rsidRDefault="000F107B">
            <w:pPr>
              <w:ind w:firstLine="52"/>
              <w:rPr>
                <w:lang w:val="en-US"/>
              </w:rPr>
            </w:pPr>
            <w:r w:rsidRPr="00357BAF">
              <w:rPr>
                <w:lang w:val="en-US"/>
              </w:rPr>
              <w:t>Разово</w:t>
            </w:r>
          </w:p>
        </w:tc>
        <w:tc>
          <w:tcPr>
            <w:tcW w:w="625" w:type="pct"/>
          </w:tcPr>
          <w:p w:rsidR="000F107B" w:rsidRPr="00357BAF" w:rsidRDefault="000F107B">
            <w:pPr>
              <w:ind w:firstLine="52"/>
              <w:rPr>
                <w:lang w:val="en-US"/>
              </w:rPr>
            </w:pPr>
            <w:r w:rsidRPr="00357BAF">
              <w:rPr>
                <w:lang w:val="en-US"/>
              </w:rPr>
              <w:t>Исполнитель</w:t>
            </w:r>
          </w:p>
        </w:tc>
        <w:tc>
          <w:tcPr>
            <w:tcW w:w="595" w:type="pct"/>
          </w:tcPr>
          <w:p w:rsidR="000F107B" w:rsidRPr="00357BAF" w:rsidRDefault="000F107B">
            <w:pPr>
              <w:ind w:firstLine="52"/>
              <w:rPr>
                <w:lang w:val="en-US"/>
              </w:rPr>
            </w:pPr>
            <w:r w:rsidRPr="00357BAF">
              <w:rPr>
                <w:lang w:val="en-US"/>
              </w:rPr>
              <w:t>Заказчик</w:t>
            </w:r>
          </w:p>
        </w:tc>
      </w:tr>
      <w:tr w:rsidR="000F107B" w:rsidRPr="00357BAF">
        <w:trPr>
          <w:trHeight w:val="242"/>
        </w:trPr>
        <w:tc>
          <w:tcPr>
            <w:tcW w:w="261" w:type="pct"/>
            <w:vMerge/>
          </w:tcPr>
          <w:p w:rsidR="000F107B" w:rsidRPr="00357BAF" w:rsidRDefault="000F107B">
            <w:pPr>
              <w:pStyle w:val="ListParagraph"/>
              <w:numPr>
                <w:ilvl w:val="0"/>
                <w:numId w:val="4"/>
              </w:numPr>
            </w:pPr>
          </w:p>
        </w:tc>
        <w:tc>
          <w:tcPr>
            <w:tcW w:w="4739" w:type="pct"/>
            <w:gridSpan w:val="4"/>
            <w:tcBorders>
              <w:bottom w:val="nil"/>
            </w:tcBorders>
          </w:tcPr>
          <w:p w:rsidR="000F107B" w:rsidRPr="00357BAF" w:rsidRDefault="000F107B">
            <w:pPr>
              <w:ind w:firstLine="0"/>
              <w:rPr>
                <w:b/>
                <w:bCs/>
              </w:rPr>
            </w:pPr>
            <w:r w:rsidRPr="00357BAF">
              <w:rPr>
                <w:b/>
                <w:bCs/>
              </w:rPr>
              <w:t>Объект закупки</w:t>
            </w:r>
          </w:p>
        </w:tc>
      </w:tr>
      <w:tr w:rsidR="000F107B" w:rsidRPr="00357BAF">
        <w:trPr>
          <w:trHeight w:val="242"/>
        </w:trPr>
        <w:tc>
          <w:tcPr>
            <w:tcW w:w="261" w:type="pct"/>
            <w:vMerge/>
          </w:tcPr>
          <w:p w:rsidR="000F107B" w:rsidRPr="00357BAF" w:rsidRDefault="000F107B">
            <w:pPr>
              <w:pStyle w:val="ListParagraph"/>
              <w:numPr>
                <w:ilvl w:val="0"/>
                <w:numId w:val="4"/>
              </w:numPr>
            </w:pPr>
          </w:p>
        </w:tc>
        <w:tc>
          <w:tcPr>
            <w:tcW w:w="4739" w:type="pct"/>
            <w:gridSpan w:val="4"/>
            <w:tcBorders>
              <w:top w:val="nil"/>
              <w:bottom w:val="nil"/>
            </w:tcBorders>
          </w:tcPr>
          <w:p w:rsidR="000F107B" w:rsidRPr="00706E43" w:rsidRDefault="000F107B">
            <w:pPr>
              <w:pStyle w:val="ListParagraph"/>
              <w:numPr>
                <w:ilvl w:val="0"/>
                <w:numId w:val="5"/>
              </w:numPr>
            </w:pPr>
            <w:r w:rsidRPr="00706E43">
              <w:t>Поверка контрольно-измерительных приборов; 5,00; Условная единица;</w:t>
            </w:r>
          </w:p>
          <w:p w:rsidR="000F107B" w:rsidRPr="00706E43" w:rsidRDefault="000F107B">
            <w:pPr>
              <w:pStyle w:val="ListParagraph"/>
              <w:numPr>
                <w:ilvl w:val="0"/>
                <w:numId w:val="5"/>
              </w:numPr>
            </w:pPr>
            <w:r w:rsidRPr="00706E43">
              <w:t>Поверка контрольно-измерительных приборов; 5,00; Условная единица;</w:t>
            </w:r>
          </w:p>
          <w:p w:rsidR="000F107B" w:rsidRPr="00706E43" w:rsidRDefault="000F107B">
            <w:pPr>
              <w:pStyle w:val="ListParagraph"/>
              <w:numPr>
                <w:ilvl w:val="0"/>
                <w:numId w:val="5"/>
              </w:numPr>
            </w:pPr>
            <w:r w:rsidRPr="00706E43">
              <w:t>Поверка контрольно-измерительных приборов; 1,00; Условная единица;</w:t>
            </w:r>
          </w:p>
          <w:p w:rsidR="000F107B" w:rsidRPr="00706E43" w:rsidRDefault="000F107B">
            <w:pPr>
              <w:pStyle w:val="ListParagraph"/>
              <w:numPr>
                <w:ilvl w:val="0"/>
                <w:numId w:val="5"/>
              </w:numPr>
            </w:pPr>
            <w:r w:rsidRPr="00706E43">
              <w:t>Поверка контрольно-измерительных приборов; 2,00; Условная единица;</w:t>
            </w:r>
          </w:p>
          <w:p w:rsidR="000F107B" w:rsidRPr="00706E43" w:rsidRDefault="000F107B">
            <w:pPr>
              <w:pStyle w:val="ListParagraph"/>
              <w:numPr>
                <w:ilvl w:val="0"/>
                <w:numId w:val="5"/>
              </w:numPr>
            </w:pPr>
            <w:r w:rsidRPr="00706E43">
              <w:t>Поверка контрольно-измерительных приборов; 4,00; Условная единица;</w:t>
            </w:r>
          </w:p>
          <w:p w:rsidR="000F107B" w:rsidRPr="00706E43" w:rsidRDefault="000F107B">
            <w:pPr>
              <w:pStyle w:val="ListParagraph"/>
              <w:numPr>
                <w:ilvl w:val="0"/>
                <w:numId w:val="5"/>
              </w:numPr>
            </w:pPr>
            <w:r w:rsidRPr="00706E43">
              <w:t>Поверка контрольно-измерительных приборов; 11,00; Условная единица;</w:t>
            </w:r>
          </w:p>
          <w:p w:rsidR="000F107B" w:rsidRPr="00706E43" w:rsidRDefault="000F107B">
            <w:pPr>
              <w:pStyle w:val="ListParagraph"/>
              <w:numPr>
                <w:ilvl w:val="0"/>
                <w:numId w:val="5"/>
              </w:numPr>
            </w:pPr>
            <w:r w:rsidRPr="00706E43">
              <w:t>Поверка контрольно-измерительных приборов; 1,00; Условная единица;</w:t>
            </w:r>
          </w:p>
          <w:p w:rsidR="000F107B" w:rsidRPr="00706E43" w:rsidRDefault="000F107B">
            <w:pPr>
              <w:pStyle w:val="ListParagraph"/>
              <w:numPr>
                <w:ilvl w:val="0"/>
                <w:numId w:val="5"/>
              </w:numPr>
            </w:pPr>
            <w:r w:rsidRPr="00706E43">
              <w:t>Поверка контрольно-измерительных приборов; 2,00; Условная единица;</w:t>
            </w:r>
          </w:p>
          <w:p w:rsidR="000F107B" w:rsidRPr="00706E43" w:rsidRDefault="000F107B">
            <w:pPr>
              <w:pStyle w:val="ListParagraph"/>
              <w:numPr>
                <w:ilvl w:val="0"/>
                <w:numId w:val="5"/>
              </w:numPr>
            </w:pPr>
            <w:r w:rsidRPr="00706E43">
              <w:t>Поверка контрольно-измерительных приборов; 18,00; Условная единица;</w:t>
            </w:r>
          </w:p>
          <w:p w:rsidR="000F107B" w:rsidRPr="00706E43" w:rsidRDefault="000F107B">
            <w:pPr>
              <w:pStyle w:val="ListParagraph"/>
              <w:numPr>
                <w:ilvl w:val="0"/>
                <w:numId w:val="5"/>
              </w:numPr>
            </w:pPr>
            <w:r w:rsidRPr="00706E43">
              <w:t>Поверка контрольно-измерительных приборов; 1,00; Условная единица;</w:t>
            </w:r>
          </w:p>
          <w:p w:rsidR="000F107B" w:rsidRPr="00706E43" w:rsidRDefault="000F107B">
            <w:pPr>
              <w:pStyle w:val="ListParagraph"/>
              <w:numPr>
                <w:ilvl w:val="0"/>
                <w:numId w:val="5"/>
              </w:numPr>
            </w:pPr>
            <w:r w:rsidRPr="00706E43">
              <w:t>Поверка контрольно-измерительных приборов; 1,00; Условная единица;</w:t>
            </w:r>
          </w:p>
          <w:p w:rsidR="000F107B" w:rsidRPr="00706E43" w:rsidRDefault="000F107B">
            <w:pPr>
              <w:pStyle w:val="ListParagraph"/>
              <w:numPr>
                <w:ilvl w:val="0"/>
                <w:numId w:val="5"/>
              </w:numPr>
            </w:pPr>
            <w:r w:rsidRPr="00706E43">
              <w:t>Поверка контрольно-измерительных приборов; 1,00; Условная единица;</w:t>
            </w:r>
          </w:p>
          <w:p w:rsidR="000F107B" w:rsidRPr="00706E43" w:rsidRDefault="000F107B">
            <w:pPr>
              <w:pStyle w:val="ListParagraph"/>
              <w:numPr>
                <w:ilvl w:val="0"/>
                <w:numId w:val="5"/>
              </w:numPr>
            </w:pPr>
            <w:r w:rsidRPr="00706E43">
              <w:t>Поверка контрольно-измерительных приборов; 1,00; Условная единица;</w:t>
            </w:r>
          </w:p>
        </w:tc>
      </w:tr>
      <w:tr w:rsidR="000F107B" w:rsidRPr="00357BAF">
        <w:trPr>
          <w:trHeight w:val="70"/>
        </w:trPr>
        <w:tc>
          <w:tcPr>
            <w:tcW w:w="261" w:type="pct"/>
            <w:vMerge/>
          </w:tcPr>
          <w:p w:rsidR="000F107B" w:rsidRPr="00706E43" w:rsidRDefault="000F107B">
            <w:pPr>
              <w:pStyle w:val="ListParagraph"/>
              <w:numPr>
                <w:ilvl w:val="0"/>
                <w:numId w:val="4"/>
              </w:numPr>
            </w:pPr>
          </w:p>
        </w:tc>
        <w:tc>
          <w:tcPr>
            <w:tcW w:w="4739" w:type="pct"/>
            <w:gridSpan w:val="4"/>
            <w:tcBorders>
              <w:top w:val="nil"/>
            </w:tcBorders>
            <w:tcMar>
              <w:left w:w="115" w:type="dxa"/>
              <w:right w:w="115" w:type="dxa"/>
            </w:tcMar>
          </w:tcPr>
          <w:p w:rsidR="000F107B" w:rsidRPr="00706E43" w:rsidRDefault="000F107B">
            <w:pPr>
              <w:ind w:firstLine="0"/>
            </w:pPr>
          </w:p>
          <w:p w:rsidR="000F107B" w:rsidRPr="00706E43" w:rsidRDefault="000F107B">
            <w:pPr>
              <w:ind w:firstLine="0"/>
            </w:pPr>
            <w:r w:rsidRPr="00706E43">
              <w:rPr>
                <w:b/>
              </w:rPr>
              <w:t>Срок начала исполнения обязательства, не позднее:</w:t>
            </w:r>
            <w:r w:rsidRPr="00706E43">
              <w:t>3</w:t>
            </w:r>
            <w:r>
              <w:t>1</w:t>
            </w:r>
            <w:r w:rsidRPr="00706E43">
              <w:t>.0</w:t>
            </w:r>
            <w:r>
              <w:t>5</w:t>
            </w:r>
            <w:r w:rsidRPr="00706E43">
              <w:t>.2021;</w:t>
            </w:r>
          </w:p>
          <w:p w:rsidR="000F107B" w:rsidRPr="00706E43" w:rsidRDefault="000F107B">
            <w:pPr>
              <w:ind w:firstLine="0"/>
            </w:pPr>
            <w:r w:rsidRPr="00706E43">
              <w:rPr>
                <w:b/>
              </w:rPr>
              <w:t>Срок окончания исполнения обязательства, не позднее:</w:t>
            </w:r>
            <w:r w:rsidRPr="00706E43">
              <w:t>30.0</w:t>
            </w:r>
            <w:r>
              <w:t>9</w:t>
            </w:r>
            <w:r w:rsidRPr="00706E43">
              <w:t>.2021;</w:t>
            </w:r>
          </w:p>
        </w:tc>
      </w:tr>
    </w:tbl>
    <w:p w:rsidR="000F107B" w:rsidRDefault="000F107B">
      <w:pPr>
        <w:pStyle w:val="Heading2"/>
        <w:pageBreakBefore/>
        <w:ind w:left="714" w:hanging="357"/>
      </w:pPr>
      <w:r>
        <w:t>Сведения о порядке оплаты</w:t>
      </w:r>
    </w:p>
    <w:p w:rsidR="000F107B" w:rsidRDefault="000F107B">
      <w:pPr>
        <w:pStyle w:val="aa"/>
        <w:ind w:firstLine="0"/>
        <w:rPr>
          <w:lang w:val="en-US"/>
        </w:rPr>
      </w:pPr>
      <w:r>
        <w:t>Таблица</w:t>
      </w:r>
      <w:r>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1"/>
        <w:gridCol w:w="7927"/>
        <w:gridCol w:w="2070"/>
        <w:gridCol w:w="2160"/>
        <w:gridCol w:w="2168"/>
      </w:tblGrid>
      <w:tr w:rsidR="000F107B" w:rsidRPr="00357BAF">
        <w:trPr>
          <w:cantSplit/>
          <w:trHeight w:val="15"/>
          <w:tblHeader/>
        </w:trPr>
        <w:tc>
          <w:tcPr>
            <w:tcW w:w="461" w:type="dxa"/>
          </w:tcPr>
          <w:p w:rsidR="000F107B" w:rsidRDefault="000F107B">
            <w:pPr>
              <w:pStyle w:val="17"/>
            </w:pPr>
            <w:r>
              <w:t>№</w:t>
            </w:r>
          </w:p>
        </w:tc>
        <w:tc>
          <w:tcPr>
            <w:tcW w:w="7927" w:type="dxa"/>
          </w:tcPr>
          <w:p w:rsidR="000F107B" w:rsidRDefault="000F107B">
            <w:pPr>
              <w:pStyle w:val="17"/>
            </w:pPr>
            <w:r>
              <w:t>Наименование</w:t>
            </w:r>
          </w:p>
        </w:tc>
        <w:tc>
          <w:tcPr>
            <w:tcW w:w="2070" w:type="dxa"/>
          </w:tcPr>
          <w:p w:rsidR="000F107B" w:rsidRDefault="000F107B">
            <w:pPr>
              <w:pStyle w:val="17"/>
            </w:pPr>
            <w:r>
              <w:t>Аванс/Оплата</w:t>
            </w:r>
          </w:p>
        </w:tc>
        <w:tc>
          <w:tcPr>
            <w:tcW w:w="2160" w:type="dxa"/>
          </w:tcPr>
          <w:p w:rsidR="000F107B" w:rsidRDefault="000F107B">
            <w:pPr>
              <w:pStyle w:val="17"/>
            </w:pPr>
            <w:r>
              <w:t>Учёт неустойки</w:t>
            </w:r>
          </w:p>
        </w:tc>
        <w:tc>
          <w:tcPr>
            <w:tcW w:w="2168" w:type="dxa"/>
          </w:tcPr>
          <w:p w:rsidR="000F107B" w:rsidRDefault="000F107B">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Pr>
                <w:rFonts w:ascii="Times New Roman" w:hAnsi="Times New Roman" w:cs="Times New Roman"/>
                <w:b/>
                <w:kern w:val="0"/>
                <w:sz w:val="24"/>
                <w:szCs w:val="24"/>
                <w:lang w:val="en-US" w:eastAsia="en-US"/>
              </w:rPr>
              <w:t>*</w:t>
            </w:r>
            <w:r>
              <w:rPr>
                <w:rFonts w:ascii="Times New Roman" w:hAnsi="Times New Roman" w:cs="Times New Roman"/>
                <w:b/>
                <w:sz w:val="24"/>
                <w:szCs w:val="24"/>
                <w:lang w:val="en-US"/>
              </w:rPr>
              <w:t xml:space="preserve"> /%</w:t>
            </w:r>
          </w:p>
        </w:tc>
      </w:tr>
      <w:tr w:rsidR="000F107B" w:rsidRPr="00357BAF">
        <w:trPr>
          <w:cantSplit/>
          <w:trHeight w:val="87"/>
        </w:trPr>
        <w:tc>
          <w:tcPr>
            <w:tcW w:w="461" w:type="dxa"/>
            <w:vMerge w:val="restart"/>
          </w:tcPr>
          <w:p w:rsidR="000F107B" w:rsidRDefault="000F107B">
            <w:pPr>
              <w:pStyle w:val="a8"/>
              <w:numPr>
                <w:ilvl w:val="0"/>
                <w:numId w:val="7"/>
              </w:numPr>
              <w:ind w:left="0" w:firstLine="0"/>
              <w:rPr>
                <w:lang w:val="en-US"/>
              </w:rPr>
            </w:pPr>
          </w:p>
        </w:tc>
        <w:tc>
          <w:tcPr>
            <w:tcW w:w="7927" w:type="dxa"/>
          </w:tcPr>
          <w:p w:rsidR="000F107B" w:rsidRPr="00706E43" w:rsidRDefault="000F107B">
            <w:pPr>
              <w:pStyle w:val="a8"/>
            </w:pPr>
            <w:r w:rsidRPr="00706E43">
              <w:t>Авансовый платёж на оказание услуг по поверке (калибровке, аттестации испытательного оборудования) средств измерений</w:t>
            </w:r>
          </w:p>
        </w:tc>
        <w:tc>
          <w:tcPr>
            <w:tcW w:w="2070" w:type="dxa"/>
          </w:tcPr>
          <w:p w:rsidR="000F107B" w:rsidRDefault="000F107B">
            <w:pPr>
              <w:pStyle w:val="a8"/>
              <w:rPr>
                <w:lang w:val="en-US"/>
              </w:rPr>
            </w:pPr>
            <w:r>
              <w:t>Аванс</w:t>
            </w:r>
            <w:r>
              <w:rPr>
                <w:b/>
                <w:lang w:val="en-US"/>
              </w:rPr>
              <w:t xml:space="preserve"> </w:t>
            </w:r>
          </w:p>
        </w:tc>
        <w:tc>
          <w:tcPr>
            <w:tcW w:w="2160" w:type="dxa"/>
          </w:tcPr>
          <w:p w:rsidR="000F107B" w:rsidRDefault="000F107B">
            <w:pPr>
              <w:pStyle w:val="Standard"/>
              <w:jc w:val="both"/>
              <w:rPr>
                <w:rFonts w:ascii="Times New Roman" w:hAnsi="Times New Roman" w:cs="Times New Roman"/>
                <w:kern w:val="0"/>
                <w:sz w:val="24"/>
                <w:szCs w:val="24"/>
                <w:lang w:val="en-US"/>
              </w:rPr>
            </w:pPr>
          </w:p>
          <w:p w:rsidR="000F107B" w:rsidRDefault="000F107B">
            <w:pPr>
              <w:pStyle w:val="a8"/>
              <w:rPr>
                <w:lang w:val="en-US"/>
              </w:rPr>
            </w:pPr>
          </w:p>
        </w:tc>
        <w:tc>
          <w:tcPr>
            <w:tcW w:w="2168" w:type="dxa"/>
          </w:tcPr>
          <w:p w:rsidR="000F107B" w:rsidRPr="000D685C" w:rsidRDefault="000F107B" w:rsidP="00516058">
            <w:pPr>
              <w:pStyle w:val="a8"/>
            </w:pPr>
            <w:r w:rsidRPr="000D685C">
              <w:t xml:space="preserve"> 30 % </w:t>
            </w:r>
            <w:r>
              <w:t>от</w:t>
            </w:r>
            <w:r w:rsidRPr="000D685C">
              <w:t xml:space="preserve"> </w:t>
            </w:r>
            <w:r>
              <w:t>цены</w:t>
            </w:r>
            <w:r w:rsidRPr="000D685C">
              <w:t xml:space="preserve"> </w:t>
            </w:r>
            <w:r>
              <w:t>договора</w:t>
            </w:r>
          </w:p>
        </w:tc>
      </w:tr>
      <w:tr w:rsidR="000F107B" w:rsidRPr="00357BAF">
        <w:trPr>
          <w:cantSplit/>
          <w:trHeight w:val="70"/>
        </w:trPr>
        <w:tc>
          <w:tcPr>
            <w:tcW w:w="461" w:type="dxa"/>
            <w:vMerge/>
          </w:tcPr>
          <w:p w:rsidR="000F107B" w:rsidRPr="000D685C" w:rsidRDefault="000F107B">
            <w:pPr>
              <w:pStyle w:val="a8"/>
              <w:numPr>
                <w:ilvl w:val="0"/>
                <w:numId w:val="7"/>
              </w:numPr>
              <w:ind w:left="0" w:firstLine="0"/>
            </w:pPr>
          </w:p>
        </w:tc>
        <w:tc>
          <w:tcPr>
            <w:tcW w:w="14325" w:type="dxa"/>
            <w:gridSpan w:val="4"/>
          </w:tcPr>
          <w:p w:rsidR="000F107B" w:rsidRPr="00706E43" w:rsidRDefault="000F107B">
            <w:pPr>
              <w:pStyle w:val="a8"/>
            </w:pPr>
            <w:r w:rsidRPr="00706E43">
              <w:rPr>
                <w:b/>
              </w:rPr>
              <w:t>Срок исполнения обязательства, не позднее:</w:t>
            </w:r>
            <w:r w:rsidRPr="00706E43">
              <w:t>10 дн. от даты подписания документа-предшественника «Счёт на оплату» (услуги по поверке (калибровке, аттестации испытательного оборудования) средств измерений);</w:t>
            </w:r>
          </w:p>
        </w:tc>
      </w:tr>
      <w:tr w:rsidR="000F107B" w:rsidRPr="00357BAF">
        <w:trPr>
          <w:cantSplit/>
          <w:trHeight w:val="87"/>
        </w:trPr>
        <w:tc>
          <w:tcPr>
            <w:tcW w:w="461" w:type="dxa"/>
            <w:vMerge w:val="restart"/>
          </w:tcPr>
          <w:p w:rsidR="000F107B" w:rsidRPr="00706E43" w:rsidRDefault="000F107B">
            <w:pPr>
              <w:pStyle w:val="a8"/>
              <w:numPr>
                <w:ilvl w:val="0"/>
                <w:numId w:val="7"/>
              </w:numPr>
              <w:ind w:left="0" w:firstLine="0"/>
            </w:pPr>
          </w:p>
        </w:tc>
        <w:tc>
          <w:tcPr>
            <w:tcW w:w="7927" w:type="dxa"/>
          </w:tcPr>
          <w:p w:rsidR="000F107B" w:rsidRPr="00706E43" w:rsidRDefault="000F107B">
            <w:pPr>
              <w:pStyle w:val="a8"/>
            </w:pPr>
            <w:r w:rsidRPr="00706E43">
              <w:t>оплата на оказание услуг по поверке (калибровке, аттестации испытательного оборудования) средств измерений</w:t>
            </w:r>
          </w:p>
        </w:tc>
        <w:tc>
          <w:tcPr>
            <w:tcW w:w="2070" w:type="dxa"/>
          </w:tcPr>
          <w:p w:rsidR="000F107B" w:rsidRDefault="000F107B">
            <w:pPr>
              <w:pStyle w:val="a8"/>
              <w:rPr>
                <w:lang w:val="en-US"/>
              </w:rPr>
            </w:pPr>
            <w:r>
              <w:t>Оплата</w:t>
            </w:r>
          </w:p>
        </w:tc>
        <w:tc>
          <w:tcPr>
            <w:tcW w:w="2160" w:type="dxa"/>
          </w:tcPr>
          <w:p w:rsidR="000F107B" w:rsidRDefault="000F107B">
            <w:pPr>
              <w:pStyle w:val="Standard"/>
              <w:jc w:val="both"/>
              <w:rPr>
                <w:rFonts w:ascii="Times New Roman" w:hAnsi="Times New Roman" w:cs="Times New Roman"/>
                <w:kern w:val="0"/>
                <w:sz w:val="24"/>
                <w:szCs w:val="24"/>
                <w:lang w:val="en-US"/>
              </w:rPr>
            </w:pPr>
            <w:r>
              <w:rPr>
                <w:rFonts w:ascii="Times New Roman" w:hAnsi="Times New Roman" w:cs="Times New Roman"/>
                <w:sz w:val="24"/>
                <w:szCs w:val="24"/>
                <w:lang w:val="en-US"/>
              </w:rPr>
              <w:t>Оплата за вычетом неустойки</w:t>
            </w:r>
            <w:r>
              <w:rPr>
                <w:rFonts w:ascii="Times New Roman" w:hAnsi="Times New Roman" w:cs="Times New Roman"/>
                <w:b/>
                <w:kern w:val="0"/>
                <w:sz w:val="24"/>
                <w:szCs w:val="24"/>
                <w:lang w:val="en-US" w:eastAsia="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bookmarkStart w:id="0" w:name="_GoBack"/>
            <w:bookmarkEnd w:id="0"/>
          </w:p>
          <w:p w:rsidR="000F107B" w:rsidRDefault="000F107B">
            <w:pPr>
              <w:pStyle w:val="a8"/>
              <w:rPr>
                <w:lang w:val="en-US"/>
              </w:rPr>
            </w:pPr>
          </w:p>
        </w:tc>
        <w:tc>
          <w:tcPr>
            <w:tcW w:w="2168" w:type="dxa"/>
          </w:tcPr>
          <w:p w:rsidR="000F107B" w:rsidRPr="000D685C" w:rsidRDefault="000F107B" w:rsidP="00516058">
            <w:pPr>
              <w:pStyle w:val="a8"/>
            </w:pPr>
            <w:r w:rsidRPr="000D685C">
              <w:t xml:space="preserve">100% По фактическому объёму </w:t>
            </w:r>
          </w:p>
        </w:tc>
      </w:tr>
      <w:tr w:rsidR="000F107B" w:rsidRPr="00357BAF">
        <w:trPr>
          <w:cantSplit/>
          <w:trHeight w:val="70"/>
        </w:trPr>
        <w:tc>
          <w:tcPr>
            <w:tcW w:w="461" w:type="dxa"/>
            <w:vMerge/>
          </w:tcPr>
          <w:p w:rsidR="000F107B" w:rsidRPr="000D685C" w:rsidRDefault="000F107B">
            <w:pPr>
              <w:pStyle w:val="a8"/>
              <w:numPr>
                <w:ilvl w:val="0"/>
                <w:numId w:val="7"/>
              </w:numPr>
              <w:ind w:left="0" w:firstLine="0"/>
            </w:pPr>
          </w:p>
        </w:tc>
        <w:tc>
          <w:tcPr>
            <w:tcW w:w="14325" w:type="dxa"/>
            <w:gridSpan w:val="4"/>
          </w:tcPr>
          <w:p w:rsidR="000F107B" w:rsidRPr="00706E43" w:rsidRDefault="000F107B">
            <w:pPr>
              <w:pStyle w:val="a8"/>
            </w:pPr>
            <w:r w:rsidRPr="00706E43">
              <w:rPr>
                <w:b/>
              </w:rPr>
              <w:t>Срок исполнения обязательства, не позднее:</w:t>
            </w:r>
            <w:r w:rsidRPr="00706E43">
              <w:t>15 дн. от даты подписания документа-предшественника «Акт о выполнении работ (оказании услуг), унифицированный формат, приказ ФНС России от 30.11.2015 г. № ММВ-7-10/552@» (услуги по поверке (калибровке, аттестации испытательного оборудования) средств измерений);</w:t>
            </w:r>
          </w:p>
        </w:tc>
      </w:tr>
    </w:tbl>
    <w:p w:rsidR="000F107B" w:rsidRPr="00706E43" w:rsidRDefault="000F107B">
      <w:pPr>
        <w:pStyle w:val="aa"/>
        <w:ind w:firstLine="0"/>
        <w:jc w:val="left"/>
        <w:rPr>
          <w:iCs w:val="0"/>
        </w:rPr>
      </w:pPr>
    </w:p>
    <w:p w:rsidR="000F107B" w:rsidRPr="00263F1D" w:rsidRDefault="000F107B">
      <w:pPr>
        <w:pStyle w:val="Standard"/>
        <w:jc w:val="both"/>
        <w:rPr>
          <w:sz w:val="24"/>
          <w:szCs w:val="24"/>
        </w:rPr>
      </w:pPr>
    </w:p>
    <w:p w:rsidR="000F107B" w:rsidRDefault="000F107B">
      <w:pPr>
        <w:pStyle w:val="Standard"/>
        <w:jc w:val="both"/>
        <w:rPr>
          <w:rFonts w:ascii="Segoe UI" w:hAnsi="Segoe UI" w:cs="Segoe UI"/>
          <w:color w:val="000000"/>
          <w:sz w:val="21"/>
          <w:szCs w:val="21"/>
          <w:shd w:val="clear" w:color="auto" w:fill="FFFFFF"/>
        </w:rPr>
      </w:pPr>
      <w:r>
        <w:rPr>
          <w:rFonts w:ascii="Times New Roman"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ся на этапе заключения договора</w:t>
      </w:r>
      <w:r>
        <w:rPr>
          <w:rFonts w:ascii="Segoe UI" w:hAnsi="Segoe UI" w:cs="Segoe UI"/>
          <w:color w:val="000000"/>
          <w:sz w:val="21"/>
          <w:szCs w:val="21"/>
          <w:shd w:val="clear" w:color="auto" w:fill="FFFFFF"/>
        </w:rPr>
        <w:t>.</w:t>
      </w:r>
    </w:p>
    <w:p w:rsidR="000F107B" w:rsidRDefault="000F107B">
      <w:pPr>
        <w:pStyle w:val="Standard"/>
        <w:jc w:val="both"/>
        <w:rPr>
          <w:sz w:val="24"/>
          <w:szCs w:val="24"/>
        </w:rPr>
      </w:pPr>
    </w:p>
    <w:p w:rsidR="000F107B" w:rsidRDefault="000F107B">
      <w:pPr>
        <w:pStyle w:val="Standard"/>
        <w:jc w:val="both"/>
        <w:rPr>
          <w:rFonts w:ascii="Times New Roman" w:hAnsi="Times New Roman" w:cs="Times New Roman"/>
          <w:color w:val="000000"/>
          <w:sz w:val="24"/>
          <w:szCs w:val="24"/>
          <w:shd w:val="clear" w:color="auto" w:fill="FFFFFF"/>
        </w:rPr>
      </w:pPr>
      <w:r>
        <w:rPr>
          <w:rFonts w:ascii="Times New Roman" w:hAnsi="Times New Roman" w:cs="Times New Roman"/>
          <w:kern w:val="0"/>
          <w:sz w:val="24"/>
          <w:szCs w:val="24"/>
          <w:lang w:eastAsia="en-US"/>
        </w:rPr>
        <w:t>*</w:t>
      </w:r>
      <w:r w:rsidRPr="00AE59EB">
        <w:rPr>
          <w:rFonts w:ascii="Times New Roman"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Pr>
          <w:rFonts w:ascii="Times New Roman" w:hAnsi="Times New Roman" w:cs="Times New Roman"/>
          <w:color w:val="000000"/>
          <w:sz w:val="24"/>
          <w:szCs w:val="24"/>
          <w:shd w:val="clear" w:color="auto" w:fill="FFFFFF"/>
        </w:rPr>
        <w:t>договором</w:t>
      </w:r>
      <w:r>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p w:rsidR="000F107B" w:rsidRDefault="000F107B">
      <w:pPr>
        <w:pStyle w:val="Standard"/>
        <w:jc w:val="both"/>
      </w:pPr>
    </w:p>
    <w:p w:rsidR="000F107B" w:rsidRDefault="000F107B">
      <w:pPr>
        <w:pStyle w:val="Standard"/>
        <w:jc w:val="both"/>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0F107B" w:rsidRPr="00357BAF" w:rsidTr="00357BAF">
        <w:trPr>
          <w:cantSplit/>
          <w:trHeight w:val="176"/>
        </w:trPr>
        <w:tc>
          <w:tcPr>
            <w:tcW w:w="7015" w:type="dxa"/>
            <w:tcBorders>
              <w:top w:val="nil"/>
              <w:left w:val="nil"/>
              <w:bottom w:val="nil"/>
              <w:right w:val="nil"/>
            </w:tcBorders>
            <w:tcMar>
              <w:left w:w="0" w:type="dxa"/>
              <w:right w:w="0" w:type="dxa"/>
            </w:tcMar>
          </w:tcPr>
          <w:p w:rsidR="000F107B" w:rsidRPr="00357BAF" w:rsidRDefault="000F107B" w:rsidP="00357BAF">
            <w:pPr>
              <w:pStyle w:val="NormalWeb"/>
              <w:rPr>
                <w:lang w:val="en-US"/>
              </w:rPr>
            </w:pPr>
            <w:r w:rsidRPr="00357BAF">
              <w:rPr>
                <w:lang w:val="en-US"/>
              </w:rPr>
              <w:t>Исполнитель:</w:t>
            </w:r>
          </w:p>
          <w:p w:rsidR="000F107B" w:rsidRPr="00357BAF" w:rsidRDefault="000F107B" w:rsidP="00357BAF">
            <w:pPr>
              <w:pStyle w:val="NormalWeb"/>
              <w:jc w:val="right"/>
              <w:rPr>
                <w:lang w:val="en-US"/>
              </w:rPr>
            </w:pPr>
          </w:p>
        </w:tc>
        <w:tc>
          <w:tcPr>
            <w:tcW w:w="7248" w:type="dxa"/>
            <w:tcBorders>
              <w:top w:val="nil"/>
              <w:left w:val="nil"/>
              <w:bottom w:val="nil"/>
              <w:right w:val="nil"/>
            </w:tcBorders>
          </w:tcPr>
          <w:p w:rsidR="000F107B" w:rsidRPr="00357BAF" w:rsidRDefault="000F107B" w:rsidP="00357BAF">
            <w:pPr>
              <w:pStyle w:val="NormalWeb"/>
              <w:rPr>
                <w:lang w:val="en-US"/>
              </w:rPr>
            </w:pPr>
            <w:r w:rsidRPr="00357BAF">
              <w:rPr>
                <w:lang w:val="en-US"/>
              </w:rPr>
              <w:t>Заказчик:</w:t>
            </w:r>
          </w:p>
          <w:p w:rsidR="000F107B" w:rsidRPr="00357BAF" w:rsidRDefault="000F107B" w:rsidP="00357BAF">
            <w:pPr>
              <w:pStyle w:val="NormalWeb"/>
              <w:rPr>
                <w:lang w:val="en-US"/>
              </w:rPr>
            </w:pPr>
          </w:p>
        </w:tc>
      </w:tr>
      <w:tr w:rsidR="000F107B" w:rsidRPr="00357BAF" w:rsidTr="00357BAF">
        <w:trPr>
          <w:cantSplit/>
          <w:trHeight w:val="176"/>
        </w:trPr>
        <w:tc>
          <w:tcPr>
            <w:tcW w:w="7015" w:type="dxa"/>
            <w:tcBorders>
              <w:top w:val="nil"/>
              <w:left w:val="nil"/>
              <w:bottom w:val="nil"/>
              <w:right w:val="nil"/>
            </w:tcBorders>
            <w:tcMar>
              <w:left w:w="0" w:type="dxa"/>
              <w:right w:w="0" w:type="dxa"/>
            </w:tcMar>
            <w:vAlign w:val="bottom"/>
          </w:tcPr>
          <w:p w:rsidR="000F107B" w:rsidRPr="00357BAF" w:rsidRDefault="000F107B" w:rsidP="00357BAF">
            <w:pPr>
              <w:pStyle w:val="NormalWeb"/>
              <w:rPr>
                <w:lang w:val="en-US"/>
              </w:rPr>
            </w:pPr>
            <w:r w:rsidRPr="00357BAF">
              <w:rPr>
                <w:u w:val="single"/>
                <w:lang w:val="en-US"/>
              </w:rPr>
              <w:t>________________</w:t>
            </w:r>
          </w:p>
        </w:tc>
        <w:tc>
          <w:tcPr>
            <w:tcW w:w="7248" w:type="dxa"/>
            <w:tcBorders>
              <w:top w:val="nil"/>
              <w:left w:val="nil"/>
              <w:bottom w:val="nil"/>
              <w:right w:val="nil"/>
            </w:tcBorders>
            <w:vAlign w:val="bottom"/>
          </w:tcPr>
          <w:p w:rsidR="000F107B" w:rsidRPr="00357BAF" w:rsidRDefault="000F107B" w:rsidP="00357BAF">
            <w:pPr>
              <w:pStyle w:val="NormalWeb"/>
              <w:rPr>
                <w:lang w:val="en-US"/>
              </w:rPr>
            </w:pPr>
            <w:r w:rsidRPr="00357BAF">
              <w:rPr>
                <w:u w:val="single"/>
                <w:lang w:val="en-US"/>
              </w:rPr>
              <w:t>исполняющий обязанности главного врача</w:t>
            </w:r>
          </w:p>
        </w:tc>
      </w:tr>
      <w:tr w:rsidR="000F107B" w:rsidRPr="00357BAF" w:rsidTr="00357BAF">
        <w:trPr>
          <w:cantSplit/>
          <w:trHeight w:val="1147"/>
        </w:trPr>
        <w:tc>
          <w:tcPr>
            <w:tcW w:w="7015" w:type="dxa"/>
            <w:tcBorders>
              <w:top w:val="nil"/>
              <w:left w:val="nil"/>
              <w:bottom w:val="nil"/>
              <w:right w:val="nil"/>
            </w:tcBorders>
          </w:tcPr>
          <w:p w:rsidR="000F107B" w:rsidRPr="00357BAF" w:rsidRDefault="000F107B" w:rsidP="00357BAF">
            <w:pPr>
              <w:pStyle w:val="NormalWeb"/>
              <w:rPr>
                <w:lang w:val="en-US"/>
              </w:rPr>
            </w:pPr>
            <w:r w:rsidRPr="00357BAF">
              <w:rPr>
                <w:u w:val="single"/>
                <w:lang w:val="en-US"/>
              </w:rPr>
              <w:t>________________</w:t>
            </w:r>
            <w:r w:rsidRPr="00357BAF">
              <w:rPr>
                <w:rFonts w:ascii="&amp;quot" w:hAnsi="&amp;quot"/>
                <w:lang w:val="en-US"/>
              </w:rPr>
              <w:t xml:space="preserve"> __________</w:t>
            </w:r>
            <w:r w:rsidRPr="00357BAF">
              <w:rPr>
                <w:lang w:val="en-US"/>
              </w:rPr>
              <w:t xml:space="preserve">   /</w:t>
            </w:r>
            <w:r w:rsidRPr="00357BAF">
              <w:rPr>
                <w:u w:val="single"/>
                <w:lang w:val="en-US"/>
              </w:rPr>
              <w:t>________________</w:t>
            </w:r>
            <w:r w:rsidRPr="00357BAF">
              <w:rPr>
                <w:lang w:val="en-US"/>
              </w:rPr>
              <w:t>/</w:t>
            </w:r>
          </w:p>
          <w:p w:rsidR="000F107B" w:rsidRPr="00357BAF" w:rsidRDefault="000F107B" w:rsidP="00357BAF">
            <w:pPr>
              <w:pStyle w:val="NormalWeb"/>
              <w:jc w:val="center"/>
              <w:rPr>
                <w:lang w:val="en-US"/>
              </w:rPr>
            </w:pPr>
            <w:r w:rsidRPr="00357BAF">
              <w:rPr>
                <w:lang w:val="en-US"/>
              </w:rPr>
              <w:t xml:space="preserve">«    » __________ 20  </w:t>
            </w:r>
            <w:r w:rsidRPr="00357BAF">
              <w:t>г</w:t>
            </w:r>
            <w:r w:rsidRPr="00357BAF">
              <w:rPr>
                <w:lang w:val="en-US"/>
              </w:rPr>
              <w:t>.</w:t>
            </w:r>
          </w:p>
        </w:tc>
        <w:tc>
          <w:tcPr>
            <w:tcW w:w="7248" w:type="dxa"/>
            <w:tcBorders>
              <w:top w:val="nil"/>
              <w:left w:val="nil"/>
              <w:bottom w:val="nil"/>
              <w:right w:val="nil"/>
            </w:tcBorders>
          </w:tcPr>
          <w:p w:rsidR="000F107B" w:rsidRPr="00706E43" w:rsidRDefault="000F107B" w:rsidP="00357BAF">
            <w:pPr>
              <w:pStyle w:val="NormalWeb"/>
            </w:pPr>
            <w:r w:rsidRPr="00706E43">
              <w:rPr>
                <w:u w:val="single"/>
              </w:rPr>
              <w:t>ГАУЗ МО "СКВД"</w:t>
            </w:r>
            <w:r w:rsidRPr="00706E43">
              <w:rPr>
                <w:rFonts w:ascii="&amp;quot" w:hAnsi="&amp;quot"/>
              </w:rPr>
              <w:t>__________</w:t>
            </w:r>
            <w:r w:rsidRPr="00706E43">
              <w:t>/</w:t>
            </w:r>
            <w:r w:rsidRPr="00706E43">
              <w:rPr>
                <w:u w:val="single"/>
              </w:rPr>
              <w:t>Л. Л. Боброва</w:t>
            </w:r>
            <w:r w:rsidRPr="00706E43">
              <w:t>/</w:t>
            </w:r>
          </w:p>
          <w:p w:rsidR="000F107B" w:rsidRPr="00357BAF" w:rsidRDefault="000F107B" w:rsidP="00357BAF">
            <w:pPr>
              <w:pStyle w:val="NormalWeb"/>
              <w:jc w:val="center"/>
              <w:rPr>
                <w:lang w:val="en-US"/>
              </w:rPr>
            </w:pPr>
            <w:r w:rsidRPr="00357BAF">
              <w:rPr>
                <w:lang w:val="en-US"/>
              </w:rPr>
              <w:t xml:space="preserve">«    » __________ 20  </w:t>
            </w:r>
            <w:r w:rsidRPr="00357BAF">
              <w:t>г</w:t>
            </w:r>
          </w:p>
        </w:tc>
      </w:tr>
    </w:tbl>
    <w:p w:rsidR="000F107B" w:rsidRDefault="000F107B" w:rsidP="00706E43">
      <w:pPr>
        <w:suppressAutoHyphens w:val="0"/>
        <w:ind w:firstLine="0"/>
        <w:jc w:val="right"/>
      </w:pPr>
      <w:r>
        <w:br w:type="page"/>
        <w:t>Приложение3 к договору</w:t>
      </w:r>
    </w:p>
    <w:p w:rsidR="000F107B" w:rsidRDefault="000F107B">
      <w:pPr>
        <w:spacing w:before="180"/>
        <w:ind w:firstLine="562"/>
        <w:jc w:val="right"/>
      </w:pPr>
      <w:r>
        <w:t>от«____» ___________ 20___г. № ___________</w:t>
      </w:r>
    </w:p>
    <w:p w:rsidR="000F107B" w:rsidRDefault="000F107B">
      <w:pPr>
        <w:jc w:val="right"/>
      </w:pPr>
    </w:p>
    <w:p w:rsidR="000F107B" w:rsidRDefault="000F107B">
      <w:pPr>
        <w:pStyle w:val="Heading1"/>
      </w:pPr>
      <w:r>
        <w:t>Перечень электронных документов, которыми обмениваются стороны при исполнении договора</w:t>
      </w:r>
    </w:p>
    <w:p w:rsidR="000F107B" w:rsidRDefault="000F107B">
      <w:pPr>
        <w:pStyle w:val="Heading2"/>
        <w:numPr>
          <w:ilvl w:val="0"/>
          <w:numId w:val="8"/>
        </w:numPr>
        <w:ind w:left="851"/>
      </w:pPr>
      <w:r>
        <w:t>Оформление при исполнении обязательств</w:t>
      </w:r>
    </w:p>
    <w:p w:rsidR="000F107B" w:rsidRDefault="000F107B">
      <w:pPr>
        <w:pStyle w:val="aa"/>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0F107B" w:rsidRPr="00357BAF">
        <w:trPr>
          <w:cantSplit/>
          <w:tblHeader/>
        </w:trPr>
        <w:tc>
          <w:tcPr>
            <w:tcW w:w="2376" w:type="dxa"/>
          </w:tcPr>
          <w:p w:rsidR="000F107B" w:rsidRDefault="000F107B">
            <w:pPr>
              <w:pStyle w:val="17"/>
            </w:pPr>
            <w:r>
              <w:t>Обязательствопо договору</w:t>
            </w:r>
          </w:p>
        </w:tc>
        <w:tc>
          <w:tcPr>
            <w:tcW w:w="3261" w:type="dxa"/>
          </w:tcPr>
          <w:p w:rsidR="000F107B" w:rsidRDefault="000F107B">
            <w:pPr>
              <w:pStyle w:val="17"/>
            </w:pPr>
            <w:r>
              <w:t>Наименование документа</w:t>
            </w:r>
          </w:p>
        </w:tc>
        <w:tc>
          <w:tcPr>
            <w:tcW w:w="3543" w:type="dxa"/>
          </w:tcPr>
          <w:p w:rsidR="000F107B" w:rsidRDefault="000F107B">
            <w:pPr>
              <w:pStyle w:val="17"/>
            </w:pPr>
            <w:r>
              <w:t>Действие сторон</w:t>
            </w:r>
          </w:p>
        </w:tc>
        <w:tc>
          <w:tcPr>
            <w:tcW w:w="2694" w:type="dxa"/>
          </w:tcPr>
          <w:p w:rsidR="000F107B" w:rsidRDefault="000F107B">
            <w:pPr>
              <w:pStyle w:val="17"/>
            </w:pPr>
            <w:r>
              <w:t>Срок направления и подписания документов, не позднее</w:t>
            </w:r>
          </w:p>
        </w:tc>
        <w:tc>
          <w:tcPr>
            <w:tcW w:w="2835" w:type="dxa"/>
          </w:tcPr>
          <w:p w:rsidR="000F107B" w:rsidRDefault="000F107B">
            <w:pPr>
              <w:pStyle w:val="17"/>
            </w:pPr>
            <w:r>
              <w:t>Ответственная сторона</w:t>
            </w:r>
          </w:p>
        </w:tc>
      </w:tr>
      <w:tr w:rsidR="000F107B" w:rsidRPr="00357BAF">
        <w:trPr>
          <w:cantSplit/>
        </w:trPr>
        <w:tc>
          <w:tcPr>
            <w:tcW w:w="2376" w:type="dxa"/>
            <w:vMerge w:val="restart"/>
          </w:tcPr>
          <w:p w:rsidR="000F107B" w:rsidRDefault="000F107B">
            <w:pPr>
              <w:pStyle w:val="a8"/>
            </w:pPr>
            <w:r>
              <w:t>Авансовый платёж на оказание услуг по поверке (калибровке, аттестации испытательного оборудования) средств измерений</w:t>
            </w:r>
          </w:p>
        </w:tc>
        <w:tc>
          <w:tcPr>
            <w:tcW w:w="3261" w:type="dxa"/>
            <w:vMerge w:val="restart"/>
          </w:tcPr>
          <w:p w:rsidR="000F107B" w:rsidRDefault="000F107B">
            <w:pPr>
              <w:pStyle w:val="a8"/>
            </w:pPr>
            <w:r>
              <w:t>Платёжное поручение</w:t>
            </w:r>
          </w:p>
        </w:tc>
        <w:tc>
          <w:tcPr>
            <w:tcW w:w="3543" w:type="dxa"/>
          </w:tcPr>
          <w:p w:rsidR="000F107B" w:rsidRDefault="000F107B">
            <w:pPr>
              <w:pStyle w:val="a8"/>
            </w:pPr>
            <w:r>
              <w:t>Подписание</w:t>
            </w:r>
          </w:p>
        </w:tc>
        <w:tc>
          <w:tcPr>
            <w:tcW w:w="2694" w:type="dxa"/>
          </w:tcPr>
          <w:p w:rsidR="000F107B" w:rsidRDefault="000F107B">
            <w:pPr>
              <w:pStyle w:val="a8"/>
            </w:pPr>
            <w:r>
              <w:t>10 раб. дн. от даты окончания исполнения обязательства</w:t>
            </w:r>
          </w:p>
        </w:tc>
        <w:tc>
          <w:tcPr>
            <w:tcW w:w="2835" w:type="dxa"/>
          </w:tcPr>
          <w:p w:rsidR="000F107B" w:rsidRDefault="000F107B">
            <w:pPr>
              <w:pStyle w:val="a8"/>
            </w:pPr>
            <w:r>
              <w:t>Заказчик</w:t>
            </w:r>
          </w:p>
        </w:tc>
      </w:tr>
      <w:tr w:rsidR="000F107B" w:rsidRPr="00357BAF">
        <w:trPr>
          <w:cantSplit/>
        </w:trPr>
        <w:tc>
          <w:tcPr>
            <w:tcW w:w="2376" w:type="dxa"/>
            <w:vMerge w:val="restart"/>
          </w:tcPr>
          <w:p w:rsidR="000F107B" w:rsidRDefault="000F107B">
            <w:pPr>
              <w:pStyle w:val="a8"/>
            </w:pPr>
            <w:r>
              <w:t>оплата на оказание услуг по поверке (калибровке, аттестации испытательного оборудования) средств измерений</w:t>
            </w:r>
          </w:p>
        </w:tc>
        <w:tc>
          <w:tcPr>
            <w:tcW w:w="3261" w:type="dxa"/>
            <w:vMerge w:val="restart"/>
          </w:tcPr>
          <w:p w:rsidR="000F107B" w:rsidRDefault="000F107B">
            <w:pPr>
              <w:pStyle w:val="a8"/>
            </w:pPr>
            <w:r>
              <w:t>Платёжное поручение</w:t>
            </w:r>
          </w:p>
        </w:tc>
        <w:tc>
          <w:tcPr>
            <w:tcW w:w="3543" w:type="dxa"/>
          </w:tcPr>
          <w:p w:rsidR="000F107B" w:rsidRDefault="000F107B">
            <w:pPr>
              <w:pStyle w:val="a8"/>
            </w:pPr>
            <w:r>
              <w:t>Подписание</w:t>
            </w:r>
          </w:p>
        </w:tc>
        <w:tc>
          <w:tcPr>
            <w:tcW w:w="2694" w:type="dxa"/>
          </w:tcPr>
          <w:p w:rsidR="000F107B" w:rsidRDefault="000F107B">
            <w:pPr>
              <w:pStyle w:val="a8"/>
            </w:pPr>
            <w:r>
              <w:t>10 раб. дн. от даты окончания исполнения обязательства</w:t>
            </w:r>
          </w:p>
        </w:tc>
        <w:tc>
          <w:tcPr>
            <w:tcW w:w="2835" w:type="dxa"/>
          </w:tcPr>
          <w:p w:rsidR="000F107B" w:rsidRDefault="000F107B">
            <w:pPr>
              <w:pStyle w:val="a8"/>
            </w:pPr>
            <w:r>
              <w:t>Заказчик</w:t>
            </w:r>
          </w:p>
        </w:tc>
      </w:tr>
      <w:tr w:rsidR="000F107B" w:rsidRPr="00357BAF">
        <w:trPr>
          <w:cantSplit/>
        </w:trPr>
        <w:tc>
          <w:tcPr>
            <w:tcW w:w="2376" w:type="dxa"/>
            <w:vMerge w:val="restart"/>
          </w:tcPr>
          <w:p w:rsidR="000F107B" w:rsidRDefault="000F107B">
            <w:pPr>
              <w:pStyle w:val="a8"/>
            </w:pPr>
            <w:r>
              <w:t>услуги по поверке (калибровке, аттестации испытательного оборудования) средств измерений</w:t>
            </w:r>
          </w:p>
        </w:tc>
        <w:tc>
          <w:tcPr>
            <w:tcW w:w="3261" w:type="dxa"/>
            <w:vMerge w:val="restart"/>
          </w:tcPr>
          <w:p w:rsidR="000F107B" w:rsidRDefault="000F107B">
            <w:pPr>
              <w:pStyle w:val="a8"/>
            </w:pPr>
            <w:r>
              <w:t>Акт о выполнении работ (оказании услуг), унифицированный формат, приказ ФНС России от 30.11.2015 г. № ММВ-7-10/552@</w:t>
            </w:r>
          </w:p>
        </w:tc>
        <w:tc>
          <w:tcPr>
            <w:tcW w:w="3543" w:type="dxa"/>
          </w:tcPr>
          <w:p w:rsidR="000F107B" w:rsidRDefault="000F107B">
            <w:pPr>
              <w:pStyle w:val="a8"/>
            </w:pPr>
            <w:r>
              <w:t>Подписание</w:t>
            </w:r>
          </w:p>
        </w:tc>
        <w:tc>
          <w:tcPr>
            <w:tcW w:w="2694" w:type="dxa"/>
          </w:tcPr>
          <w:p w:rsidR="000F107B" w:rsidRDefault="000F107B">
            <w:pPr>
              <w:pStyle w:val="a8"/>
            </w:pPr>
            <w:r>
              <w:t>5 раб. дн. от даты окончания исполнения обязательства</w:t>
            </w:r>
          </w:p>
        </w:tc>
        <w:tc>
          <w:tcPr>
            <w:tcW w:w="2835" w:type="dxa"/>
          </w:tcPr>
          <w:p w:rsidR="000F107B" w:rsidRDefault="000F107B">
            <w:pPr>
              <w:pStyle w:val="a8"/>
            </w:pPr>
            <w:r>
              <w:t>Исполнитель</w:t>
            </w:r>
          </w:p>
        </w:tc>
      </w:tr>
      <w:tr w:rsidR="000F107B" w:rsidRPr="00357BAF">
        <w:trPr>
          <w:cantSplit/>
        </w:trPr>
        <w:tc>
          <w:tcPr>
            <w:tcW w:w="2376" w:type="dxa"/>
            <w:vMerge/>
          </w:tcPr>
          <w:p w:rsidR="000F107B" w:rsidRDefault="000F107B">
            <w:pPr>
              <w:pStyle w:val="a8"/>
            </w:pPr>
          </w:p>
        </w:tc>
        <w:tc>
          <w:tcPr>
            <w:tcW w:w="3261" w:type="dxa"/>
            <w:vMerge/>
          </w:tcPr>
          <w:p w:rsidR="000F107B" w:rsidRDefault="000F107B">
            <w:pPr>
              <w:pStyle w:val="a8"/>
            </w:pPr>
          </w:p>
        </w:tc>
        <w:tc>
          <w:tcPr>
            <w:tcW w:w="3543" w:type="dxa"/>
          </w:tcPr>
          <w:p w:rsidR="000F107B" w:rsidRDefault="000F107B">
            <w:pPr>
              <w:pStyle w:val="a8"/>
            </w:pPr>
            <w:r>
              <w:t>Подписание</w:t>
            </w:r>
          </w:p>
        </w:tc>
        <w:tc>
          <w:tcPr>
            <w:tcW w:w="2694" w:type="dxa"/>
          </w:tcPr>
          <w:p w:rsidR="000F107B" w:rsidRDefault="000F107B">
            <w:pPr>
              <w:pStyle w:val="a8"/>
            </w:pPr>
            <w:r>
              <w:t>5 раб. дн. от даты получения документа</w:t>
            </w:r>
          </w:p>
        </w:tc>
        <w:tc>
          <w:tcPr>
            <w:tcW w:w="2835" w:type="dxa"/>
          </w:tcPr>
          <w:p w:rsidR="000F107B" w:rsidRDefault="000F107B">
            <w:pPr>
              <w:pStyle w:val="a8"/>
            </w:pPr>
            <w:r>
              <w:t>Заказчик</w:t>
            </w:r>
          </w:p>
        </w:tc>
      </w:tr>
      <w:tr w:rsidR="000F107B" w:rsidRPr="00357BAF">
        <w:trPr>
          <w:cantSplit/>
        </w:trPr>
        <w:tc>
          <w:tcPr>
            <w:tcW w:w="2376" w:type="dxa"/>
            <w:vMerge/>
          </w:tcPr>
          <w:p w:rsidR="000F107B" w:rsidRDefault="000F107B">
            <w:pPr>
              <w:pStyle w:val="a8"/>
            </w:pPr>
          </w:p>
        </w:tc>
        <w:tc>
          <w:tcPr>
            <w:tcW w:w="3261" w:type="dxa"/>
            <w:vMerge w:val="restart"/>
          </w:tcPr>
          <w:p w:rsidR="000F107B" w:rsidRDefault="000F107B">
            <w:pPr>
              <w:pStyle w:val="a8"/>
            </w:pPr>
            <w:r>
              <w:t>Счёт на оплату</w:t>
            </w:r>
          </w:p>
        </w:tc>
        <w:tc>
          <w:tcPr>
            <w:tcW w:w="3543" w:type="dxa"/>
          </w:tcPr>
          <w:p w:rsidR="000F107B" w:rsidRDefault="000F107B">
            <w:pPr>
              <w:pStyle w:val="a8"/>
            </w:pPr>
            <w:r>
              <w:t>Подписание</w:t>
            </w:r>
          </w:p>
        </w:tc>
        <w:tc>
          <w:tcPr>
            <w:tcW w:w="2694" w:type="dxa"/>
          </w:tcPr>
          <w:p w:rsidR="000F107B" w:rsidRDefault="000F107B">
            <w:pPr>
              <w:pStyle w:val="a8"/>
            </w:pPr>
            <w:r>
              <w:t>5 раб. дн. от даты начала исполнения обязательства</w:t>
            </w:r>
          </w:p>
        </w:tc>
        <w:tc>
          <w:tcPr>
            <w:tcW w:w="2835" w:type="dxa"/>
          </w:tcPr>
          <w:p w:rsidR="000F107B" w:rsidRDefault="000F107B">
            <w:pPr>
              <w:pStyle w:val="a8"/>
            </w:pPr>
            <w:r>
              <w:t>Исполнитель</w:t>
            </w:r>
          </w:p>
        </w:tc>
      </w:tr>
      <w:tr w:rsidR="000F107B" w:rsidRPr="00357BAF">
        <w:trPr>
          <w:cantSplit/>
        </w:trPr>
        <w:tc>
          <w:tcPr>
            <w:tcW w:w="2376" w:type="dxa"/>
            <w:vMerge/>
          </w:tcPr>
          <w:p w:rsidR="000F107B" w:rsidRDefault="000F107B">
            <w:pPr>
              <w:pStyle w:val="a8"/>
            </w:pPr>
          </w:p>
        </w:tc>
        <w:tc>
          <w:tcPr>
            <w:tcW w:w="3261" w:type="dxa"/>
            <w:vMerge/>
          </w:tcPr>
          <w:p w:rsidR="000F107B" w:rsidRDefault="000F107B">
            <w:pPr>
              <w:pStyle w:val="a8"/>
            </w:pPr>
          </w:p>
        </w:tc>
        <w:tc>
          <w:tcPr>
            <w:tcW w:w="3543" w:type="dxa"/>
          </w:tcPr>
          <w:p w:rsidR="000F107B" w:rsidRDefault="000F107B">
            <w:pPr>
              <w:pStyle w:val="a8"/>
            </w:pPr>
            <w:r>
              <w:t>Согласование (без подписания)</w:t>
            </w:r>
          </w:p>
        </w:tc>
        <w:tc>
          <w:tcPr>
            <w:tcW w:w="2694" w:type="dxa"/>
          </w:tcPr>
          <w:p w:rsidR="000F107B" w:rsidRDefault="000F107B">
            <w:pPr>
              <w:pStyle w:val="a8"/>
            </w:pPr>
            <w:r>
              <w:t>5 раб. дн. от даты получения документа</w:t>
            </w:r>
          </w:p>
        </w:tc>
        <w:tc>
          <w:tcPr>
            <w:tcW w:w="2835" w:type="dxa"/>
          </w:tcPr>
          <w:p w:rsidR="000F107B" w:rsidRDefault="000F107B">
            <w:pPr>
              <w:pStyle w:val="a8"/>
            </w:pPr>
            <w:r>
              <w:t>Заказчик</w:t>
            </w:r>
          </w:p>
        </w:tc>
      </w:tr>
      <w:tr w:rsidR="000F107B" w:rsidRPr="00357BAF">
        <w:trPr>
          <w:cantSplit/>
        </w:trPr>
        <w:tc>
          <w:tcPr>
            <w:tcW w:w="2376" w:type="dxa"/>
            <w:vMerge/>
          </w:tcPr>
          <w:p w:rsidR="000F107B" w:rsidRDefault="000F107B">
            <w:pPr>
              <w:pStyle w:val="a8"/>
            </w:pPr>
          </w:p>
        </w:tc>
        <w:tc>
          <w:tcPr>
            <w:tcW w:w="3261" w:type="dxa"/>
            <w:vMerge w:val="restart"/>
          </w:tcPr>
          <w:p w:rsidR="000F107B" w:rsidRDefault="000F107B">
            <w:pPr>
              <w:pStyle w:val="a8"/>
            </w:pPr>
            <w:r>
              <w:t>Счёт на оплату</w:t>
            </w:r>
          </w:p>
        </w:tc>
        <w:tc>
          <w:tcPr>
            <w:tcW w:w="3543" w:type="dxa"/>
          </w:tcPr>
          <w:p w:rsidR="000F107B" w:rsidRDefault="000F107B">
            <w:pPr>
              <w:pStyle w:val="a8"/>
            </w:pPr>
            <w:r>
              <w:t>Подписание</w:t>
            </w:r>
          </w:p>
        </w:tc>
        <w:tc>
          <w:tcPr>
            <w:tcW w:w="2694" w:type="dxa"/>
          </w:tcPr>
          <w:p w:rsidR="000F107B" w:rsidRDefault="000F107B">
            <w:pPr>
              <w:pStyle w:val="a8"/>
            </w:pPr>
            <w:r>
              <w:t>5 раб. дн. от даты окончания исполнения обязательства</w:t>
            </w:r>
          </w:p>
        </w:tc>
        <w:tc>
          <w:tcPr>
            <w:tcW w:w="2835" w:type="dxa"/>
          </w:tcPr>
          <w:p w:rsidR="000F107B" w:rsidRDefault="000F107B">
            <w:pPr>
              <w:pStyle w:val="a8"/>
            </w:pPr>
            <w:r>
              <w:t>Исполнитель</w:t>
            </w:r>
          </w:p>
        </w:tc>
      </w:tr>
      <w:tr w:rsidR="000F107B" w:rsidRPr="00357BAF">
        <w:trPr>
          <w:cantSplit/>
        </w:trPr>
        <w:tc>
          <w:tcPr>
            <w:tcW w:w="2376" w:type="dxa"/>
            <w:vMerge/>
          </w:tcPr>
          <w:p w:rsidR="000F107B" w:rsidRDefault="000F107B">
            <w:pPr>
              <w:pStyle w:val="a8"/>
            </w:pPr>
          </w:p>
        </w:tc>
        <w:tc>
          <w:tcPr>
            <w:tcW w:w="3261" w:type="dxa"/>
            <w:vMerge/>
          </w:tcPr>
          <w:p w:rsidR="000F107B" w:rsidRDefault="000F107B">
            <w:pPr>
              <w:pStyle w:val="a8"/>
            </w:pPr>
          </w:p>
        </w:tc>
        <w:tc>
          <w:tcPr>
            <w:tcW w:w="3543" w:type="dxa"/>
          </w:tcPr>
          <w:p w:rsidR="000F107B" w:rsidRDefault="000F107B">
            <w:pPr>
              <w:pStyle w:val="a8"/>
            </w:pPr>
            <w:r>
              <w:t>Согласование (без подписания)</w:t>
            </w:r>
          </w:p>
        </w:tc>
        <w:tc>
          <w:tcPr>
            <w:tcW w:w="2694" w:type="dxa"/>
          </w:tcPr>
          <w:p w:rsidR="000F107B" w:rsidRDefault="000F107B">
            <w:pPr>
              <w:pStyle w:val="a8"/>
            </w:pPr>
            <w:r>
              <w:t>5 раб. дн. от даты получения документа</w:t>
            </w:r>
          </w:p>
        </w:tc>
        <w:tc>
          <w:tcPr>
            <w:tcW w:w="2835" w:type="dxa"/>
          </w:tcPr>
          <w:p w:rsidR="000F107B" w:rsidRDefault="000F107B">
            <w:pPr>
              <w:pStyle w:val="a8"/>
            </w:pPr>
            <w:r>
              <w:t>Заказчик</w:t>
            </w:r>
          </w:p>
        </w:tc>
      </w:tr>
      <w:tr w:rsidR="000F107B" w:rsidRPr="00357BAF">
        <w:trPr>
          <w:cantSplit/>
        </w:trPr>
        <w:tc>
          <w:tcPr>
            <w:tcW w:w="2376" w:type="dxa"/>
            <w:vMerge/>
          </w:tcPr>
          <w:p w:rsidR="000F107B" w:rsidRDefault="000F107B">
            <w:pPr>
              <w:pStyle w:val="a8"/>
            </w:pPr>
          </w:p>
        </w:tc>
        <w:tc>
          <w:tcPr>
            <w:tcW w:w="3261" w:type="dxa"/>
            <w:vMerge w:val="restart"/>
          </w:tcPr>
          <w:p w:rsidR="000F107B" w:rsidRDefault="000F107B">
            <w:pPr>
              <w:pStyle w:val="a8"/>
            </w:pPr>
            <w:r>
              <w:t>Счёт-фактура</w:t>
            </w:r>
          </w:p>
        </w:tc>
        <w:tc>
          <w:tcPr>
            <w:tcW w:w="3543" w:type="dxa"/>
          </w:tcPr>
          <w:p w:rsidR="000F107B" w:rsidRDefault="000F107B">
            <w:pPr>
              <w:pStyle w:val="a8"/>
            </w:pPr>
            <w:r>
              <w:t>Подписание</w:t>
            </w:r>
          </w:p>
        </w:tc>
        <w:tc>
          <w:tcPr>
            <w:tcW w:w="2694" w:type="dxa"/>
          </w:tcPr>
          <w:p w:rsidR="000F107B" w:rsidRDefault="000F107B">
            <w:pPr>
              <w:pStyle w:val="a8"/>
            </w:pPr>
            <w:r>
              <w:t>5 раб. дн. от даты окончания исполнения обязательства</w:t>
            </w:r>
          </w:p>
        </w:tc>
        <w:tc>
          <w:tcPr>
            <w:tcW w:w="2835" w:type="dxa"/>
          </w:tcPr>
          <w:p w:rsidR="000F107B" w:rsidRDefault="000F107B">
            <w:pPr>
              <w:pStyle w:val="a8"/>
            </w:pPr>
            <w:r>
              <w:t>Исполнитель</w:t>
            </w:r>
          </w:p>
        </w:tc>
      </w:tr>
      <w:tr w:rsidR="000F107B" w:rsidRPr="00357BAF">
        <w:trPr>
          <w:cantSplit/>
        </w:trPr>
        <w:tc>
          <w:tcPr>
            <w:tcW w:w="2376" w:type="dxa"/>
            <w:vMerge/>
          </w:tcPr>
          <w:p w:rsidR="000F107B" w:rsidRDefault="000F107B">
            <w:pPr>
              <w:pStyle w:val="a8"/>
            </w:pPr>
          </w:p>
        </w:tc>
        <w:tc>
          <w:tcPr>
            <w:tcW w:w="3261" w:type="dxa"/>
            <w:vMerge/>
          </w:tcPr>
          <w:p w:rsidR="000F107B" w:rsidRDefault="000F107B">
            <w:pPr>
              <w:pStyle w:val="a8"/>
            </w:pPr>
          </w:p>
        </w:tc>
        <w:tc>
          <w:tcPr>
            <w:tcW w:w="3543" w:type="dxa"/>
          </w:tcPr>
          <w:p w:rsidR="000F107B" w:rsidRDefault="000F107B">
            <w:pPr>
              <w:pStyle w:val="a8"/>
            </w:pPr>
            <w:r>
              <w:t>Согласование (без подписания)</w:t>
            </w:r>
          </w:p>
        </w:tc>
        <w:tc>
          <w:tcPr>
            <w:tcW w:w="2694" w:type="dxa"/>
          </w:tcPr>
          <w:p w:rsidR="000F107B" w:rsidRDefault="000F107B">
            <w:pPr>
              <w:pStyle w:val="a8"/>
            </w:pPr>
            <w:r>
              <w:t>5 раб. дн. от даты получения документа</w:t>
            </w:r>
          </w:p>
        </w:tc>
        <w:tc>
          <w:tcPr>
            <w:tcW w:w="2835" w:type="dxa"/>
          </w:tcPr>
          <w:p w:rsidR="000F107B" w:rsidRDefault="000F107B">
            <w:pPr>
              <w:pStyle w:val="a8"/>
            </w:pPr>
            <w:r>
              <w:t>Заказчик</w:t>
            </w:r>
          </w:p>
        </w:tc>
      </w:tr>
    </w:tbl>
    <w:p w:rsidR="000F107B" w:rsidRDefault="000F107B">
      <w:pPr>
        <w:rPr>
          <w:lang w:val="en-US"/>
        </w:rPr>
      </w:pPr>
    </w:p>
    <w:p w:rsidR="000F107B" w:rsidRDefault="000F107B">
      <w:pPr>
        <w:pStyle w:val="Heading2"/>
        <w:numPr>
          <w:ilvl w:val="0"/>
          <w:numId w:val="8"/>
        </w:numPr>
        <w:ind w:left="709"/>
      </w:pPr>
      <w:r>
        <w:t>Порядок и сроки осуществления приемки и оформления результатов</w:t>
      </w:r>
    </w:p>
    <w:p w:rsidR="000F107B" w:rsidRDefault="000F107B">
      <w:pPr>
        <w:pStyle w:val="aa"/>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0F107B" w:rsidRPr="00357BAF">
        <w:trPr>
          <w:cantSplit/>
          <w:tblHeader/>
        </w:trPr>
        <w:tc>
          <w:tcPr>
            <w:tcW w:w="683" w:type="pct"/>
          </w:tcPr>
          <w:p w:rsidR="000F107B" w:rsidRDefault="000F107B">
            <w:pPr>
              <w:pStyle w:val="17"/>
            </w:pPr>
            <w:r>
              <w:t>Наименование обязательства</w:t>
            </w:r>
          </w:p>
        </w:tc>
        <w:tc>
          <w:tcPr>
            <w:tcW w:w="937" w:type="pct"/>
          </w:tcPr>
          <w:p w:rsidR="000F107B" w:rsidRDefault="000F107B">
            <w:pPr>
              <w:pStyle w:val="17"/>
            </w:pPr>
            <w:r>
              <w:t>Порядок проведения приемки</w:t>
            </w:r>
          </w:p>
        </w:tc>
        <w:tc>
          <w:tcPr>
            <w:tcW w:w="813" w:type="pct"/>
          </w:tcPr>
          <w:p w:rsidR="000F107B" w:rsidRDefault="000F107B">
            <w:pPr>
              <w:pStyle w:val="17"/>
            </w:pPr>
            <w:r>
              <w:t>Документ о приемке</w:t>
            </w:r>
          </w:p>
        </w:tc>
        <w:tc>
          <w:tcPr>
            <w:tcW w:w="897" w:type="pct"/>
          </w:tcPr>
          <w:p w:rsidR="000F107B" w:rsidRDefault="000F107B">
            <w:pPr>
              <w:pStyle w:val="17"/>
            </w:pPr>
            <w:r>
              <w:t>Срок предоставления документа о приемке, срок осуществления приемки и оформления результатов</w:t>
            </w:r>
          </w:p>
        </w:tc>
        <w:tc>
          <w:tcPr>
            <w:tcW w:w="835" w:type="pct"/>
          </w:tcPr>
          <w:p w:rsidR="000F107B" w:rsidRDefault="000F107B">
            <w:pPr>
              <w:pStyle w:val="17"/>
            </w:pPr>
            <w:r>
              <w:t>Действие</w:t>
            </w:r>
          </w:p>
        </w:tc>
        <w:tc>
          <w:tcPr>
            <w:tcW w:w="835" w:type="pct"/>
          </w:tcPr>
          <w:p w:rsidR="000F107B" w:rsidRDefault="000F107B">
            <w:pPr>
              <w:pStyle w:val="17"/>
            </w:pPr>
            <w:r>
              <w:t>Ответственная сторона</w:t>
            </w:r>
          </w:p>
        </w:tc>
      </w:tr>
      <w:tr w:rsidR="000F107B" w:rsidRPr="00357BAF">
        <w:trPr>
          <w:cantSplit/>
        </w:trPr>
        <w:tc>
          <w:tcPr>
            <w:tcW w:w="683" w:type="pct"/>
            <w:vMerge w:val="restart"/>
          </w:tcPr>
          <w:p w:rsidR="000F107B" w:rsidRDefault="000F107B">
            <w:pPr>
              <w:pStyle w:val="a8"/>
            </w:pPr>
            <w:r>
              <w:t>услуги по поверке (калибровке, аттестации испытательного оборудования) средств измерений</w:t>
            </w:r>
          </w:p>
        </w:tc>
        <w:tc>
          <w:tcPr>
            <w:tcW w:w="937" w:type="pct"/>
            <w:vMerge w:val="restart"/>
          </w:tcPr>
          <w:p w:rsidR="000F107B" w:rsidRDefault="000F107B">
            <w:pPr>
              <w:pStyle w:val="a8"/>
            </w:pPr>
            <w:r>
              <w:t>приёмку осуществляет заказчик</w:t>
            </w:r>
          </w:p>
        </w:tc>
        <w:tc>
          <w:tcPr>
            <w:tcW w:w="813" w:type="pct"/>
            <w:vMerge w:val="restart"/>
          </w:tcPr>
          <w:p w:rsidR="000F107B" w:rsidRDefault="000F107B">
            <w:pPr>
              <w:pStyle w:val="a8"/>
            </w:pPr>
            <w:r>
              <w:t>Акт о выполнении работ (оказании услуг), унифицированный формат, приказ ФНС России от 30.11.2015 г. № ММВ-7-10/552@</w:t>
            </w:r>
          </w:p>
        </w:tc>
        <w:tc>
          <w:tcPr>
            <w:tcW w:w="897" w:type="pct"/>
          </w:tcPr>
          <w:p w:rsidR="000F107B" w:rsidRDefault="000F107B">
            <w:pPr>
              <w:pStyle w:val="a8"/>
            </w:pPr>
            <w:r>
              <w:t>5 раб. дн. от даты окончания исполнения обязательства</w:t>
            </w:r>
          </w:p>
        </w:tc>
        <w:tc>
          <w:tcPr>
            <w:tcW w:w="835" w:type="pct"/>
          </w:tcPr>
          <w:p w:rsidR="000F107B" w:rsidRDefault="000F107B">
            <w:pPr>
              <w:pStyle w:val="a8"/>
            </w:pPr>
            <w:r>
              <w:t>Подписание</w:t>
            </w:r>
          </w:p>
        </w:tc>
        <w:tc>
          <w:tcPr>
            <w:tcW w:w="835" w:type="pct"/>
          </w:tcPr>
          <w:p w:rsidR="000F107B" w:rsidRDefault="000F107B">
            <w:pPr>
              <w:pStyle w:val="a8"/>
            </w:pPr>
            <w:r>
              <w:t>Исполнитель</w:t>
            </w:r>
          </w:p>
        </w:tc>
      </w:tr>
      <w:tr w:rsidR="000F107B" w:rsidRPr="00357BAF">
        <w:trPr>
          <w:cantSplit/>
        </w:trPr>
        <w:tc>
          <w:tcPr>
            <w:tcW w:w="683" w:type="pct"/>
            <w:vMerge/>
          </w:tcPr>
          <w:p w:rsidR="000F107B" w:rsidRDefault="000F107B">
            <w:pPr>
              <w:pStyle w:val="a8"/>
            </w:pPr>
          </w:p>
        </w:tc>
        <w:tc>
          <w:tcPr>
            <w:tcW w:w="937" w:type="pct"/>
            <w:vMerge/>
          </w:tcPr>
          <w:p w:rsidR="000F107B" w:rsidRDefault="000F107B">
            <w:pPr>
              <w:pStyle w:val="a8"/>
            </w:pPr>
          </w:p>
        </w:tc>
        <w:tc>
          <w:tcPr>
            <w:tcW w:w="813" w:type="pct"/>
            <w:vMerge/>
          </w:tcPr>
          <w:p w:rsidR="000F107B" w:rsidRDefault="000F107B">
            <w:pPr>
              <w:pStyle w:val="a8"/>
            </w:pPr>
          </w:p>
        </w:tc>
        <w:tc>
          <w:tcPr>
            <w:tcW w:w="897" w:type="pct"/>
          </w:tcPr>
          <w:p w:rsidR="000F107B" w:rsidRDefault="000F107B">
            <w:pPr>
              <w:pStyle w:val="a8"/>
            </w:pPr>
            <w:r>
              <w:t>5 раб. дн. от даты получения документа</w:t>
            </w:r>
          </w:p>
        </w:tc>
        <w:tc>
          <w:tcPr>
            <w:tcW w:w="835" w:type="pct"/>
          </w:tcPr>
          <w:p w:rsidR="000F107B" w:rsidRDefault="000F107B">
            <w:pPr>
              <w:pStyle w:val="a8"/>
            </w:pPr>
            <w:r>
              <w:t>Подписание</w:t>
            </w:r>
          </w:p>
        </w:tc>
        <w:tc>
          <w:tcPr>
            <w:tcW w:w="835" w:type="pct"/>
          </w:tcPr>
          <w:p w:rsidR="000F107B" w:rsidRDefault="000F107B">
            <w:pPr>
              <w:pStyle w:val="a8"/>
            </w:pPr>
            <w:r>
              <w:t>Заказчик</w:t>
            </w:r>
          </w:p>
        </w:tc>
      </w:tr>
    </w:tbl>
    <w:p w:rsidR="000F107B" w:rsidRDefault="000F107B">
      <w:pPr>
        <w:rPr>
          <w:lang w:val="en-US"/>
        </w:rPr>
      </w:pPr>
    </w:p>
    <w:p w:rsidR="000F107B" w:rsidRDefault="000F107B">
      <w:pPr>
        <w:rPr>
          <w:lang w:val="en-US"/>
        </w:rPr>
      </w:pPr>
    </w:p>
    <w:p w:rsidR="000F107B" w:rsidRDefault="000F107B">
      <w:pPr>
        <w:pStyle w:val="Heading2"/>
        <w:numPr>
          <w:ilvl w:val="0"/>
          <w:numId w:val="8"/>
        </w:numPr>
      </w:pPr>
      <w:r>
        <w:t>Порядок и сроки проведения экспертизы</w:t>
      </w:r>
    </w:p>
    <w:p w:rsidR="000F107B" w:rsidRDefault="000F107B">
      <w:pPr>
        <w:pStyle w:val="aa"/>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0F107B" w:rsidRPr="00357BAF">
        <w:trPr>
          <w:cantSplit/>
          <w:tblHeader/>
        </w:trPr>
        <w:tc>
          <w:tcPr>
            <w:tcW w:w="1132" w:type="pct"/>
          </w:tcPr>
          <w:p w:rsidR="000F107B" w:rsidRDefault="000F107B">
            <w:pPr>
              <w:pStyle w:val="17"/>
            </w:pPr>
            <w:r>
              <w:t>Наименование обязательства</w:t>
            </w:r>
          </w:p>
        </w:tc>
        <w:tc>
          <w:tcPr>
            <w:tcW w:w="1035" w:type="pct"/>
          </w:tcPr>
          <w:p w:rsidR="000F107B" w:rsidRDefault="000F107B">
            <w:pPr>
              <w:pStyle w:val="17"/>
            </w:pPr>
            <w:r>
              <w:t>Порядок проведения экспертизы</w:t>
            </w:r>
          </w:p>
        </w:tc>
        <w:tc>
          <w:tcPr>
            <w:tcW w:w="1430" w:type="pct"/>
          </w:tcPr>
          <w:p w:rsidR="000F107B" w:rsidRDefault="000F107B">
            <w:pPr>
              <w:pStyle w:val="17"/>
            </w:pPr>
            <w:r>
              <w:t>Документ, оформляемый по результатам экспертизы</w:t>
            </w:r>
          </w:p>
        </w:tc>
        <w:tc>
          <w:tcPr>
            <w:tcW w:w="1403" w:type="pct"/>
          </w:tcPr>
          <w:p w:rsidR="000F107B" w:rsidRDefault="000F107B">
            <w:pPr>
              <w:pStyle w:val="17"/>
            </w:pPr>
            <w:r>
              <w:t>Срок проведения экспертизы и оформления результатов</w:t>
            </w:r>
          </w:p>
        </w:tc>
      </w:tr>
      <w:tr w:rsidR="000F107B" w:rsidRPr="00357BAF">
        <w:trPr>
          <w:cantSplit/>
        </w:trPr>
        <w:tc>
          <w:tcPr>
            <w:tcW w:w="1132" w:type="pct"/>
          </w:tcPr>
          <w:p w:rsidR="000F107B" w:rsidRDefault="000F107B">
            <w:pPr>
              <w:pStyle w:val="a8"/>
            </w:pPr>
            <w:r>
              <w:t>услуги по поверке (калибровке, аттестации испытательного оборудования) средств измерений</w:t>
            </w:r>
          </w:p>
        </w:tc>
        <w:tc>
          <w:tcPr>
            <w:tcW w:w="1035" w:type="pct"/>
          </w:tcPr>
          <w:p w:rsidR="000F107B" w:rsidRDefault="000F107B">
            <w:pPr>
              <w:pStyle w:val="a8"/>
            </w:pPr>
            <w:r>
              <w:t>Силами заказчика</w:t>
            </w:r>
          </w:p>
        </w:tc>
        <w:tc>
          <w:tcPr>
            <w:tcW w:w="1430" w:type="pct"/>
          </w:tcPr>
          <w:p w:rsidR="000F107B" w:rsidRDefault="000F107B">
            <w:pPr>
              <w:pStyle w:val="a8"/>
            </w:pPr>
            <w:r>
              <w:t>Отражается в документе приёмки</w:t>
            </w:r>
          </w:p>
        </w:tc>
        <w:tc>
          <w:tcPr>
            <w:tcW w:w="1403" w:type="pct"/>
          </w:tcPr>
          <w:p w:rsidR="000F107B" w:rsidRDefault="000F107B">
            <w:pPr>
              <w:pStyle w:val="a8"/>
            </w:pPr>
            <w:r>
              <w:t>Соответствует срокам приёмки</w:t>
            </w:r>
          </w:p>
          <w:p w:rsidR="000F107B" w:rsidRDefault="000F107B">
            <w:pPr>
              <w:pStyle w:val="a8"/>
              <w:rPr>
                <w:lang w:val="en-US"/>
              </w:rPr>
            </w:pPr>
          </w:p>
        </w:tc>
      </w:tr>
    </w:tbl>
    <w:p w:rsidR="000F107B" w:rsidRDefault="000F107B">
      <w:pPr>
        <w:rPr>
          <w:lang w:val="en-US"/>
        </w:rPr>
      </w:pPr>
    </w:p>
    <w:p w:rsidR="000F107B" w:rsidRDefault="000F107B"/>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0F107B" w:rsidRPr="00357BAF" w:rsidTr="00357BAF">
        <w:trPr>
          <w:cantSplit/>
          <w:trHeight w:val="176"/>
        </w:trPr>
        <w:tc>
          <w:tcPr>
            <w:tcW w:w="7015" w:type="dxa"/>
            <w:tcBorders>
              <w:top w:val="nil"/>
              <w:left w:val="nil"/>
              <w:bottom w:val="nil"/>
              <w:right w:val="nil"/>
            </w:tcBorders>
            <w:tcMar>
              <w:left w:w="0" w:type="dxa"/>
              <w:right w:w="0" w:type="dxa"/>
            </w:tcMar>
          </w:tcPr>
          <w:p w:rsidR="000F107B" w:rsidRPr="00357BAF" w:rsidRDefault="000F107B" w:rsidP="00706E43">
            <w:pPr>
              <w:pStyle w:val="NormalWeb"/>
              <w:rPr>
                <w:lang w:val="en-US"/>
              </w:rPr>
            </w:pPr>
            <w:r w:rsidRPr="00357BAF">
              <w:rPr>
                <w:lang w:val="en-US"/>
              </w:rPr>
              <w:t>Исполнитель:</w:t>
            </w:r>
          </w:p>
        </w:tc>
        <w:tc>
          <w:tcPr>
            <w:tcW w:w="7248" w:type="dxa"/>
            <w:tcBorders>
              <w:top w:val="nil"/>
              <w:left w:val="nil"/>
              <w:bottom w:val="nil"/>
              <w:right w:val="nil"/>
            </w:tcBorders>
          </w:tcPr>
          <w:p w:rsidR="000F107B" w:rsidRPr="00357BAF" w:rsidRDefault="000F107B" w:rsidP="00357BAF">
            <w:pPr>
              <w:pStyle w:val="NormalWeb"/>
              <w:rPr>
                <w:lang w:val="en-US"/>
              </w:rPr>
            </w:pPr>
            <w:r w:rsidRPr="00357BAF">
              <w:rPr>
                <w:lang w:val="en-US"/>
              </w:rPr>
              <w:t>Заказчик:</w:t>
            </w:r>
          </w:p>
        </w:tc>
      </w:tr>
      <w:tr w:rsidR="000F107B" w:rsidRPr="00357BAF" w:rsidTr="00357BAF">
        <w:trPr>
          <w:cantSplit/>
          <w:trHeight w:val="176"/>
        </w:trPr>
        <w:tc>
          <w:tcPr>
            <w:tcW w:w="7015" w:type="dxa"/>
            <w:tcBorders>
              <w:top w:val="nil"/>
              <w:left w:val="nil"/>
              <w:bottom w:val="nil"/>
              <w:right w:val="nil"/>
            </w:tcBorders>
            <w:tcMar>
              <w:left w:w="0" w:type="dxa"/>
              <w:right w:w="0" w:type="dxa"/>
            </w:tcMar>
            <w:vAlign w:val="bottom"/>
          </w:tcPr>
          <w:p w:rsidR="000F107B" w:rsidRPr="00357BAF" w:rsidRDefault="000F107B" w:rsidP="00357BAF">
            <w:pPr>
              <w:pStyle w:val="NormalWeb"/>
              <w:rPr>
                <w:lang w:val="en-US"/>
              </w:rPr>
            </w:pPr>
            <w:r w:rsidRPr="00357BAF">
              <w:rPr>
                <w:u w:val="single"/>
                <w:lang w:val="en-US"/>
              </w:rPr>
              <w:t>________________</w:t>
            </w:r>
          </w:p>
        </w:tc>
        <w:tc>
          <w:tcPr>
            <w:tcW w:w="7248" w:type="dxa"/>
            <w:tcBorders>
              <w:top w:val="nil"/>
              <w:left w:val="nil"/>
              <w:bottom w:val="nil"/>
              <w:right w:val="nil"/>
            </w:tcBorders>
            <w:vAlign w:val="bottom"/>
          </w:tcPr>
          <w:p w:rsidR="000F107B" w:rsidRPr="00357BAF" w:rsidRDefault="000F107B" w:rsidP="00357BAF">
            <w:pPr>
              <w:pStyle w:val="NormalWeb"/>
              <w:rPr>
                <w:lang w:val="en-US"/>
              </w:rPr>
            </w:pPr>
            <w:r w:rsidRPr="00357BAF">
              <w:rPr>
                <w:u w:val="single"/>
                <w:lang w:val="en-US"/>
              </w:rPr>
              <w:t>исполняющий обязанности главного врача</w:t>
            </w:r>
          </w:p>
        </w:tc>
      </w:tr>
      <w:tr w:rsidR="000F107B" w:rsidRPr="00357BAF" w:rsidTr="00357BAF">
        <w:trPr>
          <w:cantSplit/>
          <w:trHeight w:val="1147"/>
        </w:trPr>
        <w:tc>
          <w:tcPr>
            <w:tcW w:w="7015" w:type="dxa"/>
            <w:tcBorders>
              <w:top w:val="nil"/>
              <w:left w:val="nil"/>
              <w:bottom w:val="nil"/>
              <w:right w:val="nil"/>
            </w:tcBorders>
          </w:tcPr>
          <w:p w:rsidR="000F107B" w:rsidRPr="00357BAF" w:rsidRDefault="000F107B" w:rsidP="00357BAF">
            <w:pPr>
              <w:pStyle w:val="NormalWeb"/>
              <w:rPr>
                <w:lang w:val="en-US"/>
              </w:rPr>
            </w:pPr>
            <w:r w:rsidRPr="00357BAF">
              <w:rPr>
                <w:u w:val="single"/>
                <w:lang w:val="en-US"/>
              </w:rPr>
              <w:t>________________</w:t>
            </w:r>
            <w:r w:rsidRPr="00357BAF">
              <w:rPr>
                <w:rFonts w:ascii="&amp;quot" w:hAnsi="&amp;quot"/>
                <w:lang w:val="en-US"/>
              </w:rPr>
              <w:t xml:space="preserve"> __________</w:t>
            </w:r>
            <w:r w:rsidRPr="00357BAF">
              <w:rPr>
                <w:lang w:val="en-US"/>
              </w:rPr>
              <w:t xml:space="preserve">   /</w:t>
            </w:r>
            <w:r w:rsidRPr="00357BAF">
              <w:rPr>
                <w:u w:val="single"/>
                <w:lang w:val="en-US"/>
              </w:rPr>
              <w:t>________________</w:t>
            </w:r>
            <w:r w:rsidRPr="00357BAF">
              <w:rPr>
                <w:lang w:val="en-US"/>
              </w:rPr>
              <w:t>/</w:t>
            </w:r>
          </w:p>
          <w:p w:rsidR="000F107B" w:rsidRPr="00357BAF" w:rsidRDefault="000F107B" w:rsidP="00357BAF">
            <w:pPr>
              <w:pStyle w:val="NormalWeb"/>
              <w:jc w:val="center"/>
              <w:rPr>
                <w:lang w:val="en-US"/>
              </w:rPr>
            </w:pPr>
            <w:r w:rsidRPr="00357BAF">
              <w:rPr>
                <w:lang w:val="en-US"/>
              </w:rPr>
              <w:t xml:space="preserve">«    » __________ 20  </w:t>
            </w:r>
            <w:r w:rsidRPr="00357BAF">
              <w:t>г</w:t>
            </w:r>
            <w:r w:rsidRPr="00357BAF">
              <w:rPr>
                <w:lang w:val="en-US"/>
              </w:rPr>
              <w:t>.</w:t>
            </w:r>
          </w:p>
        </w:tc>
        <w:tc>
          <w:tcPr>
            <w:tcW w:w="7248" w:type="dxa"/>
            <w:tcBorders>
              <w:top w:val="nil"/>
              <w:left w:val="nil"/>
              <w:bottom w:val="nil"/>
              <w:right w:val="nil"/>
            </w:tcBorders>
          </w:tcPr>
          <w:p w:rsidR="000F107B" w:rsidRPr="00706E43" w:rsidRDefault="000F107B" w:rsidP="00357BAF">
            <w:pPr>
              <w:pStyle w:val="NormalWeb"/>
            </w:pPr>
            <w:r w:rsidRPr="00706E43">
              <w:rPr>
                <w:u w:val="single"/>
              </w:rPr>
              <w:t>ГАУЗ МО "СКВД"</w:t>
            </w:r>
            <w:r w:rsidRPr="00706E43">
              <w:rPr>
                <w:rFonts w:ascii="&amp;quot" w:hAnsi="&amp;quot"/>
              </w:rPr>
              <w:t>__________</w:t>
            </w:r>
            <w:r w:rsidRPr="00706E43">
              <w:t>/</w:t>
            </w:r>
            <w:r w:rsidRPr="00706E43">
              <w:rPr>
                <w:u w:val="single"/>
              </w:rPr>
              <w:t>Л. Л. Боброва</w:t>
            </w:r>
            <w:r w:rsidRPr="00706E43">
              <w:t>/</w:t>
            </w:r>
          </w:p>
          <w:p w:rsidR="000F107B" w:rsidRPr="00357BAF" w:rsidRDefault="000F107B" w:rsidP="00357BAF">
            <w:pPr>
              <w:pStyle w:val="NormalWeb"/>
              <w:jc w:val="center"/>
              <w:rPr>
                <w:lang w:val="en-US"/>
              </w:rPr>
            </w:pPr>
            <w:r w:rsidRPr="00357BAF">
              <w:rPr>
                <w:lang w:val="en-US"/>
              </w:rPr>
              <w:t xml:space="preserve">«    » __________ 20  </w:t>
            </w:r>
            <w:r w:rsidRPr="00357BAF">
              <w:t>г</w:t>
            </w:r>
          </w:p>
        </w:tc>
      </w:tr>
    </w:tbl>
    <w:p w:rsidR="000F107B" w:rsidRDefault="000F107B">
      <w:pPr>
        <w:jc w:val="right"/>
        <w:rPr>
          <w:lang w:val="en-US"/>
        </w:rPr>
      </w:pPr>
    </w:p>
    <w:p w:rsidR="000F107B" w:rsidRDefault="000F107B">
      <w:pPr>
        <w:pageBreakBefore/>
        <w:jc w:val="right"/>
      </w:pPr>
      <w:r>
        <w:t>Приложение 4 к договору</w:t>
      </w:r>
    </w:p>
    <w:p w:rsidR="000F107B" w:rsidRDefault="000F107B">
      <w:pPr>
        <w:spacing w:before="180"/>
        <w:ind w:firstLine="562"/>
        <w:jc w:val="right"/>
      </w:pPr>
      <w:r>
        <w:t>от«____» ___________ 20___г. № ___________</w:t>
      </w:r>
    </w:p>
    <w:p w:rsidR="000F107B" w:rsidRDefault="000F107B">
      <w:pPr>
        <w:pStyle w:val="Heading1"/>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0F107B" w:rsidRDefault="000F107B">
      <w:pPr>
        <w:pStyle w:val="ListParagraph"/>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0F107B" w:rsidRDefault="000F107B">
      <w:pPr>
        <w:pStyle w:val="ListParagraph"/>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0F107B" w:rsidRDefault="000F107B">
      <w:pPr>
        <w:pStyle w:val="ListParagraph"/>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0F107B" w:rsidRDefault="000F107B">
      <w:pPr>
        <w:pStyle w:val="ListParagraph"/>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0F107B" w:rsidRDefault="000F107B">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F107B" w:rsidRDefault="000F107B">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F107B" w:rsidRDefault="000F107B">
      <w:pPr>
        <w:pStyle w:val="ListParagraph"/>
        <w:tabs>
          <w:tab w:val="left" w:pos="1134"/>
        </w:tabs>
        <w:ind w:left="0"/>
        <w:jc w:val="both"/>
      </w:pPr>
      <w:r>
        <w:t>Личный кабинет – рабочая область Стороны Договорав ПИК ЕАСУЗ, доступная только зарегистрированным в ПИК ЕАСУЗ пользователям - сотрудникам заказчика, поставщика (подрядчика, исполнителя).</w:t>
      </w:r>
    </w:p>
    <w:p w:rsidR="000F107B" w:rsidRDefault="000F107B">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F107B" w:rsidRDefault="000F107B">
      <w:pPr>
        <w:pStyle w:val="ListParagraph"/>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F107B" w:rsidRDefault="000F107B">
      <w:pPr>
        <w:pStyle w:val="ListParagraph"/>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0F107B" w:rsidRDefault="000F107B">
      <w:pPr>
        <w:pStyle w:val="ListParagraph"/>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F107B" w:rsidRDefault="000F107B">
      <w:pPr>
        <w:pStyle w:val="ListParagraph"/>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F107B" w:rsidRDefault="000F107B">
      <w:pPr>
        <w:pStyle w:val="ListParagraph"/>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0F107B" w:rsidRDefault="000F107B">
      <w:pPr>
        <w:pStyle w:val="ListParagraph"/>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F107B" w:rsidRDefault="000F107B">
      <w:pPr>
        <w:pStyle w:val="ListParagraph"/>
        <w:tabs>
          <w:tab w:val="left" w:pos="1134"/>
        </w:tabs>
        <w:ind w:left="0"/>
        <w:jc w:val="both"/>
      </w:pPr>
      <w:r>
        <w:t>- наличие автоматизированного рабочего места (АРМ);</w:t>
      </w:r>
    </w:p>
    <w:p w:rsidR="000F107B" w:rsidRDefault="000F107B">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F107B" w:rsidRDefault="000F107B">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t>http://pik.mosreg.ru</w:t>
        </w:r>
      </w:hyperlink>
      <w:r>
        <w:t>);</w:t>
      </w:r>
    </w:p>
    <w:p w:rsidR="000F107B" w:rsidRDefault="000F107B">
      <w:pPr>
        <w:pStyle w:val="ListParagraph"/>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Договорас соблюдением требований законодательства.</w:t>
      </w:r>
    </w:p>
    <w:p w:rsidR="000F107B" w:rsidRDefault="000F107B">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0F107B" w:rsidRDefault="000F107B">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0F107B" w:rsidRDefault="000F107B">
      <w:pPr>
        <w:pStyle w:val="ListParagraph"/>
        <w:tabs>
          <w:tab w:val="left" w:pos="1134"/>
        </w:tabs>
        <w:ind w:left="0"/>
        <w:jc w:val="both"/>
      </w:pPr>
      <w:r>
        <w:t>3. При осуществлении электронного документооборота в ПИК ЕАСУЗ каждая из Сторон Договоранесёт следующие обязанности:</w:t>
      </w:r>
    </w:p>
    <w:p w:rsidR="000F107B" w:rsidRDefault="000F107B">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0F107B" w:rsidRDefault="000F107B">
      <w:pPr>
        <w:pStyle w:val="ListParagraph"/>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0F107B" w:rsidRDefault="000F107B">
      <w:pPr>
        <w:pStyle w:val="ListParagraph"/>
        <w:tabs>
          <w:tab w:val="left" w:pos="1134"/>
        </w:tabs>
        <w:ind w:left="0"/>
        <w:jc w:val="both"/>
      </w:pPr>
      <w:r>
        <w:t>3.3.</w:t>
      </w:r>
      <w:r>
        <w:tab/>
        <w:t>Нести ответственность за содержание, достоверность и целостность отправляемых Стороной Договорадокументов и сведений через ПИК ЕАСУЗ, ЭДО ПИК ЕАСУЗ, а также за действия, совершенные на основании указанных документов и сведений.</w:t>
      </w:r>
    </w:p>
    <w:p w:rsidR="000F107B" w:rsidRDefault="000F107B">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0F107B" w:rsidRDefault="000F107B">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0F107B" w:rsidRDefault="000F107B">
      <w:pPr>
        <w:pStyle w:val="ListParagraph"/>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Договорамежду собой в ПИК ЕАСУЗ, должны быть в форме электронных документов.</w:t>
      </w:r>
    </w:p>
    <w:p w:rsidR="000F107B" w:rsidRDefault="000F107B">
      <w:pPr>
        <w:pStyle w:val="ListParagraph"/>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0F107B" w:rsidRDefault="000F107B">
      <w:pPr>
        <w:pStyle w:val="ListParagraph"/>
        <w:tabs>
          <w:tab w:val="left" w:pos="1134"/>
        </w:tabs>
        <w:ind w:left="0"/>
        <w:jc w:val="both"/>
      </w:pPr>
      <w:r>
        <w:t>4.3.</w:t>
      </w:r>
      <w:r>
        <w:tab/>
        <w:t>Электронный документ, подписанный КЭП и переданный между Сторонами Договорачерез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F107B" w:rsidRDefault="000F107B">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F107B" w:rsidRDefault="000F107B">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договорусоответствующего уведомления, содержащего дату его поступления. </w:t>
      </w:r>
    </w:p>
    <w:p w:rsidR="000F107B" w:rsidRDefault="000F107B">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0F107B" w:rsidRDefault="000F107B">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0F107B" w:rsidRDefault="000F107B">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F107B" w:rsidRDefault="000F107B">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F107B" w:rsidRDefault="000F107B">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0F107B" w:rsidRDefault="000F107B">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0F107B" w:rsidRDefault="000F107B">
      <w:pPr>
        <w:pStyle w:val="ListParagraph"/>
        <w:tabs>
          <w:tab w:val="left" w:pos="1134"/>
        </w:tabs>
        <w:ind w:left="0"/>
        <w:jc w:val="both"/>
      </w:pPr>
      <w:r>
        <w:t>4.7.1.</w:t>
      </w:r>
      <w:r>
        <w:tab/>
        <w:t>Структурированный электронный документ формируется Стороной Договорав ПИК ЕАСУЗ посредством:</w:t>
      </w:r>
    </w:p>
    <w:p w:rsidR="000F107B" w:rsidRDefault="000F107B">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F107B" w:rsidRDefault="000F107B">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F107B" w:rsidRDefault="000F107B">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F107B" w:rsidRDefault="000F107B">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0F107B" w:rsidRDefault="000F107B">
      <w:pPr>
        <w:pStyle w:val="ListParagraph"/>
        <w:tabs>
          <w:tab w:val="left" w:pos="1134"/>
        </w:tabs>
        <w:ind w:left="0"/>
        <w:jc w:val="both"/>
      </w:pPr>
      <w:r>
        <w:t>4.8.1. Неструктурированный электронный документ формируется Стороной Договорас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0F107B" w:rsidRDefault="000F107B">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F107B" w:rsidRDefault="000F107B">
      <w:pPr>
        <w:pStyle w:val="ListParagraph"/>
        <w:tabs>
          <w:tab w:val="left" w:pos="1134"/>
        </w:tabs>
        <w:ind w:left="0"/>
        <w:jc w:val="both"/>
      </w:pPr>
      <w:r>
        <w:t>4.9. Правила передачи файлов:</w:t>
      </w:r>
    </w:p>
    <w:p w:rsidR="000F107B" w:rsidRDefault="000F107B">
      <w:pPr>
        <w:pStyle w:val="ListParagraph"/>
        <w:tabs>
          <w:tab w:val="left" w:pos="1134"/>
        </w:tabs>
        <w:ind w:left="0"/>
        <w:jc w:val="both"/>
      </w:pPr>
      <w:r>
        <w:t>4.9.1.</w:t>
      </w:r>
      <w:r>
        <w:tab/>
        <w:t xml:space="preserve">В случае передачи неструктурированного файла Сторона Договорасамостоятельно несет ответственность за содержание такого документа. </w:t>
      </w:r>
    </w:p>
    <w:p w:rsidR="000F107B" w:rsidRDefault="000F107B">
      <w:pPr>
        <w:pStyle w:val="ListParagraph"/>
        <w:tabs>
          <w:tab w:val="left" w:pos="1134"/>
        </w:tabs>
        <w:ind w:left="0"/>
        <w:jc w:val="both"/>
      </w:pPr>
      <w:r>
        <w:t>4.9.2.</w:t>
      </w:r>
      <w:r>
        <w:tab/>
        <w:t>В случае передачи Стороной Договораструктурированного файла ПИК ЕАСУЗ предоставляет средства для формирования такого документа. При этом Сторона Договораобязана подписать и приложить к направляемому электронному документу именно тот файл, который был сформирован ей средствами ПИК ЕАСУЗ.</w:t>
      </w:r>
    </w:p>
    <w:p w:rsidR="000F107B" w:rsidRDefault="000F107B">
      <w:pPr>
        <w:pStyle w:val="ListParagraph"/>
        <w:tabs>
          <w:tab w:val="left" w:pos="1134"/>
        </w:tabs>
        <w:ind w:left="0"/>
        <w:jc w:val="both"/>
      </w:pPr>
      <w:r>
        <w:t>4.9.3.</w:t>
      </w:r>
      <w:r>
        <w:tab/>
        <w:t>Направляемые файлы между Сторонами Договорадолжны быть подписаны КЭП с помощью интерфейса ЭДО ПИК ЕАСУЗ.</w:t>
      </w:r>
    </w:p>
    <w:p w:rsidR="000F107B" w:rsidRDefault="000F107B">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0F107B" w:rsidRDefault="000F107B">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0F107B" w:rsidRDefault="000F107B">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F107B" w:rsidRDefault="000F107B">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F107B" w:rsidRDefault="000F107B">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F107B" w:rsidRDefault="000F107B">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F107B" w:rsidRDefault="000F107B">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0F107B" w:rsidRDefault="000F107B">
      <w:pPr>
        <w:pStyle w:val="ListParagraph"/>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0F107B" w:rsidRDefault="000F107B">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F107B" w:rsidRDefault="000F107B">
      <w:pPr>
        <w:pStyle w:val="ListParagraph"/>
        <w:tabs>
          <w:tab w:val="left" w:pos="1134"/>
        </w:tabs>
        <w:ind w:left="0"/>
        <w:jc w:val="both"/>
      </w:pPr>
      <w:r>
        <w:t>а) сбой в работе возник в период с 07 00 до 21 00 московского времени в рабочие дни;</w:t>
      </w:r>
    </w:p>
    <w:p w:rsidR="000F107B" w:rsidRDefault="000F107B">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0F107B" w:rsidRDefault="000F107B">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0F107B" w:rsidRDefault="000F107B">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0F107B" w:rsidRDefault="000F107B">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0F107B" w:rsidRDefault="000F107B">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0F107B" w:rsidRDefault="000F107B">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F107B" w:rsidRDefault="000F107B">
      <w:pPr>
        <w:pStyle w:val="ListParagraph"/>
        <w:tabs>
          <w:tab w:val="left" w:pos="1134"/>
        </w:tabs>
        <w:ind w:left="0"/>
        <w:jc w:val="both"/>
      </w:pPr>
    </w:p>
    <w:p w:rsidR="000F107B" w:rsidRDefault="000F107B">
      <w:pPr>
        <w:pStyle w:val="ListParagraph"/>
        <w:tabs>
          <w:tab w:val="left" w:pos="1134"/>
        </w:tabs>
        <w:ind w:left="0"/>
        <w:jc w:val="center"/>
      </w:pPr>
      <w:r>
        <w:t>Перечень сбоев в работе ПИК ЕАСУЗ и (или) ЭДО ПИК ЕАСУЗ</w:t>
      </w:r>
    </w:p>
    <w:p w:rsidR="000F107B" w:rsidRDefault="000F107B">
      <w:pPr>
        <w:pStyle w:val="aa"/>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0F107B" w:rsidRPr="00357BAF">
        <w:trPr>
          <w:cantSplit/>
          <w:tblHeader/>
        </w:trPr>
        <w:tc>
          <w:tcPr>
            <w:tcW w:w="817" w:type="dxa"/>
          </w:tcPr>
          <w:p w:rsidR="000F107B" w:rsidRDefault="000F107B">
            <w:pPr>
              <w:pStyle w:val="17"/>
            </w:pPr>
            <w:r>
              <w:t>№ п/п</w:t>
            </w:r>
          </w:p>
        </w:tc>
        <w:tc>
          <w:tcPr>
            <w:tcW w:w="11198" w:type="dxa"/>
          </w:tcPr>
          <w:p w:rsidR="000F107B" w:rsidRDefault="000F107B">
            <w:pPr>
              <w:pStyle w:val="17"/>
            </w:pPr>
            <w:r>
              <w:t>Описание ситуации/проблемы</w:t>
            </w:r>
          </w:p>
        </w:tc>
        <w:tc>
          <w:tcPr>
            <w:tcW w:w="2552" w:type="dxa"/>
          </w:tcPr>
          <w:p w:rsidR="000F107B" w:rsidRDefault="000F107B">
            <w:pPr>
              <w:pStyle w:val="17"/>
            </w:pPr>
            <w:r>
              <w:t>Продолжительность</w:t>
            </w:r>
          </w:p>
        </w:tc>
      </w:tr>
      <w:tr w:rsidR="000F107B" w:rsidRPr="00357BAF">
        <w:trPr>
          <w:cantSplit/>
        </w:trPr>
        <w:tc>
          <w:tcPr>
            <w:tcW w:w="817" w:type="dxa"/>
          </w:tcPr>
          <w:p w:rsidR="000F107B" w:rsidRPr="00357BAF" w:rsidRDefault="000F107B">
            <w:pPr>
              <w:spacing w:line="264" w:lineRule="auto"/>
              <w:ind w:right="864" w:firstLine="284"/>
              <w:jc w:val="center"/>
              <w:rPr>
                <w:lang w:val="en-US"/>
              </w:rPr>
            </w:pPr>
            <w:r w:rsidRPr="00357BAF">
              <w:rPr>
                <w:lang w:val="en-US"/>
              </w:rPr>
              <w:t>1</w:t>
            </w:r>
          </w:p>
        </w:tc>
        <w:tc>
          <w:tcPr>
            <w:tcW w:w="11198" w:type="dxa"/>
          </w:tcPr>
          <w:p w:rsidR="000F107B" w:rsidRPr="00357BAF" w:rsidRDefault="000F107B">
            <w:pPr>
              <w:spacing w:line="264" w:lineRule="auto"/>
              <w:ind w:left="-31" w:firstLine="65"/>
              <w:rPr>
                <w:lang w:val="en-US"/>
              </w:rPr>
            </w:pPr>
            <w:r w:rsidRPr="00357BAF">
              <w:rPr>
                <w:lang w:val="en-US"/>
              </w:rPr>
              <w:t>Недоступность Системы ПИК ЕАСУЗ</w:t>
            </w:r>
          </w:p>
        </w:tc>
        <w:tc>
          <w:tcPr>
            <w:tcW w:w="2552" w:type="dxa"/>
          </w:tcPr>
          <w:p w:rsidR="000F107B" w:rsidRPr="00357BAF" w:rsidRDefault="000F107B">
            <w:pPr>
              <w:spacing w:line="264" w:lineRule="auto"/>
              <w:jc w:val="center"/>
              <w:rPr>
                <w:lang w:val="en-US"/>
              </w:rPr>
            </w:pPr>
            <w:r w:rsidRPr="00357BAF">
              <w:rPr>
                <w:lang w:val="en-US"/>
              </w:rPr>
              <w:t>240 мин.</w:t>
            </w:r>
          </w:p>
        </w:tc>
      </w:tr>
      <w:tr w:rsidR="000F107B" w:rsidRPr="00357BAF">
        <w:trPr>
          <w:cantSplit/>
        </w:trPr>
        <w:tc>
          <w:tcPr>
            <w:tcW w:w="817" w:type="dxa"/>
          </w:tcPr>
          <w:p w:rsidR="000F107B" w:rsidRPr="00357BAF" w:rsidRDefault="000F107B">
            <w:pPr>
              <w:spacing w:line="264" w:lineRule="auto"/>
              <w:ind w:right="864" w:firstLine="284"/>
              <w:jc w:val="center"/>
              <w:rPr>
                <w:lang w:val="en-US"/>
              </w:rPr>
            </w:pPr>
            <w:r w:rsidRPr="00357BAF">
              <w:rPr>
                <w:lang w:val="en-US"/>
              </w:rPr>
              <w:t>2</w:t>
            </w:r>
          </w:p>
        </w:tc>
        <w:tc>
          <w:tcPr>
            <w:tcW w:w="11198" w:type="dxa"/>
          </w:tcPr>
          <w:p w:rsidR="000F107B" w:rsidRPr="00357BAF" w:rsidRDefault="000F107B">
            <w:pPr>
              <w:spacing w:line="264" w:lineRule="auto"/>
              <w:ind w:left="-31" w:firstLine="65"/>
              <w:rPr>
                <w:lang w:val="en-US"/>
              </w:rPr>
            </w:pPr>
            <w:r w:rsidRPr="00357BAF">
              <w:rPr>
                <w:lang w:val="en-US"/>
              </w:rPr>
              <w:t>Недоступность ЭДО ПИК ЕАСУЗ</w:t>
            </w:r>
          </w:p>
        </w:tc>
        <w:tc>
          <w:tcPr>
            <w:tcW w:w="2552" w:type="dxa"/>
          </w:tcPr>
          <w:p w:rsidR="000F107B" w:rsidRPr="00357BAF" w:rsidRDefault="000F107B">
            <w:pPr>
              <w:spacing w:line="264" w:lineRule="auto"/>
              <w:jc w:val="center"/>
              <w:rPr>
                <w:lang w:val="en-US"/>
              </w:rPr>
            </w:pPr>
            <w:r w:rsidRPr="00357BAF">
              <w:rPr>
                <w:lang w:val="en-US"/>
              </w:rPr>
              <w:t>240 мин.</w:t>
            </w:r>
          </w:p>
        </w:tc>
      </w:tr>
      <w:tr w:rsidR="000F107B" w:rsidRPr="00357BAF">
        <w:trPr>
          <w:cantSplit/>
        </w:trPr>
        <w:tc>
          <w:tcPr>
            <w:tcW w:w="817" w:type="dxa"/>
          </w:tcPr>
          <w:p w:rsidR="000F107B" w:rsidRPr="00357BAF" w:rsidRDefault="000F107B">
            <w:pPr>
              <w:spacing w:line="264" w:lineRule="auto"/>
              <w:ind w:right="864" w:firstLine="284"/>
              <w:jc w:val="center"/>
              <w:rPr>
                <w:lang w:val="en-US"/>
              </w:rPr>
            </w:pPr>
            <w:r w:rsidRPr="00357BAF">
              <w:rPr>
                <w:lang w:val="en-US"/>
              </w:rPr>
              <w:t>3</w:t>
            </w:r>
          </w:p>
        </w:tc>
        <w:tc>
          <w:tcPr>
            <w:tcW w:w="11198" w:type="dxa"/>
          </w:tcPr>
          <w:p w:rsidR="000F107B" w:rsidRPr="00357BAF" w:rsidRDefault="000F107B">
            <w:pPr>
              <w:spacing w:line="264" w:lineRule="auto"/>
              <w:ind w:left="-31" w:firstLine="65"/>
            </w:pPr>
            <w:r w:rsidRPr="00357BAF">
              <w:t>Невозможность выполнения процедуры входа в личный кабинет ПИК ЕАСУЗ</w:t>
            </w:r>
          </w:p>
        </w:tc>
        <w:tc>
          <w:tcPr>
            <w:tcW w:w="2552" w:type="dxa"/>
          </w:tcPr>
          <w:p w:rsidR="000F107B" w:rsidRPr="00357BAF" w:rsidRDefault="000F107B">
            <w:pPr>
              <w:spacing w:line="264" w:lineRule="auto"/>
              <w:jc w:val="center"/>
              <w:rPr>
                <w:lang w:val="en-US"/>
              </w:rPr>
            </w:pPr>
            <w:r w:rsidRPr="00357BAF">
              <w:rPr>
                <w:lang w:val="en-US"/>
              </w:rPr>
              <w:t>240 мин.</w:t>
            </w:r>
          </w:p>
        </w:tc>
      </w:tr>
      <w:tr w:rsidR="000F107B" w:rsidRPr="00357BAF">
        <w:trPr>
          <w:cantSplit/>
        </w:trPr>
        <w:tc>
          <w:tcPr>
            <w:tcW w:w="817" w:type="dxa"/>
          </w:tcPr>
          <w:p w:rsidR="000F107B" w:rsidRPr="00357BAF" w:rsidRDefault="000F107B">
            <w:pPr>
              <w:spacing w:line="264" w:lineRule="auto"/>
              <w:ind w:right="864" w:firstLine="284"/>
              <w:jc w:val="center"/>
              <w:rPr>
                <w:lang w:val="en-US"/>
              </w:rPr>
            </w:pPr>
            <w:r w:rsidRPr="00357BAF">
              <w:rPr>
                <w:lang w:val="en-US"/>
              </w:rPr>
              <w:t>4</w:t>
            </w:r>
          </w:p>
        </w:tc>
        <w:tc>
          <w:tcPr>
            <w:tcW w:w="11198" w:type="dxa"/>
          </w:tcPr>
          <w:p w:rsidR="000F107B" w:rsidRPr="00357BAF" w:rsidRDefault="000F107B">
            <w:pPr>
              <w:spacing w:line="264" w:lineRule="auto"/>
              <w:ind w:left="-31" w:firstLine="65"/>
            </w:pPr>
            <w:r w:rsidRPr="00357BAF">
              <w:t>Невозможность формирования электронного документа, либо прикрепления электронного документа (файла)</w:t>
            </w:r>
          </w:p>
        </w:tc>
        <w:tc>
          <w:tcPr>
            <w:tcW w:w="2552" w:type="dxa"/>
          </w:tcPr>
          <w:p w:rsidR="000F107B" w:rsidRPr="00357BAF" w:rsidRDefault="000F107B">
            <w:pPr>
              <w:spacing w:line="264" w:lineRule="auto"/>
              <w:jc w:val="center"/>
              <w:rPr>
                <w:lang w:val="en-US"/>
              </w:rPr>
            </w:pPr>
            <w:r w:rsidRPr="00357BAF">
              <w:rPr>
                <w:lang w:val="en-US"/>
              </w:rPr>
              <w:t>240 мин.</w:t>
            </w:r>
          </w:p>
        </w:tc>
      </w:tr>
      <w:tr w:rsidR="000F107B" w:rsidRPr="00357BAF">
        <w:trPr>
          <w:cantSplit/>
        </w:trPr>
        <w:tc>
          <w:tcPr>
            <w:tcW w:w="817" w:type="dxa"/>
          </w:tcPr>
          <w:p w:rsidR="000F107B" w:rsidRPr="00357BAF" w:rsidRDefault="000F107B">
            <w:pPr>
              <w:spacing w:line="264" w:lineRule="auto"/>
              <w:ind w:right="864" w:firstLine="284"/>
              <w:jc w:val="center"/>
              <w:rPr>
                <w:lang w:val="en-US"/>
              </w:rPr>
            </w:pPr>
            <w:r w:rsidRPr="00357BAF">
              <w:rPr>
                <w:lang w:val="en-US"/>
              </w:rPr>
              <w:t>5</w:t>
            </w:r>
          </w:p>
        </w:tc>
        <w:tc>
          <w:tcPr>
            <w:tcW w:w="11198" w:type="dxa"/>
          </w:tcPr>
          <w:p w:rsidR="000F107B" w:rsidRPr="00357BAF" w:rsidRDefault="000F107B">
            <w:pPr>
              <w:spacing w:line="264" w:lineRule="auto"/>
              <w:ind w:left="-31" w:firstLine="65"/>
            </w:pPr>
            <w:r w:rsidRPr="00357BAF">
              <w:t>Невозможность передачи электронного документа для подписания в ЭДО ПИК ЕАСУЗ</w:t>
            </w:r>
          </w:p>
        </w:tc>
        <w:tc>
          <w:tcPr>
            <w:tcW w:w="2552" w:type="dxa"/>
          </w:tcPr>
          <w:p w:rsidR="000F107B" w:rsidRPr="00357BAF" w:rsidRDefault="000F107B">
            <w:pPr>
              <w:spacing w:line="264" w:lineRule="auto"/>
              <w:jc w:val="center"/>
              <w:rPr>
                <w:lang w:val="en-US"/>
              </w:rPr>
            </w:pPr>
            <w:r w:rsidRPr="00357BAF">
              <w:rPr>
                <w:lang w:val="en-US"/>
              </w:rPr>
              <w:t>240 мин.</w:t>
            </w:r>
          </w:p>
        </w:tc>
      </w:tr>
      <w:tr w:rsidR="000F107B" w:rsidRPr="00357BAF">
        <w:trPr>
          <w:cantSplit/>
        </w:trPr>
        <w:tc>
          <w:tcPr>
            <w:tcW w:w="817" w:type="dxa"/>
          </w:tcPr>
          <w:p w:rsidR="000F107B" w:rsidRPr="00357BAF" w:rsidRDefault="000F107B">
            <w:pPr>
              <w:spacing w:line="264" w:lineRule="auto"/>
              <w:ind w:right="864" w:firstLine="284"/>
              <w:jc w:val="center"/>
              <w:rPr>
                <w:lang w:val="en-US"/>
              </w:rPr>
            </w:pPr>
            <w:r w:rsidRPr="00357BAF">
              <w:rPr>
                <w:lang w:val="en-US"/>
              </w:rPr>
              <w:t>6</w:t>
            </w:r>
          </w:p>
        </w:tc>
        <w:tc>
          <w:tcPr>
            <w:tcW w:w="11198" w:type="dxa"/>
          </w:tcPr>
          <w:p w:rsidR="000F107B" w:rsidRPr="00357BAF" w:rsidRDefault="000F107B">
            <w:pPr>
              <w:spacing w:line="264" w:lineRule="auto"/>
              <w:ind w:left="-31" w:firstLine="65"/>
            </w:pPr>
            <w:r w:rsidRPr="00357BAF">
              <w:t>Невозможность подписания электронного документа в ЭДО ПИК ЕАСУЗ</w:t>
            </w:r>
          </w:p>
        </w:tc>
        <w:tc>
          <w:tcPr>
            <w:tcW w:w="2552" w:type="dxa"/>
          </w:tcPr>
          <w:p w:rsidR="000F107B" w:rsidRPr="00357BAF" w:rsidRDefault="000F107B">
            <w:pPr>
              <w:spacing w:line="264" w:lineRule="auto"/>
              <w:jc w:val="center"/>
              <w:rPr>
                <w:lang w:val="en-US"/>
              </w:rPr>
            </w:pPr>
            <w:r w:rsidRPr="00357BAF">
              <w:rPr>
                <w:lang w:val="en-US"/>
              </w:rPr>
              <w:t>240 мин.</w:t>
            </w:r>
          </w:p>
        </w:tc>
      </w:tr>
      <w:tr w:rsidR="000F107B" w:rsidRPr="00357BAF">
        <w:trPr>
          <w:cantSplit/>
        </w:trPr>
        <w:tc>
          <w:tcPr>
            <w:tcW w:w="817" w:type="dxa"/>
          </w:tcPr>
          <w:p w:rsidR="000F107B" w:rsidRPr="00357BAF" w:rsidRDefault="000F107B">
            <w:pPr>
              <w:spacing w:line="264" w:lineRule="auto"/>
              <w:ind w:right="864" w:firstLine="284"/>
              <w:jc w:val="center"/>
              <w:rPr>
                <w:lang w:val="en-US"/>
              </w:rPr>
            </w:pPr>
            <w:r w:rsidRPr="00357BAF">
              <w:rPr>
                <w:lang w:val="en-US"/>
              </w:rPr>
              <w:t>7</w:t>
            </w:r>
          </w:p>
        </w:tc>
        <w:tc>
          <w:tcPr>
            <w:tcW w:w="11198" w:type="dxa"/>
          </w:tcPr>
          <w:p w:rsidR="000F107B" w:rsidRPr="00357BAF" w:rsidRDefault="000F107B">
            <w:pPr>
              <w:tabs>
                <w:tab w:val="left" w:pos="412"/>
              </w:tabs>
              <w:spacing w:line="264" w:lineRule="auto"/>
              <w:ind w:firstLine="65"/>
            </w:pPr>
            <w:r w:rsidRPr="00357BAF">
              <w:t>Невозможность передачи сведений из ЕИС в ПИК ЕАСУЗ о заключении договора</w:t>
            </w:r>
            <w:r>
              <w:t xml:space="preserve"> </w:t>
            </w:r>
            <w:r w:rsidRPr="00357BAF">
              <w:t>либо об изменении статуса договора</w:t>
            </w:r>
          </w:p>
        </w:tc>
        <w:tc>
          <w:tcPr>
            <w:tcW w:w="2552" w:type="dxa"/>
          </w:tcPr>
          <w:p w:rsidR="000F107B" w:rsidRPr="00357BAF" w:rsidRDefault="000F107B">
            <w:pPr>
              <w:jc w:val="center"/>
              <w:rPr>
                <w:lang w:val="en-US"/>
              </w:rPr>
            </w:pPr>
            <w:r w:rsidRPr="00357BAF">
              <w:rPr>
                <w:lang w:val="en-US"/>
              </w:rPr>
              <w:t>240 мин.</w:t>
            </w:r>
          </w:p>
        </w:tc>
      </w:tr>
    </w:tbl>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0F107B" w:rsidRPr="00357BAF" w:rsidTr="00357BAF">
        <w:trPr>
          <w:cantSplit/>
          <w:trHeight w:val="176"/>
        </w:trPr>
        <w:tc>
          <w:tcPr>
            <w:tcW w:w="7015" w:type="dxa"/>
            <w:tcBorders>
              <w:top w:val="nil"/>
              <w:left w:val="nil"/>
              <w:bottom w:val="nil"/>
              <w:right w:val="nil"/>
            </w:tcBorders>
            <w:tcMar>
              <w:left w:w="0" w:type="dxa"/>
              <w:right w:w="0" w:type="dxa"/>
            </w:tcMar>
          </w:tcPr>
          <w:p w:rsidR="000F107B" w:rsidRPr="00357BAF" w:rsidRDefault="000F107B" w:rsidP="00357BAF">
            <w:pPr>
              <w:pStyle w:val="NormalWeb"/>
              <w:rPr>
                <w:lang w:val="en-US"/>
              </w:rPr>
            </w:pPr>
            <w:r w:rsidRPr="00357BAF">
              <w:rPr>
                <w:lang w:val="en-US"/>
              </w:rPr>
              <w:t>Исполнитель:</w:t>
            </w:r>
          </w:p>
          <w:p w:rsidR="000F107B" w:rsidRPr="00357BAF" w:rsidRDefault="000F107B" w:rsidP="00357BAF">
            <w:pPr>
              <w:pStyle w:val="NormalWeb"/>
              <w:jc w:val="right"/>
              <w:rPr>
                <w:lang w:val="en-US"/>
              </w:rPr>
            </w:pPr>
          </w:p>
        </w:tc>
        <w:tc>
          <w:tcPr>
            <w:tcW w:w="7248" w:type="dxa"/>
            <w:tcBorders>
              <w:top w:val="nil"/>
              <w:left w:val="nil"/>
              <w:bottom w:val="nil"/>
              <w:right w:val="nil"/>
            </w:tcBorders>
          </w:tcPr>
          <w:p w:rsidR="000F107B" w:rsidRPr="00357BAF" w:rsidRDefault="000F107B" w:rsidP="00357BAF">
            <w:pPr>
              <w:pStyle w:val="NormalWeb"/>
              <w:rPr>
                <w:lang w:val="en-US"/>
              </w:rPr>
            </w:pPr>
            <w:r w:rsidRPr="00357BAF">
              <w:rPr>
                <w:lang w:val="en-US"/>
              </w:rPr>
              <w:t>Заказчик:</w:t>
            </w:r>
          </w:p>
          <w:p w:rsidR="000F107B" w:rsidRPr="00357BAF" w:rsidRDefault="000F107B" w:rsidP="00357BAF">
            <w:pPr>
              <w:pStyle w:val="NormalWeb"/>
              <w:rPr>
                <w:lang w:val="en-US"/>
              </w:rPr>
            </w:pPr>
          </w:p>
        </w:tc>
      </w:tr>
      <w:tr w:rsidR="000F107B" w:rsidRPr="00357BAF" w:rsidTr="00357BAF">
        <w:trPr>
          <w:cantSplit/>
          <w:trHeight w:val="176"/>
        </w:trPr>
        <w:tc>
          <w:tcPr>
            <w:tcW w:w="7015" w:type="dxa"/>
            <w:tcBorders>
              <w:top w:val="nil"/>
              <w:left w:val="nil"/>
              <w:bottom w:val="nil"/>
              <w:right w:val="nil"/>
            </w:tcBorders>
            <w:tcMar>
              <w:left w:w="0" w:type="dxa"/>
              <w:right w:w="0" w:type="dxa"/>
            </w:tcMar>
            <w:vAlign w:val="bottom"/>
          </w:tcPr>
          <w:p w:rsidR="000F107B" w:rsidRPr="00357BAF" w:rsidRDefault="000F107B" w:rsidP="00357BAF">
            <w:pPr>
              <w:pStyle w:val="NormalWeb"/>
              <w:rPr>
                <w:lang w:val="en-US"/>
              </w:rPr>
            </w:pPr>
            <w:r w:rsidRPr="00357BAF">
              <w:rPr>
                <w:u w:val="single"/>
                <w:lang w:val="en-US"/>
              </w:rPr>
              <w:t>________________</w:t>
            </w:r>
          </w:p>
        </w:tc>
        <w:tc>
          <w:tcPr>
            <w:tcW w:w="7248" w:type="dxa"/>
            <w:tcBorders>
              <w:top w:val="nil"/>
              <w:left w:val="nil"/>
              <w:bottom w:val="nil"/>
              <w:right w:val="nil"/>
            </w:tcBorders>
            <w:vAlign w:val="bottom"/>
          </w:tcPr>
          <w:p w:rsidR="000F107B" w:rsidRPr="00357BAF" w:rsidRDefault="000F107B" w:rsidP="00357BAF">
            <w:pPr>
              <w:pStyle w:val="NormalWeb"/>
              <w:rPr>
                <w:lang w:val="en-US"/>
              </w:rPr>
            </w:pPr>
            <w:r w:rsidRPr="00357BAF">
              <w:rPr>
                <w:u w:val="single"/>
                <w:lang w:val="en-US"/>
              </w:rPr>
              <w:t>исполняющий обязанности главного врача</w:t>
            </w:r>
          </w:p>
        </w:tc>
      </w:tr>
      <w:tr w:rsidR="000F107B" w:rsidRPr="00357BAF" w:rsidTr="00357BAF">
        <w:trPr>
          <w:cantSplit/>
          <w:trHeight w:val="1147"/>
        </w:trPr>
        <w:tc>
          <w:tcPr>
            <w:tcW w:w="7015" w:type="dxa"/>
            <w:tcBorders>
              <w:top w:val="nil"/>
              <w:left w:val="nil"/>
              <w:bottom w:val="nil"/>
              <w:right w:val="nil"/>
            </w:tcBorders>
          </w:tcPr>
          <w:p w:rsidR="000F107B" w:rsidRPr="00357BAF" w:rsidRDefault="000F107B" w:rsidP="00357BAF">
            <w:pPr>
              <w:pStyle w:val="NormalWeb"/>
              <w:rPr>
                <w:lang w:val="en-US"/>
              </w:rPr>
            </w:pPr>
            <w:r w:rsidRPr="00357BAF">
              <w:rPr>
                <w:u w:val="single"/>
                <w:lang w:val="en-US"/>
              </w:rPr>
              <w:t>________________</w:t>
            </w:r>
            <w:r w:rsidRPr="00357BAF">
              <w:rPr>
                <w:rFonts w:ascii="&amp;quot" w:hAnsi="&amp;quot"/>
                <w:lang w:val="en-US"/>
              </w:rPr>
              <w:t xml:space="preserve"> __________</w:t>
            </w:r>
            <w:r w:rsidRPr="00357BAF">
              <w:rPr>
                <w:lang w:val="en-US"/>
              </w:rPr>
              <w:t xml:space="preserve">   /</w:t>
            </w:r>
            <w:r w:rsidRPr="00357BAF">
              <w:rPr>
                <w:u w:val="single"/>
                <w:lang w:val="en-US"/>
              </w:rPr>
              <w:t>________________</w:t>
            </w:r>
            <w:r w:rsidRPr="00357BAF">
              <w:rPr>
                <w:lang w:val="en-US"/>
              </w:rPr>
              <w:t>/</w:t>
            </w:r>
          </w:p>
          <w:p w:rsidR="000F107B" w:rsidRPr="00357BAF" w:rsidRDefault="000F107B" w:rsidP="00357BAF">
            <w:pPr>
              <w:pStyle w:val="NormalWeb"/>
              <w:jc w:val="center"/>
              <w:rPr>
                <w:lang w:val="en-US"/>
              </w:rPr>
            </w:pPr>
            <w:r w:rsidRPr="00357BAF">
              <w:rPr>
                <w:lang w:val="en-US"/>
              </w:rPr>
              <w:t xml:space="preserve">«    » __________ 20  </w:t>
            </w:r>
            <w:r w:rsidRPr="00357BAF">
              <w:t>г</w:t>
            </w:r>
            <w:r w:rsidRPr="00357BAF">
              <w:rPr>
                <w:lang w:val="en-US"/>
              </w:rPr>
              <w:t>.</w:t>
            </w:r>
          </w:p>
        </w:tc>
        <w:tc>
          <w:tcPr>
            <w:tcW w:w="7248" w:type="dxa"/>
            <w:tcBorders>
              <w:top w:val="nil"/>
              <w:left w:val="nil"/>
              <w:bottom w:val="nil"/>
              <w:right w:val="nil"/>
            </w:tcBorders>
          </w:tcPr>
          <w:p w:rsidR="000F107B" w:rsidRPr="00706E43" w:rsidRDefault="000F107B" w:rsidP="00357BAF">
            <w:pPr>
              <w:pStyle w:val="NormalWeb"/>
            </w:pPr>
            <w:r w:rsidRPr="00706E43">
              <w:rPr>
                <w:u w:val="single"/>
              </w:rPr>
              <w:t>ГАУЗ МО "СКВД"</w:t>
            </w:r>
            <w:r w:rsidRPr="00706E43">
              <w:rPr>
                <w:rFonts w:ascii="&amp;quot" w:hAnsi="&amp;quot"/>
              </w:rPr>
              <w:t>__________</w:t>
            </w:r>
            <w:r w:rsidRPr="00706E43">
              <w:t>/</w:t>
            </w:r>
            <w:r w:rsidRPr="00706E43">
              <w:rPr>
                <w:u w:val="single"/>
              </w:rPr>
              <w:t>Л. Л. Боброва</w:t>
            </w:r>
            <w:r w:rsidRPr="00706E43">
              <w:t>/</w:t>
            </w:r>
          </w:p>
          <w:p w:rsidR="000F107B" w:rsidRPr="00357BAF" w:rsidRDefault="000F107B" w:rsidP="00357BAF">
            <w:pPr>
              <w:pStyle w:val="NormalWeb"/>
              <w:jc w:val="center"/>
              <w:rPr>
                <w:lang w:val="en-US"/>
              </w:rPr>
            </w:pPr>
            <w:r w:rsidRPr="00357BAF">
              <w:rPr>
                <w:lang w:val="en-US"/>
              </w:rPr>
              <w:t xml:space="preserve">«    » __________ 20  </w:t>
            </w:r>
            <w:r w:rsidRPr="00357BAF">
              <w:t>г</w:t>
            </w:r>
          </w:p>
        </w:tc>
      </w:tr>
    </w:tbl>
    <w:p w:rsidR="000F107B" w:rsidRDefault="000F107B">
      <w:pPr>
        <w:suppressAutoHyphens w:val="0"/>
        <w:ind w:firstLine="0"/>
      </w:pPr>
    </w:p>
    <w:sectPr w:rsidR="000F107B" w:rsidSect="00706E43">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1134" w:bottom="993"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07B" w:rsidRDefault="000F107B">
      <w:r>
        <w:separator/>
      </w:r>
    </w:p>
  </w:endnote>
  <w:endnote w:type="continuationSeparator" w:id="0">
    <w:p w:rsidR="000F107B" w:rsidRDefault="000F10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Unicode MS">
    <w:altName w:val="Arial"/>
    <w:panose1 w:val="020B0604020202020204"/>
    <w:charset w:val="00"/>
    <w:family w:val="roman"/>
    <w:notTrueType/>
    <w:pitch w:val="variable"/>
    <w:sig w:usb0="00000003" w:usb1="00000000" w:usb2="00000000" w:usb3="00000000" w:csb0="00000001" w:csb1="00000000"/>
  </w:font>
  <w:font w:name="&amp;quo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7B" w:rsidRDefault="000F10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7B" w:rsidRDefault="000F107B">
    <w:pPr>
      <w:pStyle w:val="Footer"/>
    </w:pPr>
    <w:fldSimple w:instr="PAGE   \* MERGEFORMAT">
      <w:r>
        <w:rPr>
          <w:noProof/>
        </w:rPr>
        <w:t>7</w:t>
      </w:r>
    </w:fldSimple>
    <w:r>
      <w:tab/>
    </w:r>
    <w:r>
      <w:tab/>
    </w:r>
    <w:r>
      <w:rPr>
        <w:shd w:val="clear" w:color="auto" w:fill="FFFFFF"/>
      </w:rPr>
      <w:t xml:space="preserve">Номер позиции плана закупок в </w:t>
    </w:r>
    <w:r>
      <w:t>ЕАСУЗ:017794-21</w:t>
    </w:r>
  </w:p>
  <w:p w:rsidR="000F107B" w:rsidRDefault="000F10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7B" w:rsidRDefault="000F107B">
    <w:pPr>
      <w:pStyle w:val="Footer"/>
    </w:pPr>
    <w:fldSimple w:instr="PAGE   \* MERGEFORMAT">
      <w:r>
        <w:t>1</w:t>
      </w:r>
    </w:fldSimple>
  </w:p>
  <w:p w:rsidR="000F107B" w:rsidRDefault="000F10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07B" w:rsidRDefault="000F107B">
      <w:r>
        <w:separator/>
      </w:r>
    </w:p>
  </w:footnote>
  <w:footnote w:type="continuationSeparator" w:id="0">
    <w:p w:rsidR="000F107B" w:rsidRDefault="000F10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7B" w:rsidRDefault="000F10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7B" w:rsidRDefault="000F10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7B" w:rsidRDefault="000F10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rPr>
        <w:rFonts w:cs="Times New Roman"/>
      </w:r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firstLine="709"/>
      </w:pPr>
      <w:rPr>
        <w:rFonts w:cs="Times New Roman"/>
      </w:rPr>
    </w:lvl>
    <w:lvl w:ilvl="3">
      <w:start w:val="1"/>
      <w:numFmt w:val="decimal"/>
      <w:lvlText w:val="%1.%2.%3.%4."/>
      <w:lvlJc w:val="left"/>
      <w:pPr>
        <w:tabs>
          <w:tab w:val="left" w:pos="0"/>
        </w:tabs>
        <w:ind w:firstLine="709"/>
      </w:pPr>
      <w:rPr>
        <w:rFonts w:cs="Times New Roman"/>
      </w:rPr>
    </w:lvl>
    <w:lvl w:ilvl="4">
      <w:start w:val="1"/>
      <w:numFmt w:val="none"/>
      <w:suff w:val="nothing"/>
      <w:lvlText w:val=""/>
      <w:lvlJc w:val="left"/>
      <w:pPr>
        <w:tabs>
          <w:tab w:val="left" w:pos="0"/>
        </w:tabs>
      </w:pPr>
      <w:rPr>
        <w:rFonts w:cs="Times New Roman"/>
      </w:rPr>
    </w:lvl>
    <w:lvl w:ilvl="5">
      <w:start w:val="1"/>
      <w:numFmt w:val="none"/>
      <w:suff w:val="nothing"/>
      <w:lvlText w:val=""/>
      <w:lvlJc w:val="left"/>
      <w:pPr>
        <w:tabs>
          <w:tab w:val="left" w:pos="0"/>
        </w:tabs>
      </w:pPr>
      <w:rPr>
        <w:rFonts w:cs="Times New Roman"/>
      </w:rPr>
    </w:lvl>
    <w:lvl w:ilvl="6">
      <w:start w:val="1"/>
      <w:numFmt w:val="none"/>
      <w:suff w:val="nothing"/>
      <w:lvlText w:val=""/>
      <w:lvlJc w:val="left"/>
      <w:pPr>
        <w:tabs>
          <w:tab w:val="left" w:pos="0"/>
        </w:tabs>
      </w:pPr>
      <w:rPr>
        <w:rFonts w:cs="Times New Roman"/>
      </w:rPr>
    </w:lvl>
    <w:lvl w:ilvl="7">
      <w:start w:val="1"/>
      <w:numFmt w:val="none"/>
      <w:suff w:val="nothing"/>
      <w:lvlText w:val=""/>
      <w:lvlJc w:val="left"/>
      <w:pPr>
        <w:tabs>
          <w:tab w:val="left" w:pos="0"/>
        </w:tabs>
      </w:pPr>
      <w:rPr>
        <w:rFonts w:cs="Times New Roman"/>
      </w:rPr>
    </w:lvl>
    <w:lvl w:ilvl="8">
      <w:start w:val="1"/>
      <w:numFmt w:val="none"/>
      <w:suff w:val="nothing"/>
      <w:lvlText w:val=""/>
      <w:lvlJc w:val="left"/>
      <w:pPr>
        <w:tabs>
          <w:tab w:val="left" w:pos="0"/>
        </w:tabs>
      </w:pPr>
      <w:rPr>
        <w:rFonts w:cs="Times New Roman"/>
      </w:rPr>
    </w:lvl>
  </w:abstractNum>
  <w:abstractNum w:abstractNumId="1">
    <w:nsid w:val="07502C4E"/>
    <w:multiLevelType w:val="multilevel"/>
    <w:tmpl w:val="07502C4E"/>
    <w:lvl w:ilvl="0">
      <w:start w:val="1"/>
      <w:numFmt w:val="decimal"/>
      <w:pStyle w:val="Heading2"/>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2DA1412B"/>
    <w:multiLevelType w:val="multilevel"/>
    <w:tmpl w:val="2DA1412B"/>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30BC684D"/>
    <w:multiLevelType w:val="multilevel"/>
    <w:tmpl w:val="30BC684D"/>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6">
    <w:nsid w:val="3221679D"/>
    <w:multiLevelType w:val="multilevel"/>
    <w:tmpl w:val="3221679D"/>
    <w:lvl w:ilvl="0">
      <w:start w:val="1"/>
      <w:numFmt w:val="decimal"/>
      <w:lvlText w:val="%1."/>
      <w:lvlJc w:val="left"/>
      <w:pPr>
        <w:ind w:left="1335" w:hanging="705"/>
      </w:pPr>
      <w:rPr>
        <w:rFonts w:cs="Times New Roman" w:hint="default"/>
      </w:rPr>
    </w:lvl>
    <w:lvl w:ilvl="1">
      <w:start w:val="1"/>
      <w:numFmt w:val="decimal"/>
      <w:lvlText w:val="%1.%2."/>
      <w:lvlJc w:val="left"/>
      <w:pPr>
        <w:ind w:left="9225"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7CB45EDE"/>
    <w:multiLevelType w:val="multilevel"/>
    <w:tmpl w:val="7CB45E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107B"/>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4D8"/>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3E51"/>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7BA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51A"/>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6E4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3F29"/>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3FAD"/>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0241"/>
    <w:rsid w:val="00E613C2"/>
    <w:rsid w:val="00E61FB8"/>
    <w:rsid w:val="00E639A6"/>
    <w:rsid w:val="00E63A4C"/>
    <w:rsid w:val="00E647A6"/>
    <w:rsid w:val="00E654AE"/>
    <w:rsid w:val="00E66BBA"/>
    <w:rsid w:val="00E7228B"/>
    <w:rsid w:val="00E737A4"/>
    <w:rsid w:val="00E80250"/>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60241"/>
    <w:pPr>
      <w:suppressAutoHyphens/>
      <w:ind w:firstLine="567"/>
    </w:pPr>
    <w:rPr>
      <w:sz w:val="24"/>
      <w:szCs w:val="24"/>
      <w:lang w:eastAsia="ar-SA"/>
    </w:rPr>
  </w:style>
  <w:style w:type="paragraph" w:styleId="Heading1">
    <w:name w:val="heading 1"/>
    <w:basedOn w:val="Standard"/>
    <w:next w:val="Normal"/>
    <w:link w:val="Heading1Char"/>
    <w:uiPriority w:val="99"/>
    <w:qFormat/>
    <w:rsid w:val="00E60241"/>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E60241"/>
    <w:pPr>
      <w:numPr>
        <w:numId w:val="1"/>
      </w:numPr>
      <w:outlineLvl w:val="1"/>
    </w:pPr>
  </w:style>
  <w:style w:type="paragraph" w:styleId="Heading3">
    <w:name w:val="heading 3"/>
    <w:basedOn w:val="Normal"/>
    <w:next w:val="Normal"/>
    <w:link w:val="Heading3Char"/>
    <w:uiPriority w:val="99"/>
    <w:qFormat/>
    <w:rsid w:val="00E60241"/>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60241"/>
    <w:pPr>
      <w:keepNext/>
      <w:keepLines/>
      <w:numPr>
        <w:ilvl w:val="3"/>
        <w:numId w:val="2"/>
      </w:numPr>
      <w:spacing w:before="200"/>
      <w:outlineLvl w:val="3"/>
    </w:pPr>
    <w:rPr>
      <w:rFonts w:ascii="Calibri Light" w:eastAsia="SimSun" w:hAnsi="Calibri Light"/>
      <w:b/>
      <w:bCs/>
      <w:i/>
      <w:iCs/>
      <w:color w:val="5B9BD5"/>
    </w:rPr>
  </w:style>
  <w:style w:type="paragraph" w:styleId="Heading5">
    <w:name w:val="heading 5"/>
    <w:basedOn w:val="Normal"/>
    <w:next w:val="Normal"/>
    <w:link w:val="Heading5Char"/>
    <w:uiPriority w:val="99"/>
    <w:qFormat/>
    <w:rsid w:val="00E60241"/>
    <w:pPr>
      <w:keepNext/>
      <w:keepLines/>
      <w:numPr>
        <w:ilvl w:val="4"/>
        <w:numId w:val="2"/>
      </w:numPr>
      <w:spacing w:before="200"/>
      <w:outlineLvl w:val="4"/>
    </w:pPr>
    <w:rPr>
      <w:rFonts w:ascii="Calibri Light" w:eastAsia="SimSun" w:hAnsi="Calibri Light"/>
      <w:color w:val="1F4D78"/>
    </w:rPr>
  </w:style>
  <w:style w:type="paragraph" w:styleId="Heading6">
    <w:name w:val="heading 6"/>
    <w:basedOn w:val="Normal"/>
    <w:next w:val="Normal"/>
    <w:link w:val="Heading6Char"/>
    <w:uiPriority w:val="99"/>
    <w:qFormat/>
    <w:rsid w:val="00E60241"/>
    <w:pPr>
      <w:keepNext/>
      <w:keepLines/>
      <w:numPr>
        <w:ilvl w:val="5"/>
        <w:numId w:val="2"/>
      </w:numPr>
      <w:spacing w:before="200"/>
      <w:outlineLvl w:val="5"/>
    </w:pPr>
    <w:rPr>
      <w:rFonts w:ascii="Calibri Light" w:eastAsia="SimSun" w:hAnsi="Calibri Light"/>
      <w:i/>
      <w:iCs/>
      <w:color w:val="1F4D78"/>
    </w:rPr>
  </w:style>
  <w:style w:type="paragraph" w:styleId="Heading7">
    <w:name w:val="heading 7"/>
    <w:basedOn w:val="Normal"/>
    <w:next w:val="Normal"/>
    <w:link w:val="Heading7Char"/>
    <w:uiPriority w:val="99"/>
    <w:qFormat/>
    <w:rsid w:val="00E60241"/>
    <w:pPr>
      <w:keepNext/>
      <w:keepLines/>
      <w:numPr>
        <w:ilvl w:val="6"/>
        <w:numId w:val="2"/>
      </w:numPr>
      <w:spacing w:before="200"/>
      <w:outlineLvl w:val="6"/>
    </w:pPr>
    <w:rPr>
      <w:rFonts w:ascii="Calibri Light" w:eastAsia="SimSun" w:hAnsi="Calibri Light"/>
      <w:i/>
      <w:iCs/>
      <w:color w:val="404040"/>
    </w:rPr>
  </w:style>
  <w:style w:type="paragraph" w:styleId="Heading8">
    <w:name w:val="heading 8"/>
    <w:basedOn w:val="Normal"/>
    <w:next w:val="Normal"/>
    <w:link w:val="Heading8Char"/>
    <w:uiPriority w:val="99"/>
    <w:qFormat/>
    <w:rsid w:val="00E60241"/>
    <w:pPr>
      <w:keepNext/>
      <w:keepLines/>
      <w:numPr>
        <w:ilvl w:val="7"/>
        <w:numId w:val="2"/>
      </w:numPr>
      <w:spacing w:before="200"/>
      <w:outlineLvl w:val="7"/>
    </w:pPr>
    <w:rPr>
      <w:rFonts w:ascii="Calibri Light" w:eastAsia="SimSun" w:hAnsi="Calibri Light"/>
      <w:color w:val="404040"/>
      <w:sz w:val="20"/>
      <w:szCs w:val="20"/>
    </w:rPr>
  </w:style>
  <w:style w:type="paragraph" w:styleId="Heading9">
    <w:name w:val="heading 9"/>
    <w:basedOn w:val="Normal"/>
    <w:next w:val="Normal"/>
    <w:link w:val="Heading9Char"/>
    <w:uiPriority w:val="99"/>
    <w:qFormat/>
    <w:rsid w:val="00E60241"/>
    <w:pPr>
      <w:keepNext/>
      <w:keepLines/>
      <w:numPr>
        <w:ilvl w:val="8"/>
        <w:numId w:val="2"/>
      </w:numPr>
      <w:tabs>
        <w:tab w:val="left" w:pos="360"/>
      </w:tabs>
      <w:spacing w:before="200"/>
      <w:ind w:left="0" w:firstLine="567"/>
      <w:outlineLvl w:val="8"/>
    </w:pPr>
    <w:rPr>
      <w:rFonts w:ascii="Calibri Light" w:eastAsia="SimSun" w:hAnsi="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0241"/>
    <w:rPr>
      <w:rFonts w:cs="Times New Roman"/>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E60241"/>
    <w:rPr>
      <w:rFonts w:cs="Times New Roman"/>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ar-SA" w:bidi="ar-SA"/>
    </w:rPr>
  </w:style>
  <w:style w:type="character" w:customStyle="1" w:styleId="Heading4Char">
    <w:name w:val="Heading 4 Char"/>
    <w:basedOn w:val="DefaultParagraphFont"/>
    <w:link w:val="Heading4"/>
    <w:uiPriority w:val="99"/>
    <w:semiHidden/>
    <w:locked/>
    <w:rsid w:val="00E60241"/>
    <w:rPr>
      <w:rFonts w:ascii="Calibri Light" w:eastAsia="SimSun" w:hAnsi="Calibri Light" w:cs="Times New Roman"/>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E60241"/>
    <w:rPr>
      <w:rFonts w:ascii="Calibri Light" w:eastAsia="SimSun" w:hAnsi="Calibri Light" w:cs="Times New Roman"/>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E60241"/>
    <w:rPr>
      <w:rFonts w:ascii="Calibri Light" w:eastAsia="SimSun" w:hAnsi="Calibri Light" w:cs="Times New Roman"/>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E60241"/>
    <w:rPr>
      <w:rFonts w:ascii="Calibri Light" w:eastAsia="SimSun" w:hAnsi="Calibri Light" w:cs="Times New Roman"/>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E60241"/>
    <w:rPr>
      <w:rFonts w:ascii="Calibri Light" w:eastAsia="SimSun" w:hAnsi="Calibri Light" w:cs="Times New Roman"/>
      <w:color w:val="404040"/>
      <w:lang w:val="ru-RU" w:eastAsia="ar-SA" w:bidi="ar-SA"/>
    </w:rPr>
  </w:style>
  <w:style w:type="character" w:customStyle="1" w:styleId="Heading9Char">
    <w:name w:val="Heading 9 Char"/>
    <w:basedOn w:val="DefaultParagraphFont"/>
    <w:link w:val="Heading9"/>
    <w:uiPriority w:val="99"/>
    <w:semiHidden/>
    <w:locked/>
    <w:rsid w:val="00E60241"/>
    <w:rPr>
      <w:rFonts w:ascii="Calibri Light" w:eastAsia="SimSun" w:hAnsi="Calibri Light" w:cs="Times New Roman"/>
      <w:i/>
      <w:iCs/>
      <w:color w:val="404040"/>
      <w:lang w:val="ru-RU" w:eastAsia="ar-SA" w:bidi="ar-SA"/>
    </w:rPr>
  </w:style>
  <w:style w:type="paragraph" w:customStyle="1" w:styleId="Standard">
    <w:name w:val="Standard"/>
    <w:uiPriority w:val="99"/>
    <w:rsid w:val="00E60241"/>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rsid w:val="00E60241"/>
    <w:rPr>
      <w:rFonts w:cs="Times New Roman"/>
      <w:vertAlign w:val="superscript"/>
    </w:rPr>
  </w:style>
  <w:style w:type="character" w:styleId="CommentReference">
    <w:name w:val="annotation reference"/>
    <w:basedOn w:val="DefaultParagraphFont"/>
    <w:uiPriority w:val="99"/>
    <w:semiHidden/>
    <w:rsid w:val="00E60241"/>
    <w:rPr>
      <w:rFonts w:cs="Times New Roman"/>
      <w:sz w:val="16"/>
    </w:rPr>
  </w:style>
  <w:style w:type="character" w:styleId="EndnoteReference">
    <w:name w:val="endnote reference"/>
    <w:basedOn w:val="DefaultParagraphFont"/>
    <w:uiPriority w:val="99"/>
    <w:rsid w:val="00E60241"/>
    <w:rPr>
      <w:rFonts w:cs="Times New Roman"/>
      <w:vertAlign w:val="superscript"/>
    </w:rPr>
  </w:style>
  <w:style w:type="character" w:styleId="Hyperlink">
    <w:name w:val="Hyperlink"/>
    <w:basedOn w:val="DefaultParagraphFont"/>
    <w:uiPriority w:val="99"/>
    <w:rsid w:val="00E60241"/>
    <w:rPr>
      <w:rFonts w:cs="Times New Roman"/>
      <w:color w:val="000080"/>
      <w:u w:val="single"/>
    </w:rPr>
  </w:style>
  <w:style w:type="paragraph" w:styleId="BalloonText">
    <w:name w:val="Balloon Text"/>
    <w:basedOn w:val="Normal"/>
    <w:link w:val="BalloonTextChar"/>
    <w:uiPriority w:val="99"/>
    <w:rsid w:val="00E6024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ar-SA" w:bidi="ar-SA"/>
    </w:rPr>
  </w:style>
  <w:style w:type="paragraph" w:styleId="Caption">
    <w:name w:val="caption"/>
    <w:basedOn w:val="Normal"/>
    <w:next w:val="Normal"/>
    <w:link w:val="CaptionChar"/>
    <w:uiPriority w:val="99"/>
    <w:qFormat/>
    <w:rsid w:val="00E60241"/>
    <w:pPr>
      <w:spacing w:after="200"/>
    </w:pPr>
    <w:rPr>
      <w:i/>
      <w:iCs/>
      <w:color w:val="44546A"/>
      <w:sz w:val="18"/>
      <w:szCs w:val="18"/>
    </w:rPr>
  </w:style>
  <w:style w:type="paragraph" w:styleId="CommentText">
    <w:name w:val="annotation text"/>
    <w:basedOn w:val="Normal"/>
    <w:link w:val="CommentTextChar"/>
    <w:uiPriority w:val="99"/>
    <w:semiHidden/>
    <w:rsid w:val="00E60241"/>
    <w:rPr>
      <w:sz w:val="20"/>
      <w:szCs w:val="20"/>
    </w:rPr>
  </w:style>
  <w:style w:type="character" w:customStyle="1" w:styleId="CommentTextChar">
    <w:name w:val="Comment Text Char"/>
    <w:basedOn w:val="DefaultParagraphFont"/>
    <w:link w:val="CommentText"/>
    <w:uiPriority w:val="99"/>
    <w:semiHidden/>
    <w:locked/>
    <w:rsid w:val="00E60241"/>
    <w:rPr>
      <w:rFonts w:cs="Times New Roman"/>
      <w:lang w:eastAsia="ar-SA" w:bidi="ar-SA"/>
    </w:rPr>
  </w:style>
  <w:style w:type="paragraph" w:styleId="CommentSubject">
    <w:name w:val="annotation subject"/>
    <w:basedOn w:val="CommentText"/>
    <w:next w:val="CommentText"/>
    <w:link w:val="CommentSubjectChar"/>
    <w:uiPriority w:val="99"/>
    <w:semiHidden/>
    <w:rsid w:val="00E60241"/>
    <w:rPr>
      <w:b/>
      <w:bCs/>
    </w:rPr>
  </w:style>
  <w:style w:type="character" w:customStyle="1" w:styleId="CommentSubjectChar">
    <w:name w:val="Comment Subject Char"/>
    <w:basedOn w:val="CommentTextChar"/>
    <w:link w:val="CommentSubject"/>
    <w:uiPriority w:val="99"/>
    <w:semiHidden/>
    <w:locked/>
    <w:rsid w:val="00E60241"/>
    <w:rPr>
      <w:b/>
    </w:rPr>
  </w:style>
  <w:style w:type="paragraph" w:styleId="DocumentMap">
    <w:name w:val="Document Map"/>
    <w:basedOn w:val="Normal"/>
    <w:link w:val="DocumentMapChar"/>
    <w:uiPriority w:val="99"/>
    <w:semiHidden/>
    <w:rsid w:val="00E60241"/>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60241"/>
    <w:rPr>
      <w:rFonts w:ascii="Tahoma" w:hAnsi="Tahoma" w:cs="Tahoma"/>
      <w:sz w:val="16"/>
      <w:szCs w:val="16"/>
      <w:lang w:val="ru-RU" w:eastAsia="ar-SA" w:bidi="ar-SA"/>
    </w:rPr>
  </w:style>
  <w:style w:type="paragraph" w:styleId="FootnoteText">
    <w:name w:val="footnote text"/>
    <w:basedOn w:val="Normal"/>
    <w:link w:val="FootnoteTextChar"/>
    <w:uiPriority w:val="99"/>
    <w:rsid w:val="00E60241"/>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lang w:eastAsia="ar-SA" w:bidi="ar-SA"/>
    </w:rPr>
  </w:style>
  <w:style w:type="paragraph" w:styleId="Header">
    <w:name w:val="header"/>
    <w:basedOn w:val="Normal"/>
    <w:link w:val="HeaderChar"/>
    <w:uiPriority w:val="99"/>
    <w:rsid w:val="00E60241"/>
    <w:pPr>
      <w:tabs>
        <w:tab w:val="center" w:pos="4677"/>
        <w:tab w:val="right" w:pos="9355"/>
      </w:tabs>
    </w:pPr>
  </w:style>
  <w:style w:type="character" w:customStyle="1" w:styleId="HeaderChar">
    <w:name w:val="Header Char"/>
    <w:basedOn w:val="DefaultParagraphFont"/>
    <w:link w:val="Header"/>
    <w:uiPriority w:val="99"/>
    <w:semiHidden/>
    <w:locked/>
    <w:rPr>
      <w:rFonts w:cs="Times New Roman"/>
      <w:sz w:val="24"/>
      <w:szCs w:val="24"/>
      <w:lang w:eastAsia="ar-SA" w:bidi="ar-SA"/>
    </w:rPr>
  </w:style>
  <w:style w:type="paragraph" w:styleId="BodyText">
    <w:name w:val="Body Text"/>
    <w:basedOn w:val="Normal"/>
    <w:link w:val="BodyTextChar"/>
    <w:uiPriority w:val="99"/>
    <w:rsid w:val="00E60241"/>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Footer">
    <w:name w:val="footer"/>
    <w:basedOn w:val="Normal"/>
    <w:link w:val="FooterChar"/>
    <w:uiPriority w:val="99"/>
    <w:rsid w:val="00E60241"/>
    <w:pPr>
      <w:tabs>
        <w:tab w:val="center" w:pos="4677"/>
        <w:tab w:val="right" w:pos="9355"/>
      </w:tabs>
    </w:pPr>
  </w:style>
  <w:style w:type="character" w:customStyle="1" w:styleId="FooterChar">
    <w:name w:val="Footer Char"/>
    <w:basedOn w:val="DefaultParagraphFont"/>
    <w:link w:val="Footer"/>
    <w:uiPriority w:val="99"/>
    <w:semiHidden/>
    <w:locked/>
    <w:rPr>
      <w:rFonts w:cs="Times New Roman"/>
      <w:sz w:val="24"/>
      <w:szCs w:val="24"/>
      <w:lang w:eastAsia="ar-SA" w:bidi="ar-SA"/>
    </w:rPr>
  </w:style>
  <w:style w:type="paragraph" w:styleId="List">
    <w:name w:val="List"/>
    <w:basedOn w:val="BodyText"/>
    <w:uiPriority w:val="99"/>
    <w:rsid w:val="00E60241"/>
    <w:rPr>
      <w:rFonts w:cs="Mangal"/>
    </w:rPr>
  </w:style>
  <w:style w:type="paragraph" w:styleId="NormalWeb">
    <w:name w:val="Normal (Web)"/>
    <w:basedOn w:val="Normal"/>
    <w:uiPriority w:val="99"/>
    <w:rsid w:val="00E60241"/>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E602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E60241"/>
  </w:style>
  <w:style w:type="character" w:customStyle="1" w:styleId="WW8Num1z1">
    <w:name w:val="WW8Num1z1"/>
    <w:uiPriority w:val="99"/>
    <w:rsid w:val="00E60241"/>
  </w:style>
  <w:style w:type="character" w:customStyle="1" w:styleId="WW8Num1z2">
    <w:name w:val="WW8Num1z2"/>
    <w:uiPriority w:val="99"/>
    <w:rsid w:val="00E60241"/>
  </w:style>
  <w:style w:type="character" w:customStyle="1" w:styleId="WW8Num1z3">
    <w:name w:val="WW8Num1z3"/>
    <w:uiPriority w:val="99"/>
    <w:rsid w:val="00E60241"/>
  </w:style>
  <w:style w:type="character" w:customStyle="1" w:styleId="WW8Num1z4">
    <w:name w:val="WW8Num1z4"/>
    <w:uiPriority w:val="99"/>
    <w:rsid w:val="00E60241"/>
  </w:style>
  <w:style w:type="character" w:customStyle="1" w:styleId="WW8Num1z5">
    <w:name w:val="WW8Num1z5"/>
    <w:uiPriority w:val="99"/>
    <w:rsid w:val="00E60241"/>
  </w:style>
  <w:style w:type="character" w:customStyle="1" w:styleId="WW8Num1z6">
    <w:name w:val="WW8Num1z6"/>
    <w:uiPriority w:val="99"/>
    <w:rsid w:val="00E60241"/>
  </w:style>
  <w:style w:type="character" w:customStyle="1" w:styleId="WW8Num1z7">
    <w:name w:val="WW8Num1z7"/>
    <w:uiPriority w:val="99"/>
    <w:rsid w:val="00E60241"/>
  </w:style>
  <w:style w:type="character" w:customStyle="1" w:styleId="WW8Num1z8">
    <w:name w:val="WW8Num1z8"/>
    <w:uiPriority w:val="99"/>
    <w:rsid w:val="00E60241"/>
  </w:style>
  <w:style w:type="character" w:customStyle="1" w:styleId="WW8Num2z0">
    <w:name w:val="WW8Num2z0"/>
    <w:uiPriority w:val="99"/>
    <w:rsid w:val="00E60241"/>
  </w:style>
  <w:style w:type="character" w:customStyle="1" w:styleId="WW8Num2z1">
    <w:name w:val="WW8Num2z1"/>
    <w:uiPriority w:val="99"/>
    <w:rsid w:val="00E60241"/>
  </w:style>
  <w:style w:type="character" w:customStyle="1" w:styleId="WW8Num2z4">
    <w:name w:val="WW8Num2z4"/>
    <w:uiPriority w:val="99"/>
    <w:rsid w:val="00E60241"/>
  </w:style>
  <w:style w:type="character" w:customStyle="1" w:styleId="WW8Num2z5">
    <w:name w:val="WW8Num2z5"/>
    <w:uiPriority w:val="99"/>
    <w:rsid w:val="00E60241"/>
  </w:style>
  <w:style w:type="character" w:customStyle="1" w:styleId="WW8Num2z6">
    <w:name w:val="WW8Num2z6"/>
    <w:uiPriority w:val="99"/>
    <w:rsid w:val="00E60241"/>
  </w:style>
  <w:style w:type="character" w:customStyle="1" w:styleId="WW8Num2z7">
    <w:name w:val="WW8Num2z7"/>
    <w:uiPriority w:val="99"/>
    <w:rsid w:val="00E60241"/>
  </w:style>
  <w:style w:type="character" w:customStyle="1" w:styleId="WW8Num2z8">
    <w:name w:val="WW8Num2z8"/>
    <w:uiPriority w:val="99"/>
    <w:rsid w:val="00E60241"/>
  </w:style>
  <w:style w:type="character" w:customStyle="1" w:styleId="WW8Num3z0">
    <w:name w:val="WW8Num3z0"/>
    <w:uiPriority w:val="99"/>
    <w:rsid w:val="00E60241"/>
  </w:style>
  <w:style w:type="character" w:customStyle="1" w:styleId="WW8Num3z1">
    <w:name w:val="WW8Num3z1"/>
    <w:uiPriority w:val="99"/>
    <w:rsid w:val="00E60241"/>
  </w:style>
  <w:style w:type="character" w:customStyle="1" w:styleId="WW8Num3z2">
    <w:name w:val="WW8Num3z2"/>
    <w:uiPriority w:val="99"/>
    <w:rsid w:val="00E60241"/>
  </w:style>
  <w:style w:type="character" w:customStyle="1" w:styleId="WW8Num3z3">
    <w:name w:val="WW8Num3z3"/>
    <w:uiPriority w:val="99"/>
    <w:rsid w:val="00E60241"/>
  </w:style>
  <w:style w:type="character" w:customStyle="1" w:styleId="WW8Num3z4">
    <w:name w:val="WW8Num3z4"/>
    <w:uiPriority w:val="99"/>
    <w:rsid w:val="00E60241"/>
  </w:style>
  <w:style w:type="character" w:customStyle="1" w:styleId="WW8Num3z5">
    <w:name w:val="WW8Num3z5"/>
    <w:uiPriority w:val="99"/>
    <w:rsid w:val="00E60241"/>
  </w:style>
  <w:style w:type="character" w:customStyle="1" w:styleId="WW8Num3z6">
    <w:name w:val="WW8Num3z6"/>
    <w:uiPriority w:val="99"/>
    <w:rsid w:val="00E60241"/>
  </w:style>
  <w:style w:type="character" w:customStyle="1" w:styleId="WW8Num3z7">
    <w:name w:val="WW8Num3z7"/>
    <w:uiPriority w:val="99"/>
    <w:rsid w:val="00E60241"/>
  </w:style>
  <w:style w:type="character" w:customStyle="1" w:styleId="WW8Num3z8">
    <w:name w:val="WW8Num3z8"/>
    <w:uiPriority w:val="99"/>
    <w:rsid w:val="00E60241"/>
  </w:style>
  <w:style w:type="character" w:customStyle="1" w:styleId="WW8Num4z0">
    <w:name w:val="WW8Num4z0"/>
    <w:uiPriority w:val="99"/>
    <w:rsid w:val="00E60241"/>
  </w:style>
  <w:style w:type="character" w:customStyle="1" w:styleId="WW8Num4z1">
    <w:name w:val="WW8Num4z1"/>
    <w:uiPriority w:val="99"/>
    <w:rsid w:val="00E60241"/>
  </w:style>
  <w:style w:type="character" w:customStyle="1" w:styleId="WW8Num4z2">
    <w:name w:val="WW8Num4z2"/>
    <w:uiPriority w:val="99"/>
    <w:rsid w:val="00E60241"/>
    <w:rPr>
      <w:i/>
      <w:color w:val="000000"/>
      <w:sz w:val="28"/>
    </w:rPr>
  </w:style>
  <w:style w:type="character" w:customStyle="1" w:styleId="WW8Num4z3">
    <w:name w:val="WW8Num4z3"/>
    <w:uiPriority w:val="99"/>
    <w:rsid w:val="00E60241"/>
  </w:style>
  <w:style w:type="character" w:customStyle="1" w:styleId="WW8Num4z4">
    <w:name w:val="WW8Num4z4"/>
    <w:uiPriority w:val="99"/>
    <w:rsid w:val="00E60241"/>
  </w:style>
  <w:style w:type="character" w:customStyle="1" w:styleId="WW8Num4z5">
    <w:name w:val="WW8Num4z5"/>
    <w:uiPriority w:val="99"/>
    <w:rsid w:val="00E60241"/>
  </w:style>
  <w:style w:type="character" w:customStyle="1" w:styleId="WW8Num4z6">
    <w:name w:val="WW8Num4z6"/>
    <w:uiPriority w:val="99"/>
    <w:rsid w:val="00E60241"/>
  </w:style>
  <w:style w:type="character" w:customStyle="1" w:styleId="WW8Num4z7">
    <w:name w:val="WW8Num4z7"/>
    <w:uiPriority w:val="99"/>
    <w:rsid w:val="00E60241"/>
  </w:style>
  <w:style w:type="character" w:customStyle="1" w:styleId="WW8Num4z8">
    <w:name w:val="WW8Num4z8"/>
    <w:uiPriority w:val="99"/>
    <w:rsid w:val="00E60241"/>
  </w:style>
  <w:style w:type="character" w:customStyle="1" w:styleId="10">
    <w:name w:val="Основной шрифт абзаца1"/>
    <w:uiPriority w:val="99"/>
    <w:rsid w:val="00E60241"/>
  </w:style>
  <w:style w:type="character" w:customStyle="1" w:styleId="3">
    <w:name w:val="Основной текст 3 Знак"/>
    <w:uiPriority w:val="99"/>
    <w:rsid w:val="00E60241"/>
    <w:rPr>
      <w:sz w:val="24"/>
      <w:lang w:val="ru-RU" w:eastAsia="ar-SA" w:bidi="ar-SA"/>
    </w:rPr>
  </w:style>
  <w:style w:type="character" w:customStyle="1" w:styleId="a">
    <w:name w:val="Верхний колонтитул Знак"/>
    <w:uiPriority w:val="99"/>
    <w:rsid w:val="00E60241"/>
    <w:rPr>
      <w:sz w:val="24"/>
    </w:rPr>
  </w:style>
  <w:style w:type="character" w:customStyle="1" w:styleId="a0">
    <w:name w:val="Нижний колонтитул Знак"/>
    <w:uiPriority w:val="99"/>
    <w:rsid w:val="00E60241"/>
    <w:rPr>
      <w:sz w:val="24"/>
    </w:rPr>
  </w:style>
  <w:style w:type="character" w:customStyle="1" w:styleId="30">
    <w:name w:val="Заголовок 3 Знак"/>
    <w:uiPriority w:val="99"/>
    <w:rsid w:val="00E60241"/>
    <w:rPr>
      <w:rFonts w:ascii="Arial" w:hAnsi="Arial"/>
      <w:b/>
      <w:sz w:val="26"/>
    </w:rPr>
  </w:style>
  <w:style w:type="character" w:customStyle="1" w:styleId="a1">
    <w:name w:val="Текст сноски Знак"/>
    <w:basedOn w:val="10"/>
    <w:uiPriority w:val="99"/>
    <w:rsid w:val="00E60241"/>
    <w:rPr>
      <w:rFonts w:cs="Times New Roman"/>
    </w:rPr>
  </w:style>
  <w:style w:type="character" w:customStyle="1" w:styleId="a2">
    <w:name w:val="Символ сноски"/>
    <w:uiPriority w:val="99"/>
    <w:rsid w:val="00E60241"/>
    <w:rPr>
      <w:vertAlign w:val="superscript"/>
    </w:rPr>
  </w:style>
  <w:style w:type="character" w:customStyle="1" w:styleId="a3">
    <w:name w:val="Символы концевой сноски"/>
    <w:uiPriority w:val="99"/>
    <w:rsid w:val="00E60241"/>
    <w:rPr>
      <w:vertAlign w:val="superscript"/>
    </w:rPr>
  </w:style>
  <w:style w:type="character" w:customStyle="1" w:styleId="WW-">
    <w:name w:val="WW-Символы концевой сноски"/>
    <w:uiPriority w:val="99"/>
    <w:rsid w:val="00E60241"/>
  </w:style>
  <w:style w:type="character" w:customStyle="1" w:styleId="11">
    <w:name w:val="Знак сноски1"/>
    <w:uiPriority w:val="99"/>
    <w:rsid w:val="00E60241"/>
    <w:rPr>
      <w:position w:val="11"/>
      <w:sz w:val="16"/>
    </w:rPr>
  </w:style>
  <w:style w:type="character" w:customStyle="1" w:styleId="a4">
    <w:name w:val="Символ нумерации"/>
    <w:uiPriority w:val="99"/>
    <w:rsid w:val="00E60241"/>
  </w:style>
  <w:style w:type="paragraph" w:customStyle="1" w:styleId="12">
    <w:name w:val="Заголовок1"/>
    <w:basedOn w:val="Normal"/>
    <w:next w:val="BodyText"/>
    <w:uiPriority w:val="99"/>
    <w:rsid w:val="00E60241"/>
    <w:pPr>
      <w:keepNext/>
      <w:spacing w:before="240" w:after="120"/>
    </w:pPr>
    <w:rPr>
      <w:rFonts w:ascii="Arial" w:eastAsia="Microsoft YaHei" w:hAnsi="Arial" w:cs="Mangal"/>
      <w:szCs w:val="28"/>
    </w:rPr>
  </w:style>
  <w:style w:type="paragraph" w:customStyle="1" w:styleId="13">
    <w:name w:val="Название1"/>
    <w:basedOn w:val="Normal"/>
    <w:uiPriority w:val="99"/>
    <w:rsid w:val="00E60241"/>
    <w:pPr>
      <w:suppressLineNumbers/>
      <w:spacing w:before="120" w:after="120"/>
    </w:pPr>
    <w:rPr>
      <w:rFonts w:cs="Mangal"/>
      <w:i/>
      <w:iCs/>
    </w:rPr>
  </w:style>
  <w:style w:type="paragraph" w:customStyle="1" w:styleId="14">
    <w:name w:val="Указатель1"/>
    <w:basedOn w:val="Normal"/>
    <w:uiPriority w:val="99"/>
    <w:rsid w:val="00E60241"/>
    <w:pPr>
      <w:suppressLineNumbers/>
    </w:pPr>
    <w:rPr>
      <w:rFonts w:cs="Mangal"/>
    </w:rPr>
  </w:style>
  <w:style w:type="paragraph" w:customStyle="1" w:styleId="ConsPlusNonformat">
    <w:name w:val="ConsPlusNonformat"/>
    <w:uiPriority w:val="99"/>
    <w:rsid w:val="00E60241"/>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E60241"/>
    <w:pPr>
      <w:suppressAutoHyphens/>
      <w:autoSpaceDE w:val="0"/>
    </w:pPr>
    <w:rPr>
      <w:b/>
      <w:bCs/>
      <w:sz w:val="28"/>
      <w:szCs w:val="28"/>
      <w:lang w:eastAsia="ar-SA"/>
    </w:rPr>
  </w:style>
  <w:style w:type="paragraph" w:customStyle="1" w:styleId="ConsPlusCell">
    <w:name w:val="ConsPlusCell"/>
    <w:uiPriority w:val="99"/>
    <w:rsid w:val="00E60241"/>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E60241"/>
    <w:pPr>
      <w:widowControl w:val="0"/>
      <w:suppressAutoHyphens/>
      <w:autoSpaceDE w:val="0"/>
    </w:pPr>
    <w:rPr>
      <w:sz w:val="24"/>
      <w:szCs w:val="24"/>
      <w:lang w:eastAsia="ar-SA"/>
    </w:rPr>
  </w:style>
  <w:style w:type="paragraph" w:customStyle="1" w:styleId="31">
    <w:name w:val="Основной текст 31"/>
    <w:basedOn w:val="Normal"/>
    <w:uiPriority w:val="99"/>
    <w:rsid w:val="00E60241"/>
    <w:pPr>
      <w:jc w:val="both"/>
    </w:pPr>
    <w:rPr>
      <w:szCs w:val="20"/>
    </w:rPr>
  </w:style>
  <w:style w:type="paragraph" w:customStyle="1" w:styleId="a5">
    <w:name w:val="Готовый"/>
    <w:basedOn w:val="Normal"/>
    <w:uiPriority w:val="99"/>
    <w:rsid w:val="00E6024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E60241"/>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E60241"/>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E60241"/>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E60241"/>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E60241"/>
    <w:pPr>
      <w:suppressLineNumbers/>
    </w:pPr>
  </w:style>
  <w:style w:type="paragraph" w:customStyle="1" w:styleId="a7">
    <w:name w:val="Заголовок таблицы"/>
    <w:basedOn w:val="a6"/>
    <w:uiPriority w:val="99"/>
    <w:rsid w:val="00E60241"/>
    <w:pPr>
      <w:jc w:val="center"/>
    </w:pPr>
    <w:rPr>
      <w:b/>
      <w:bCs/>
    </w:rPr>
  </w:style>
  <w:style w:type="paragraph" w:customStyle="1" w:styleId="15">
    <w:name w:val="Текст сноски1"/>
    <w:basedOn w:val="Normal"/>
    <w:uiPriority w:val="99"/>
    <w:rsid w:val="00E60241"/>
    <w:rPr>
      <w:color w:val="00000A"/>
      <w:sz w:val="20"/>
      <w:szCs w:val="20"/>
      <w:lang w:val="en-US"/>
    </w:rPr>
  </w:style>
  <w:style w:type="paragraph" w:customStyle="1" w:styleId="16">
    <w:name w:val="Обычный1"/>
    <w:uiPriority w:val="99"/>
    <w:rsid w:val="00E60241"/>
    <w:pPr>
      <w:widowControl w:val="0"/>
      <w:suppressAutoHyphens/>
    </w:pPr>
    <w:rPr>
      <w:rFonts w:eastAsia="SimSun" w:cs="Mangal"/>
      <w:sz w:val="24"/>
      <w:szCs w:val="24"/>
      <w:lang w:eastAsia="hi-IN" w:bidi="hi-IN"/>
    </w:rPr>
  </w:style>
  <w:style w:type="paragraph" w:customStyle="1" w:styleId="32">
    <w:name w:val="Стиль3"/>
    <w:uiPriority w:val="99"/>
    <w:rsid w:val="00E60241"/>
    <w:pPr>
      <w:widowControl w:val="0"/>
      <w:suppressAutoHyphens/>
      <w:autoSpaceDN w:val="0"/>
      <w:jc w:val="both"/>
      <w:textAlignment w:val="baseline"/>
    </w:pPr>
    <w:rPr>
      <w:rFonts w:ascii="Arial Unicode MS" w:hAnsi="Arial Unicode MS" w:cs="Arial Unicode MS"/>
      <w:kern w:val="3"/>
      <w:sz w:val="20"/>
      <w:szCs w:val="20"/>
    </w:rPr>
  </w:style>
  <w:style w:type="paragraph" w:customStyle="1" w:styleId="Footnote">
    <w:name w:val="Footnote"/>
    <w:basedOn w:val="Standard"/>
    <w:uiPriority w:val="99"/>
    <w:rsid w:val="00E60241"/>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60241"/>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E60241"/>
    <w:rPr>
      <w:rFonts w:cs="Times New Roman"/>
      <w:color w:val="808080"/>
    </w:rPr>
  </w:style>
  <w:style w:type="paragraph" w:styleId="ListParagraph">
    <w:name w:val="List Paragraph"/>
    <w:basedOn w:val="Normal"/>
    <w:uiPriority w:val="99"/>
    <w:qFormat/>
    <w:rsid w:val="00E60241"/>
    <w:pPr>
      <w:ind w:left="720"/>
      <w:contextualSpacing/>
    </w:pPr>
  </w:style>
  <w:style w:type="paragraph" w:customStyle="1" w:styleId="17">
    <w:name w:val="Заголовок таблицы1"/>
    <w:basedOn w:val="Normal"/>
    <w:link w:val="18"/>
    <w:uiPriority w:val="99"/>
    <w:rsid w:val="00E60241"/>
    <w:pPr>
      <w:ind w:firstLine="0"/>
    </w:pPr>
    <w:rPr>
      <w:b/>
    </w:rPr>
  </w:style>
  <w:style w:type="character" w:customStyle="1" w:styleId="18">
    <w:name w:val="Заголовок таблицы1 Знак"/>
    <w:basedOn w:val="DefaultParagraphFont"/>
    <w:link w:val="17"/>
    <w:uiPriority w:val="99"/>
    <w:locked/>
    <w:rsid w:val="00E60241"/>
    <w:rPr>
      <w:rFonts w:cs="Times New Roman"/>
      <w:b/>
      <w:sz w:val="24"/>
      <w:szCs w:val="24"/>
      <w:lang w:val="ru-RU" w:eastAsia="ar-SA" w:bidi="ar-SA"/>
    </w:rPr>
  </w:style>
  <w:style w:type="paragraph" w:customStyle="1" w:styleId="a8">
    <w:name w:val="Тест таблицы"/>
    <w:basedOn w:val="Normal"/>
    <w:link w:val="a9"/>
    <w:uiPriority w:val="99"/>
    <w:rsid w:val="00E60241"/>
    <w:pPr>
      <w:ind w:firstLine="0"/>
    </w:pPr>
  </w:style>
  <w:style w:type="character" w:customStyle="1" w:styleId="a9">
    <w:name w:val="Тест таблицы Знак"/>
    <w:basedOn w:val="DefaultParagraphFont"/>
    <w:link w:val="a8"/>
    <w:uiPriority w:val="99"/>
    <w:locked/>
    <w:rsid w:val="00E60241"/>
    <w:rPr>
      <w:rFonts w:cs="Times New Roman"/>
      <w:sz w:val="24"/>
      <w:szCs w:val="24"/>
      <w:lang w:val="ru-RU" w:eastAsia="ar-SA" w:bidi="ar-SA"/>
    </w:rPr>
  </w:style>
  <w:style w:type="paragraph" w:customStyle="1" w:styleId="aa">
    <w:name w:val="Название таблицы"/>
    <w:basedOn w:val="Caption"/>
    <w:link w:val="ab"/>
    <w:uiPriority w:val="99"/>
    <w:rsid w:val="00E60241"/>
    <w:pPr>
      <w:keepNext/>
      <w:jc w:val="right"/>
    </w:pPr>
    <w:rPr>
      <w:i w:val="0"/>
      <w:color w:val="auto"/>
      <w:sz w:val="24"/>
      <w:szCs w:val="24"/>
    </w:rPr>
  </w:style>
  <w:style w:type="character" w:customStyle="1" w:styleId="CaptionChar">
    <w:name w:val="Caption Char"/>
    <w:basedOn w:val="DefaultParagraphFont"/>
    <w:link w:val="Caption"/>
    <w:uiPriority w:val="99"/>
    <w:locked/>
    <w:rsid w:val="00E60241"/>
    <w:rPr>
      <w:rFonts w:eastAsia="Times New Roman" w:cs="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E60241"/>
    <w:rPr>
      <w:sz w:val="24"/>
      <w:szCs w:val="24"/>
    </w:rPr>
  </w:style>
  <w:style w:type="paragraph" w:customStyle="1" w:styleId="ac">
    <w:name w:val="Абзац текста"/>
    <w:basedOn w:val="Normal"/>
    <w:link w:val="ad"/>
    <w:uiPriority w:val="99"/>
    <w:rsid w:val="00E60241"/>
    <w:pPr>
      <w:spacing w:after="100"/>
    </w:pPr>
    <w:rPr>
      <w:szCs w:val="28"/>
    </w:rPr>
  </w:style>
  <w:style w:type="character" w:customStyle="1" w:styleId="ad">
    <w:name w:val="Абзац текста Знак"/>
    <w:basedOn w:val="DefaultParagraphFont"/>
    <w:link w:val="ac"/>
    <w:uiPriority w:val="99"/>
    <w:locked/>
    <w:rsid w:val="00E60241"/>
    <w:rPr>
      <w:rFonts w:cs="Times New Roman"/>
      <w:sz w:val="28"/>
      <w:szCs w:val="28"/>
      <w:lang w:val="ru-RU"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pik.mosreg.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13</Pages>
  <Words>3324</Words>
  <Characters>18948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Инна</cp:lastModifiedBy>
  <cp:revision>4</cp:revision>
  <cp:lastPrinted>2016-02-16T07:09:00Z</cp:lastPrinted>
  <dcterms:created xsi:type="dcterms:W3CDTF">2021-03-31T06:42:00Z</dcterms:created>
  <dcterms:modified xsi:type="dcterms:W3CDTF">2021-04-29T13:52:00Z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