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113355-21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и установка информационно-тактильного оборудования</w:t>
      </w:r>
    </w:p>
    <w:p w:rsidR="007C3BF1" w:rsidRDefault="008C2287">
      <w:pPr>
        <w:ind w:left="1418"/>
      </w:pPr>
      <w:r>
        <w:t xml:space="preserve">Цена </w:t>
      </w:r>
      <w:r>
        <w:t>договора</w:t>
      </w:r>
      <w:r>
        <w:t xml:space="preserve">, руб.: </w:t>
      </w:r>
      <w:r>
        <w:t>66 000,00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автономное учреждение Городского округа Шатура «Многофункциональный центр предоставления государственных и муниципальных услуг»</w:t>
      </w:r>
    </w:p>
    <w:p w:rsidR="007C3BF1" w:rsidRDefault="008C2287">
      <w:pPr>
        <w:ind w:left="1418"/>
      </w:pPr>
      <w:r>
        <w:t xml:space="preserve">ИНН: </w:t>
      </w:r>
      <w:r>
        <w:t>5049021040</w:t>
      </w:r>
    </w:p>
    <w:p w:rsidR="007C3BF1" w:rsidRDefault="008C2287">
      <w:pPr>
        <w:ind w:left="1418"/>
      </w:pPr>
      <w:r>
        <w:lastRenderedPageBreak/>
        <w:t xml:space="preserve">КПП: </w:t>
      </w:r>
      <w:r>
        <w:rPr>
          <w:lang w:val="en-US"/>
        </w:rPr>
        <w:t>504901001</w:t>
      </w:r>
    </w:p>
    <w:p w:rsidR="007C3BF1" w:rsidRDefault="008C2287">
      <w:pPr>
        <w:ind w:left="1418"/>
      </w:pPr>
      <w:r>
        <w:t>Место нахождения:</w:t>
      </w:r>
      <w:r>
        <w:rPr>
          <w:lang w:val="en-US"/>
        </w:rPr>
        <w:t xml:space="preserve"> </w:t>
      </w:r>
      <w:r>
        <w:rPr>
          <w:lang w:val="en-US"/>
        </w:rPr>
        <w:t>140700, Московская область, г. Шатура, ул. Интернациональная, д.8</w:t>
      </w:r>
    </w:p>
    <w:p w:rsidR="007C3BF1" w:rsidRDefault="008C2287">
      <w:pPr>
        <w:ind w:left="1418"/>
      </w:pPr>
      <w:r>
        <w:t>Адрес юридического лица:</w:t>
      </w:r>
      <w:r w:rsidRPr="005A4720">
        <w:t xml:space="preserve"> </w:t>
      </w:r>
      <w:r>
        <w:t>140700, Московская область, г. Шатура, пл. Ленина д. 2</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01.21.01.13.06.114</w:t>
            </w:r>
            <w:r w:rsidR="008C2287">
              <w:rPr>
                <w:b/>
              </w:rPr>
              <w:t xml:space="preserve"> / </w:t>
            </w:r>
            <w:r w:rsidR="008C2287">
              <w:t>22.29.21.000</w:t>
            </w:r>
          </w:p>
          <w:p w:rsidR="007C3BF1" w:rsidRDefault="00D2608B">
            <w:pPr>
              <w:pStyle w:val="aff1"/>
              <w:rPr>
                <w:lang w:val="en-US"/>
              </w:rPr>
            </w:pPr>
          </w:p>
        </w:tc>
        <w:tc>
          <w:tcPr>
            <w:tcW w:w="3003" w:type="dxa"/>
            <w:shd w:val="clear" w:color="auto" w:fill="auto"/>
          </w:tcPr>
          <w:p w:rsidR="007C3BF1" w:rsidRDefault="00D2608B">
            <w:pPr>
              <w:pStyle w:val="aff1"/>
            </w:pPr>
            <w:r w:rsidR="008C2287">
              <w:t>Материалы для тактильного ориентирования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и установка информационно-тактильного оборудования</w:t>
            </w:r>
          </w:p>
        </w:tc>
        <w:tc>
          <w:tcPr>
            <w:tcW w:w="959" w:type="pct"/>
          </w:tcPr>
          <w:p w:rsidRPr="000B5400" w:rsidR="007C3BF1" w:rsidP="000B5400" w:rsidRDefault="00D2608B">
            <w:pPr>
              <w:pStyle w:val="aff1"/>
            </w:pPr>
            <w:r w:rsidRPr="000B5400" w:rsidR="008C2287">
              <w:t>ОКПД 2: 25.24.21.159, </w:t>
            </w:r>
            <w:r w:rsidRPr="000B5400" w:rsidR="008C2287">
              <w:t xml:space="preserve"> </w:t>
            </w:r>
            <w:r w:rsidR="008C2287">
              <w:t>наименование</w:t>
            </w:r>
            <w:r w:rsidRPr="000B5400" w:rsidR="008C2287">
              <w:t xml:space="preserve">:  </w:t>
            </w:r>
            <w:r w:rsidRPr="000B5400" w:rsidR="008C2287">
              <w:t>Материалы для тактильного ориентирования</w:t>
            </w:r>
            <w:r w:rsidRPr="000B5400" w:rsidR="008C2287">
              <w:t xml:space="preserve">, </w:t>
            </w:r>
            <w:r w:rsidR="005A4720">
              <w:t>количество</w:t>
            </w:r>
            <w:r w:rsidRPr="000B5400" w:rsidR="005A4720">
              <w:t>:</w:t>
            </w:r>
            <w:r w:rsidRPr="000B5400" w:rsidR="008C2287">
              <w:t xml:space="preserve"> </w:t>
            </w:r>
            <w:r w:rsidRPr="000B5400" w:rsidR="008C2287">
              <w:t>150,00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10 дн. от даты заключения договора</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№01</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«Универсальный передаточный документ (СЧФДОП), формат УПД, утвержденный приказом ФНС России» (поставка и установка информационно-тактильного оборудования)</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№01</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Акт о приёмке выполненных работ</w:t>
            </w:r>
          </w:p>
        </w:tc>
        <w:tc>
          <w:tcPr>
            <w:tcW w:w="1821" w:type="pct"/>
            <w:vMerge w:val="restart"/>
            <w:shd w:val="clear" w:color="auto" w:fill="auto"/>
          </w:tcPr>
          <w:p w:rsidR="007C3BF1" w:rsidRDefault="00D2608B">
            <w:pPr>
              <w:pStyle w:val="aff1"/>
            </w:pPr>
            <w:r w:rsidR="008C2287">
              <w:t>поставка и установка информационно-тактильного оборудования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Универсальный передаточный документ (СЧФДОП), формат УПД, утвержденный приказом ФНС России</w:t>
            </w:r>
          </w:p>
        </w:tc>
        <w:tc>
          <w:tcPr>
            <w:tcW w:w="1821" w:type="pct"/>
            <w:vMerge w:val="restart"/>
            <w:shd w:val="clear" w:color="auto" w:fill="auto"/>
          </w:tcPr>
          <w:p w:rsidR="007C3BF1" w:rsidRDefault="00D2608B">
            <w:pPr>
              <w:pStyle w:val="aff1"/>
            </w:pPr>
            <w:r w:rsidR="008C2287">
              <w:t>поставка и установка информационно-тактильного оборудования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и установка информационно-тактильного оборудования</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Универсальный передаточный документ (СЧФДОП), формат УПД, утвержденный приказом ФНС России</w:t>
            </w:r>
          </w:p>
        </w:tc>
        <w:tc>
          <w:tcPr>
            <w:tcW w:w="1773" w:type="pct"/>
            <w:vMerge w:val="restart"/>
            <w:shd w:val="clear" w:color="auto" w:fill="auto"/>
          </w:tcPr>
          <w:p w:rsidR="007C3BF1" w:rsidRDefault="00D2608B">
            <w:pPr>
              <w:pStyle w:val="aff1"/>
            </w:pPr>
            <w:r w:rsidR="008C2287">
              <w:t>поставка и установка информационно-тактильного оборудования</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