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Шугаровский</w:t>
      </w:r>
      <w:proofErr w:type="spellEnd"/>
      <w:r>
        <w:rPr>
          <w:rFonts w:ascii="Times New Roman" w:eastAsia="Times New Roman" w:hAnsi="Times New Roman" w:cs="Times New Roman"/>
          <w:color w:val="00000A"/>
          <w:sz w:val="24"/>
          <w:szCs w:val="24"/>
        </w:rPr>
        <w:t xml:space="preserve"> центр развития ребёнка детский сад «Колосок»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 xml:space="preserve">заведующего </w:t>
      </w:r>
      <w:proofErr w:type="spellStart"/>
      <w:r>
        <w:rPr>
          <w:rFonts w:ascii="Times New Roman" w:eastAsia="Times New Roman" w:hAnsi="Times New Roman" w:cs="Times New Roman"/>
          <w:color w:val="00000A"/>
          <w:sz w:val="24"/>
          <w:szCs w:val="24"/>
        </w:rPr>
        <w:t>Винокуровой</w:t>
      </w:r>
      <w:proofErr w:type="spellEnd"/>
      <w:r>
        <w:rPr>
          <w:rFonts w:ascii="Times New Roman" w:eastAsia="Times New Roman" w:hAnsi="Times New Roman" w:cs="Times New Roman"/>
          <w:color w:val="00000A"/>
          <w:sz w:val="24"/>
          <w:szCs w:val="24"/>
        </w:rPr>
        <w:t xml:space="preserve"> Натальи Владимировны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 работ, услуг МАДОУ ______________________</w:t>
      </w:r>
      <w:r w:rsidR="00337A15">
        <w:rPr>
          <w:rFonts w:ascii="Times New Roman" w:hAnsi="Times New Roman" w:cs="Times New Roman"/>
          <w:color w:val="000000"/>
          <w:sz w:val="28"/>
          <w:szCs w:val="28"/>
        </w:rPr>
        <w:t xml:space="preserve"> </w:t>
      </w:r>
      <w:r w:rsidR="00337A15">
        <w:rPr>
          <w:rFonts w:ascii="Times New Roman" w:hAnsi="Times New Roman" w:cs="Times New Roman"/>
          <w:color w:val="080808"/>
          <w:sz w:val="24"/>
          <w:szCs w:val="28"/>
        </w:rPr>
        <w:t xml:space="preserve">на  основании  результатов  проведения запроса предложений </w:t>
      </w:r>
      <w:r w:rsidR="00337A15">
        <w:rPr>
          <w:rFonts w:ascii="Times New Roman" w:hAnsi="Times New Roman" w:cs="Times New Roman"/>
          <w:color w:val="000000"/>
          <w:sz w:val="24"/>
          <w:szCs w:val="28"/>
        </w:rPr>
        <w:t xml:space="preserve"> </w:t>
      </w:r>
      <w:r w:rsidR="00337A15">
        <w:rPr>
          <w:rFonts w:ascii="Times New Roman" w:hAnsi="Times New Roman" w:cs="Times New Roman"/>
          <w:color w:val="080808"/>
          <w:sz w:val="24"/>
          <w:szCs w:val="28"/>
        </w:rPr>
        <w:t>(Протокол от ________________________ г.), заключили настоящий Договор о нижеследующем:</w:t>
      </w:r>
    </w:p>
    <w:p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rsidR="00D41768" w:rsidRDefault="00D41768" w:rsidP="00D41768">
      <w:pPr>
        <w:pStyle w:val="221"/>
        <w:ind w:left="567" w:firstLine="540"/>
        <w:rPr>
          <w:sz w:val="24"/>
          <w:szCs w:val="24"/>
        </w:rPr>
      </w:pPr>
      <w:r>
        <w:rPr>
          <w:sz w:val="24"/>
          <w:szCs w:val="24"/>
        </w:rPr>
        <w:t>2.1. «Поставщик» обязуется:</w:t>
      </w:r>
    </w:p>
    <w:p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2.1.5. Проводить ежемесячную сверку расчетов с Заказчиком;</w:t>
      </w:r>
    </w:p>
    <w:p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D41768">
      <w:pPr>
        <w:ind w:left="567" w:firstLine="570"/>
        <w:jc w:val="both"/>
        <w:rPr>
          <w:rFonts w:ascii="Times New Roman" w:hAnsi="Times New Roman" w:cs="Times New Roman"/>
          <w:sz w:val="24"/>
          <w:szCs w:val="24"/>
        </w:rPr>
      </w:pPr>
      <w:proofErr w:type="gramStart"/>
      <w:r>
        <w:rPr>
          <w:rFonts w:ascii="Times New Roman" w:hAnsi="Times New Roman" w:cs="Times New Roman"/>
          <w:sz w:val="24"/>
          <w:szCs w:val="24"/>
        </w:rPr>
        <w:t>3.1 Стороны настоящего договора определили, что поставка товара осуществляется отдельными партиями в течени</w:t>
      </w:r>
      <w:r w:rsidR="004A5CBD">
        <w:rPr>
          <w:rFonts w:ascii="Times New Roman" w:hAnsi="Times New Roman" w:cs="Times New Roman"/>
          <w:sz w:val="24"/>
          <w:szCs w:val="24"/>
        </w:rPr>
        <w:t>е первого</w:t>
      </w:r>
      <w:r>
        <w:rPr>
          <w:rFonts w:ascii="Times New Roman" w:hAnsi="Times New Roman" w:cs="Times New Roman"/>
          <w:sz w:val="24"/>
          <w:szCs w:val="24"/>
        </w:rPr>
        <w:t xml:space="preserve"> </w:t>
      </w:r>
      <w:r w:rsidR="004A5CBD">
        <w:rPr>
          <w:rFonts w:ascii="Times New Roman" w:hAnsi="Times New Roman" w:cs="Times New Roman"/>
          <w:sz w:val="24"/>
          <w:szCs w:val="24"/>
        </w:rPr>
        <w:t>полугодия</w:t>
      </w:r>
      <w:r>
        <w:rPr>
          <w:rFonts w:ascii="Times New Roman" w:hAnsi="Times New Roman" w:cs="Times New Roman"/>
          <w:sz w:val="24"/>
          <w:szCs w:val="24"/>
        </w:rPr>
        <w:t xml:space="preserve"> 202</w:t>
      </w:r>
      <w:r w:rsidR="004A5CBD">
        <w:rPr>
          <w:rFonts w:ascii="Times New Roman" w:hAnsi="Times New Roman" w:cs="Times New Roman"/>
          <w:sz w:val="24"/>
          <w:szCs w:val="24"/>
        </w:rPr>
        <w:t>1</w:t>
      </w:r>
      <w:r>
        <w:rPr>
          <w:rFonts w:ascii="Times New Roman" w:hAnsi="Times New Roman" w:cs="Times New Roman"/>
          <w:sz w:val="24"/>
          <w:szCs w:val="24"/>
        </w:rPr>
        <w:t xml:space="preserve">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roofErr w:type="gramEnd"/>
    </w:p>
    <w:p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proofErr w:type="gramStart"/>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D41768" w:rsidRDefault="00D41768" w:rsidP="00D41768">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rsidR="00D41768" w:rsidRPr="00D41768" w:rsidRDefault="00D41768" w:rsidP="00D41768">
      <w:pPr>
        <w:pStyle w:val="af0"/>
        <w:ind w:left="567" w:firstLine="426"/>
        <w:rPr>
          <w:rFonts w:ascii="Times New Roman" w:hAnsi="Times New Roman"/>
          <w:sz w:val="24"/>
          <w:szCs w:val="24"/>
        </w:rPr>
      </w:pPr>
      <w:r w:rsidRPr="00D41768">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w:t>
      </w:r>
      <w:r w:rsidR="004A5CBD">
        <w:rPr>
          <w:rFonts w:ascii="Times New Roman" w:hAnsi="Times New Roman"/>
          <w:sz w:val="24"/>
          <w:szCs w:val="24"/>
        </w:rPr>
        <w:t>30</w:t>
      </w:r>
      <w:r w:rsidRPr="00D41768">
        <w:rPr>
          <w:rFonts w:ascii="Times New Roman" w:hAnsi="Times New Roman"/>
          <w:sz w:val="24"/>
          <w:szCs w:val="24"/>
        </w:rPr>
        <w:t xml:space="preserve"> – </w:t>
      </w:r>
      <w:proofErr w:type="spellStart"/>
      <w:r w:rsidRPr="00D41768">
        <w:rPr>
          <w:rFonts w:ascii="Times New Roman" w:hAnsi="Times New Roman"/>
          <w:sz w:val="24"/>
          <w:szCs w:val="24"/>
        </w:rPr>
        <w:t>ти</w:t>
      </w:r>
      <w:proofErr w:type="spellEnd"/>
      <w:r w:rsidRPr="00D41768">
        <w:rPr>
          <w:rFonts w:ascii="Times New Roman" w:hAnsi="Times New Roman"/>
          <w:sz w:val="24"/>
          <w:szCs w:val="24"/>
        </w:rPr>
        <w:t xml:space="preserve"> рабочих  дней следующего месяца за </w:t>
      </w:r>
      <w:proofErr w:type="gramStart"/>
      <w:r w:rsidRPr="00D41768">
        <w:rPr>
          <w:rFonts w:ascii="Times New Roman" w:hAnsi="Times New Roman"/>
          <w:sz w:val="24"/>
          <w:szCs w:val="24"/>
        </w:rPr>
        <w:t>отчетным</w:t>
      </w:r>
      <w:proofErr w:type="gramEnd"/>
      <w:r w:rsidRPr="00D41768">
        <w:rPr>
          <w:rFonts w:ascii="Times New Roman" w:hAnsi="Times New Roman"/>
          <w:sz w:val="24"/>
          <w:szCs w:val="24"/>
        </w:rPr>
        <w:t>.</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вступает в силу с _________ г. по 31.0</w:t>
      </w:r>
      <w:r w:rsidR="004A5CBD">
        <w:rPr>
          <w:rFonts w:ascii="Times New Roman" w:hAnsi="Times New Roman" w:cs="Times New Roman"/>
          <w:sz w:val="24"/>
          <w:szCs w:val="24"/>
        </w:rPr>
        <w:t>7</w:t>
      </w:r>
      <w:r>
        <w:rPr>
          <w:rFonts w:ascii="Times New Roman" w:hAnsi="Times New Roman" w:cs="Times New Roman"/>
          <w:sz w:val="24"/>
          <w:szCs w:val="24"/>
        </w:rPr>
        <w:t>.2021г. до полного исполнения сторонами своих обязательств по договору, но не позднее 31.0</w:t>
      </w:r>
      <w:r w:rsidR="004A5CBD">
        <w:rPr>
          <w:rFonts w:ascii="Times New Roman" w:hAnsi="Times New Roman" w:cs="Times New Roman"/>
          <w:sz w:val="24"/>
          <w:szCs w:val="24"/>
        </w:rPr>
        <w:t>7</w:t>
      </w:r>
      <w:r>
        <w:rPr>
          <w:rFonts w:ascii="Times New Roman" w:hAnsi="Times New Roman" w:cs="Times New Roman"/>
          <w:sz w:val="24"/>
          <w:szCs w:val="24"/>
        </w:rPr>
        <w:t xml:space="preserve">.2021г. </w:t>
      </w:r>
    </w:p>
    <w:p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 xml:space="preserve"> по 3</w:t>
      </w:r>
      <w:r w:rsidR="004A5CBD">
        <w:rPr>
          <w:rFonts w:ascii="Times New Roman" w:hAnsi="Times New Roman" w:cs="Times New Roman"/>
          <w:bCs/>
          <w:sz w:val="24"/>
          <w:szCs w:val="24"/>
        </w:rPr>
        <w:t>0.06</w:t>
      </w:r>
      <w:r>
        <w:rPr>
          <w:rFonts w:ascii="Times New Roman" w:hAnsi="Times New Roman" w:cs="Times New Roman"/>
          <w:bCs/>
          <w:sz w:val="24"/>
          <w:szCs w:val="24"/>
        </w:rPr>
        <w:t>.202</w:t>
      </w:r>
      <w:r w:rsidR="004A5CBD">
        <w:rPr>
          <w:rFonts w:ascii="Times New Roman" w:hAnsi="Times New Roman" w:cs="Times New Roman"/>
          <w:bCs/>
          <w:sz w:val="24"/>
          <w:szCs w:val="24"/>
        </w:rPr>
        <w:t>1</w:t>
      </w:r>
      <w:r>
        <w:rPr>
          <w:rFonts w:ascii="Times New Roman" w:hAnsi="Times New Roman" w:cs="Times New Roman"/>
          <w:bCs/>
          <w:sz w:val="24"/>
          <w:szCs w:val="24"/>
        </w:rPr>
        <w:t xml:space="preserve"> года включительно.</w:t>
      </w:r>
    </w:p>
    <w:p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lastRenderedPageBreak/>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.14</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Pr>
          <w:rFonts w:ascii="Times New Roman" w:hAnsi="Times New Roman" w:cs="Times New Roman"/>
          <w:sz w:val="24"/>
          <w:szCs w:val="24"/>
        </w:rPr>
        <w:lastRenderedPageBreak/>
        <w:t>Договора в срок.</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d"/>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ffffffffd"/>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350EF9" w:rsidRPr="006C3E3D" w:rsidRDefault="00350EF9" w:rsidP="00350EF9">
      <w:pPr>
        <w:shd w:val="clear" w:color="auto" w:fill="FFFFFF"/>
        <w:jc w:val="center"/>
        <w:rPr>
          <w:rFonts w:ascii="Times New Roman" w:hAnsi="Times New Roman" w:cs="Times New Roman"/>
          <w:sz w:val="22"/>
          <w:szCs w:val="22"/>
        </w:rPr>
      </w:pPr>
      <w:r w:rsidRPr="006C3E3D">
        <w:rPr>
          <w:rFonts w:ascii="Times New Roman" w:hAnsi="Times New Roman" w:cs="Times New Roman"/>
          <w:bCs/>
          <w:sz w:val="22"/>
          <w:szCs w:val="22"/>
        </w:rPr>
        <w:t>13. Особые условия</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13.1. Все приложения к настоящему договору являются его неотъемлемой частью.</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350EF9" w:rsidRPr="006C3E3D" w:rsidRDefault="00350EF9" w:rsidP="00350EF9">
      <w:pPr>
        <w:shd w:val="clear" w:color="auto" w:fill="FFFFFF"/>
        <w:ind w:firstLine="709"/>
        <w:jc w:val="both"/>
        <w:rPr>
          <w:rFonts w:ascii="Times New Roman" w:hAnsi="Times New Roman" w:cs="Times New Roman"/>
          <w:sz w:val="22"/>
          <w:szCs w:val="22"/>
        </w:rPr>
      </w:pPr>
      <w:r w:rsidRPr="006C3E3D">
        <w:rPr>
          <w:rFonts w:ascii="Times New Roman" w:hAnsi="Times New Roman" w:cs="Times New Roman"/>
          <w:sz w:val="22"/>
          <w:szCs w:val="22"/>
        </w:rPr>
        <w:t>13.3. Настоящий договор составлен в двух экземплярах, по одному для каждой стороны, каждый из которых имеет равную юридическую силу.</w:t>
      </w:r>
    </w:p>
    <w:p w:rsidR="00350EF9" w:rsidRPr="006C3E3D" w:rsidRDefault="00350EF9" w:rsidP="00350EF9">
      <w:pPr>
        <w:widowControl/>
        <w:numPr>
          <w:ilvl w:val="1"/>
          <w:numId w:val="81"/>
        </w:numPr>
        <w:suppressAutoHyphens w:val="0"/>
        <w:autoSpaceDN/>
        <w:ind w:left="0" w:firstLine="709"/>
        <w:jc w:val="both"/>
        <w:textAlignment w:val="auto"/>
        <w:rPr>
          <w:rFonts w:ascii="Times New Roman" w:hAnsi="Times New Roman" w:cs="Times New Roman"/>
          <w:sz w:val="22"/>
          <w:szCs w:val="22"/>
        </w:rPr>
      </w:pPr>
      <w:r w:rsidRPr="006C3E3D">
        <w:rPr>
          <w:rFonts w:ascii="Times New Roman" w:hAnsi="Times New Roman" w:cs="Times New Roman"/>
          <w:sz w:val="22"/>
          <w:szCs w:val="22"/>
        </w:rPr>
        <w:lastRenderedPageBreak/>
        <w:t>Заказчик по согласованию с Поставщиком в ходе исполнения договора вправе изменить не более чем на 10 %  количество всех предусмотренных договором товаров, на поставку которых з</w:t>
      </w:r>
      <w:r w:rsidRPr="006C3E3D">
        <w:rPr>
          <w:rFonts w:ascii="Times New Roman" w:hAnsi="Times New Roman" w:cs="Times New Roman"/>
          <w:sz w:val="22"/>
          <w:szCs w:val="22"/>
        </w:rPr>
        <w:t>а</w:t>
      </w:r>
      <w:r w:rsidRPr="006C3E3D">
        <w:rPr>
          <w:rFonts w:ascii="Times New Roman" w:hAnsi="Times New Roman" w:cs="Times New Roman"/>
          <w:sz w:val="22"/>
          <w:szCs w:val="22"/>
        </w:rPr>
        <w:t>ключен договор. При поставке дополнительного количества товаров, Заказчик по согласованию с П</w:t>
      </w:r>
      <w:r w:rsidRPr="006C3E3D">
        <w:rPr>
          <w:rFonts w:ascii="Times New Roman" w:hAnsi="Times New Roman" w:cs="Times New Roman"/>
          <w:sz w:val="22"/>
          <w:szCs w:val="22"/>
        </w:rPr>
        <w:t>о</w:t>
      </w:r>
      <w:r w:rsidRPr="006C3E3D">
        <w:rPr>
          <w:rFonts w:ascii="Times New Roman" w:hAnsi="Times New Roman" w:cs="Times New Roman"/>
          <w:sz w:val="22"/>
          <w:szCs w:val="22"/>
        </w:rPr>
        <w:t>ставщиком вправе изменить первоначальную цену договора пропорционально количеству таких тов</w:t>
      </w:r>
      <w:r w:rsidRPr="006C3E3D">
        <w:rPr>
          <w:rFonts w:ascii="Times New Roman" w:hAnsi="Times New Roman" w:cs="Times New Roman"/>
          <w:sz w:val="22"/>
          <w:szCs w:val="22"/>
        </w:rPr>
        <w:t>а</w:t>
      </w:r>
      <w:r w:rsidRPr="006C3E3D">
        <w:rPr>
          <w:rFonts w:ascii="Times New Roman" w:hAnsi="Times New Roman" w:cs="Times New Roman"/>
          <w:sz w:val="22"/>
          <w:szCs w:val="22"/>
        </w:rPr>
        <w:t>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w:t>
      </w:r>
      <w:r w:rsidRPr="006C3E3D">
        <w:rPr>
          <w:rFonts w:ascii="Times New Roman" w:hAnsi="Times New Roman" w:cs="Times New Roman"/>
          <w:sz w:val="22"/>
          <w:szCs w:val="22"/>
        </w:rPr>
        <w:t>з</w:t>
      </w:r>
      <w:r w:rsidRPr="006C3E3D">
        <w:rPr>
          <w:rFonts w:ascii="Times New Roman" w:hAnsi="Times New Roman" w:cs="Times New Roman"/>
          <w:sz w:val="22"/>
          <w:szCs w:val="22"/>
        </w:rPr>
        <w:t>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350EF9" w:rsidRPr="006C3E3D" w:rsidRDefault="00350EF9" w:rsidP="00350EF9">
      <w:pPr>
        <w:shd w:val="clear" w:color="auto" w:fill="FFFFFF"/>
        <w:spacing w:after="120"/>
        <w:ind w:firstLine="709"/>
        <w:jc w:val="both"/>
        <w:rPr>
          <w:rFonts w:ascii="Times New Roman" w:hAnsi="Times New Roman" w:cs="Times New Roman"/>
          <w:sz w:val="22"/>
          <w:szCs w:val="22"/>
        </w:rPr>
      </w:pPr>
    </w:p>
    <w:p w:rsidR="00350EF9" w:rsidRPr="006C3E3D" w:rsidRDefault="00350EF9" w:rsidP="00350EF9">
      <w:pPr>
        <w:pStyle w:val="af"/>
        <w:widowControl/>
        <w:numPr>
          <w:ilvl w:val="0"/>
          <w:numId w:val="81"/>
        </w:numPr>
        <w:suppressAutoHyphens w:val="0"/>
        <w:autoSpaceDE w:val="0"/>
        <w:autoSpaceDN/>
        <w:adjustRightInd w:val="0"/>
        <w:spacing w:after="0"/>
        <w:ind w:left="0" w:firstLine="426"/>
        <w:contextualSpacing/>
        <w:jc w:val="center"/>
        <w:textAlignment w:val="auto"/>
        <w:rPr>
          <w:rFonts w:ascii="Times New Roman" w:hAnsi="Times New Roman"/>
          <w:lang w:eastAsia="ar-SA"/>
        </w:rPr>
      </w:pPr>
      <w:proofErr w:type="spellStart"/>
      <w:r w:rsidRPr="006C3E3D">
        <w:rPr>
          <w:rFonts w:ascii="Times New Roman" w:hAnsi="Times New Roman"/>
          <w:lang w:eastAsia="ar-SA"/>
        </w:rPr>
        <w:t>Особые</w:t>
      </w:r>
      <w:proofErr w:type="spellEnd"/>
      <w:r w:rsidRPr="006C3E3D">
        <w:rPr>
          <w:rFonts w:ascii="Times New Roman" w:hAnsi="Times New Roman"/>
          <w:lang w:eastAsia="ar-SA"/>
        </w:rPr>
        <w:t xml:space="preserve"> </w:t>
      </w:r>
      <w:proofErr w:type="spellStart"/>
      <w:r w:rsidRPr="006C3E3D">
        <w:rPr>
          <w:rFonts w:ascii="Times New Roman" w:hAnsi="Times New Roman"/>
          <w:lang w:eastAsia="ar-SA"/>
        </w:rPr>
        <w:t>условия</w:t>
      </w:r>
      <w:proofErr w:type="spellEnd"/>
      <w:r w:rsidRPr="006C3E3D">
        <w:rPr>
          <w:rFonts w:ascii="Times New Roman" w:hAnsi="Times New Roman"/>
          <w:lang w:eastAsia="ar-SA"/>
        </w:rPr>
        <w:t xml:space="preserve"> ПИК</w:t>
      </w:r>
    </w:p>
    <w:p w:rsidR="00350EF9" w:rsidRPr="006C3E3D" w:rsidRDefault="00350EF9" w:rsidP="00350EF9">
      <w:pPr>
        <w:autoSpaceDE w:val="0"/>
        <w:adjustRightInd w:val="0"/>
        <w:ind w:firstLine="426"/>
        <w:jc w:val="center"/>
        <w:rPr>
          <w:rFonts w:ascii="Times New Roman" w:eastAsia="Times New Roman" w:hAnsi="Times New Roman" w:cs="Times New Roman"/>
          <w:sz w:val="22"/>
          <w:szCs w:val="22"/>
          <w:lang w:eastAsia="ar-SA"/>
        </w:rPr>
      </w:pP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14.1. Стороны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результаты такой приемки;</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мотивированный отказ от подписания документа о приемке;</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заключение дополнительных соглашений;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требования об уплате неустоек (штрафов, пеней);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решения об одностороннем отказе от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6C3E3D">
        <w:rPr>
          <w:rFonts w:ascii="Times New Roman" w:eastAsia="Times New Roman" w:hAnsi="Times New Roman" w:cs="Times New Roman"/>
          <w:sz w:val="22"/>
          <w:szCs w:val="22"/>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13.2. Для работы в ПИК ЕАСУЗ Стороны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назначают должностных лиц, уполномоченных за организацию </w:t>
      </w:r>
      <w:r w:rsidRPr="006C3E3D">
        <w:rPr>
          <w:rFonts w:ascii="Times New Roman" w:eastAsia="Times New Roman" w:hAnsi="Times New Roman" w:cs="Times New Roman"/>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C3E3D">
        <w:rPr>
          <w:rFonts w:ascii="Times New Roman" w:eastAsia="Times New Roman" w:hAnsi="Times New Roman" w:cs="Times New Roman"/>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регистрацию в ПИК ЕАСУЗ и в электронном документообороте ПИК ЕАСУЗ (далее – ЭДО ПИК ЕАСУЗ) в соответствии </w:t>
      </w:r>
      <w:r w:rsidRPr="006C3E3D">
        <w:rPr>
          <w:rFonts w:ascii="Times New Roman" w:eastAsia="Times New Roman" w:hAnsi="Times New Roman" w:cs="Times New Roman"/>
          <w:sz w:val="22"/>
          <w:szCs w:val="22"/>
          <w:lang w:eastAsia="ar-SA"/>
        </w:rPr>
        <w:br/>
        <w:t>с Регламентом;</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обеспечивают необходимые условия для осуществления электронного документооборота в ПИК ЕАСУЗ и в ЭДО ПИК ЕАСУЗ;</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13.4. Электронные документы, полученные Сторонами друг от друга </w:t>
      </w:r>
      <w:r w:rsidRPr="006C3E3D">
        <w:rPr>
          <w:rFonts w:ascii="Times New Roman" w:eastAsia="Times New Roman" w:hAnsi="Times New Roman" w:cs="Times New Roman"/>
          <w:sz w:val="22"/>
          <w:szCs w:val="22"/>
          <w:lang w:eastAsia="ar-SA"/>
        </w:rPr>
        <w:br/>
        <w:t>при исполнении Договора, не требуют дублирования документами, оформленными на бумажных носителях информации.</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13.5. В случае сбоя в работе ПИК ЕАСУЗ и (или) ЭДО ПИК ЕАСУЗ (описание сбоя содержится в </w:t>
      </w:r>
      <w:r w:rsidRPr="006C3E3D">
        <w:rPr>
          <w:rFonts w:ascii="Times New Roman" w:eastAsia="Times New Roman" w:hAnsi="Times New Roman" w:cs="Times New Roman"/>
          <w:sz w:val="22"/>
          <w:szCs w:val="22"/>
          <w:lang w:eastAsia="ar-SA"/>
        </w:rPr>
        <w:lastRenderedPageBreak/>
        <w:t xml:space="preserve">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3E3D">
        <w:rPr>
          <w:rFonts w:ascii="Times New Roman" w:eastAsia="Times New Roman" w:hAnsi="Times New Roman" w:cs="Times New Roman"/>
          <w:sz w:val="22"/>
          <w:szCs w:val="22"/>
          <w:lang w:eastAsia="ar-SA"/>
        </w:rPr>
        <w:br/>
        <w:t>в сроки, предусмотренные Контрактом.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C3E3D">
        <w:rPr>
          <w:rFonts w:ascii="Times New Roman" w:eastAsia="Times New Roman" w:hAnsi="Times New Roman" w:cs="Times New Roman"/>
          <w:sz w:val="22"/>
          <w:szCs w:val="22"/>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0EF9" w:rsidRPr="006C3E3D" w:rsidRDefault="00350EF9" w:rsidP="00350EF9">
      <w:pPr>
        <w:shd w:val="clear" w:color="auto" w:fill="FFFFFF"/>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C3E3D">
        <w:rPr>
          <w:rFonts w:ascii="Times New Roman" w:eastAsia="Times New Roman" w:hAnsi="Times New Roman" w:cs="Times New Roman"/>
          <w:sz w:val="22"/>
          <w:szCs w:val="22"/>
          <w:lang w:eastAsia="ar-SA"/>
        </w:rPr>
        <w:br/>
        <w:t xml:space="preserve">и приложенной к нему копии в электронной форме (скан-образа) документа, </w:t>
      </w:r>
      <w:r w:rsidRPr="006C3E3D">
        <w:rPr>
          <w:rFonts w:ascii="Times New Roman" w:eastAsia="Times New Roman" w:hAnsi="Times New Roman" w:cs="Times New Roman"/>
          <w:sz w:val="22"/>
          <w:szCs w:val="22"/>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14.2. </w:t>
      </w:r>
      <w:r w:rsidRPr="006C3E3D">
        <w:rPr>
          <w:rFonts w:ascii="Times New Roman" w:eastAsia="Times New Roman" w:hAnsi="Times New Roman" w:cs="Times New Roman"/>
          <w:sz w:val="22"/>
          <w:szCs w:val="22"/>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6C3E3D">
        <w:rPr>
          <w:rFonts w:ascii="Times New Roman" w:eastAsia="Times New Roman" w:hAnsi="Times New Roman" w:cs="Times New Roman"/>
          <w:sz w:val="22"/>
          <w:szCs w:val="22"/>
          <w:shd w:val="clear" w:color="auto" w:fill="FFFFFF"/>
          <w:lang w:eastAsia="ar-SA"/>
        </w:rPr>
        <w:br/>
        <w:t>в приложении 3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14.3. Получение доступа к ПИК ЕАСУЗ, а также использование ЭДО ПИК ЕАСУЗ, в том числе в целях осуществления электронного документооборота </w:t>
      </w:r>
      <w:r w:rsidRPr="006C3E3D">
        <w:rPr>
          <w:rFonts w:ascii="Times New Roman" w:eastAsia="Times New Roman" w:hAnsi="Times New Roman" w:cs="Times New Roman"/>
          <w:sz w:val="22"/>
          <w:szCs w:val="22"/>
          <w:lang w:eastAsia="ar-SA"/>
        </w:rPr>
        <w:br/>
        <w:t>при исполнении Договора, для Сторон осуществляется безвозмездно.</w:t>
      </w:r>
    </w:p>
    <w:p w:rsidR="00350EF9" w:rsidRPr="006C3E3D" w:rsidRDefault="00350EF9" w:rsidP="00350EF9">
      <w:pPr>
        <w:ind w:firstLine="709"/>
        <w:jc w:val="both"/>
        <w:rPr>
          <w:rFonts w:ascii="Times New Roman" w:eastAsiaTheme="minorEastAsia" w:hAnsi="Times New Roman" w:cs="Times New Roman"/>
          <w:sz w:val="22"/>
          <w:szCs w:val="22"/>
        </w:rPr>
      </w:pPr>
    </w:p>
    <w:p w:rsidR="00350EF9" w:rsidRPr="002B7E18" w:rsidRDefault="00350EF9" w:rsidP="00350EF9">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
    <w:p w:rsidR="00337A15" w:rsidRDefault="00337A15" w:rsidP="00337A15">
      <w:pPr>
        <w:shd w:val="clear" w:color="auto" w:fill="FFFFFF"/>
        <w:ind w:left="567"/>
        <w:jc w:val="center"/>
        <w:rPr>
          <w:color w:val="080808"/>
        </w:rPr>
      </w:pPr>
      <w:r>
        <w:rPr>
          <w:rFonts w:ascii="Times New Roman" w:hAnsi="Times New Roman" w:cs="Times New Roman"/>
          <w:b/>
          <w:bCs/>
          <w:sz w:val="24"/>
          <w:szCs w:val="24"/>
        </w:rPr>
        <w:t>1</w:t>
      </w:r>
      <w:r w:rsidR="00350EF9">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337A15" w:rsidRDefault="00337A15" w:rsidP="00D70662">
      <w:pPr>
        <w:ind w:firstLine="283"/>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форме  __________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roofErr w:type="gramEnd"/>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37A15" w:rsidRDefault="00337A15" w:rsidP="00D70662">
      <w:pPr>
        <w:ind w:firstLine="283"/>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 xml:space="preserve">.5.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rsidR="00350EF9" w:rsidRPr="006C3E3D" w:rsidRDefault="00350EF9" w:rsidP="00350EF9">
      <w:pPr>
        <w:shd w:val="clear" w:color="auto" w:fill="FFFFFF"/>
        <w:ind w:firstLine="709"/>
        <w:jc w:val="center"/>
        <w:rPr>
          <w:rFonts w:ascii="Times New Roman" w:hAnsi="Times New Roman" w:cs="Times New Roman"/>
          <w:sz w:val="22"/>
          <w:szCs w:val="22"/>
        </w:rPr>
      </w:pPr>
      <w:bookmarkStart w:id="14" w:name="Par869"/>
      <w:bookmarkStart w:id="15" w:name="_Toc423361476"/>
      <w:bookmarkEnd w:id="14"/>
      <w:r w:rsidRPr="006C3E3D">
        <w:rPr>
          <w:rFonts w:ascii="Times New Roman" w:hAnsi="Times New Roman" w:cs="Times New Roman"/>
          <w:bCs/>
          <w:sz w:val="22"/>
          <w:szCs w:val="22"/>
        </w:rPr>
        <w:lastRenderedPageBreak/>
        <w:t>1</w:t>
      </w:r>
      <w:r>
        <w:rPr>
          <w:rFonts w:ascii="Times New Roman" w:hAnsi="Times New Roman" w:cs="Times New Roman"/>
          <w:bCs/>
          <w:sz w:val="22"/>
          <w:szCs w:val="22"/>
        </w:rPr>
        <w:t>6</w:t>
      </w:r>
      <w:r w:rsidRPr="006C3E3D">
        <w:rPr>
          <w:rFonts w:ascii="Times New Roman" w:hAnsi="Times New Roman" w:cs="Times New Roman"/>
          <w:bCs/>
          <w:sz w:val="22"/>
          <w:szCs w:val="22"/>
        </w:rPr>
        <w:t>. Приложения</w:t>
      </w:r>
    </w:p>
    <w:p w:rsidR="00350EF9" w:rsidRPr="006C3E3D" w:rsidRDefault="00350EF9" w:rsidP="00350EF9">
      <w:pPr>
        <w:shd w:val="clear" w:color="auto" w:fill="FFFFFF"/>
        <w:jc w:val="both"/>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.1. Приложения ПИК (Приложения № 1-4)</w:t>
      </w:r>
    </w:p>
    <w:p w:rsidR="00350EF9" w:rsidRPr="006C3E3D" w:rsidRDefault="00350EF9" w:rsidP="00350EF9">
      <w:pPr>
        <w:shd w:val="clear" w:color="auto" w:fill="FFFFFF"/>
        <w:jc w:val="both"/>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.2. Техническое задание (приложение № 5)</w:t>
      </w:r>
    </w:p>
    <w:p w:rsidR="00350EF9" w:rsidRPr="006C3E3D" w:rsidRDefault="00350EF9" w:rsidP="00350EF9">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 xml:space="preserve">.3 </w:t>
      </w:r>
      <w:sdt>
        <w:sdtPr>
          <w:rPr>
            <w:rFonts w:ascii="Times New Roman" w:hAnsi="Times New Roman" w:cs="Times New Roman"/>
            <w:sz w:val="22"/>
            <w:szCs w:val="22"/>
          </w:rPr>
          <w:alias w:val="Simple"/>
          <w:tag w:val="Simple"/>
          <w:id w:val="-1980748884"/>
          <w:placeholder>
            <w:docPart w:val="B71B3982F15743B2BDE10D862896ECEA"/>
          </w:placeholder>
          <w:text/>
        </w:sdtPr>
        <w:sdtEndPr/>
        <w:sdtContent>
          <w:r w:rsidRPr="006C3E3D">
            <w:rPr>
              <w:rFonts w:ascii="Times New Roman" w:hAnsi="Times New Roman" w:cs="Times New Roman"/>
              <w:sz w:val="22"/>
              <w:szCs w:val="22"/>
            </w:rPr>
            <w:t>Сведения об условиях государственного (муниципального) договора</w:t>
          </w:r>
        </w:sdtContent>
      </w:sdt>
      <w:r w:rsidRPr="006C3E3D">
        <w:rPr>
          <w:rFonts w:ascii="Times New Roman" w:hAnsi="Times New Roman" w:cs="Times New Roman"/>
          <w:sz w:val="22"/>
          <w:szCs w:val="22"/>
        </w:rPr>
        <w:t xml:space="preserve"> и графике исполнения его обязательств (Приложение № 6)</w:t>
      </w:r>
    </w:p>
    <w:p w:rsidR="00350EF9" w:rsidRPr="006C3E3D" w:rsidRDefault="00350EF9" w:rsidP="00350EF9">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.4 Спецификация (Приложение №7).</w:t>
      </w:r>
    </w:p>
    <w:p w:rsidR="00350EF9" w:rsidRPr="006C3E3D" w:rsidRDefault="00350EF9" w:rsidP="00350EF9">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.5. График поставки товара (Приложение №8).</w:t>
      </w:r>
    </w:p>
    <w:p w:rsidR="00484FF2" w:rsidRPr="002B7E18" w:rsidRDefault="00337A15" w:rsidP="002B7E18">
      <w:pPr>
        <w:pStyle w:val="Standard"/>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1</w:t>
      </w:r>
      <w:r w:rsidR="00350EF9">
        <w:rPr>
          <w:rFonts w:ascii="Times New Roman" w:eastAsia="Times New Roman" w:hAnsi="Times New Roman" w:cs="Times New Roman"/>
          <w:b/>
          <w:color w:val="00000A"/>
          <w:sz w:val="24"/>
          <w:szCs w:val="24"/>
        </w:rPr>
        <w:t>7</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Приложение 1</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lastRenderedPageBreak/>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lastRenderedPageBreak/>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lang w:val="ru-RU"/>
        </w:rPr>
      </w:pPr>
      <w:r w:rsidRPr="00143C2D">
        <w:rPr>
          <w:sz w:val="24"/>
          <w:szCs w:val="24"/>
          <w:lang w:val="ru-RU"/>
        </w:rPr>
        <w:t>_______________________________</w:t>
      </w:r>
    </w:p>
    <w:p w:rsidR="0006537A" w:rsidRPr="00143C2D" w:rsidRDefault="0006537A" w:rsidP="0006537A">
      <w:pPr>
        <w:pStyle w:val="ae"/>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06537A">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32 </w:t>
      </w:r>
      <w:r w:rsidRPr="00143C2D">
        <w:rPr>
          <w:rFonts w:ascii="Times New Roman" w:hAnsi="Times New Roman" w:cs="Times New Roman"/>
          <w:sz w:val="24"/>
          <w:szCs w:val="24"/>
        </w:rPr>
        <w:t>Заполняется при заключении Договора</w:t>
      </w:r>
    </w:p>
    <w:p w:rsidR="0006537A" w:rsidRPr="00143C2D" w:rsidRDefault="0006537A" w:rsidP="0006537A">
      <w:pPr>
        <w:autoSpaceDE w:val="0"/>
        <w:ind w:left="6237"/>
        <w:jc w:val="both"/>
        <w:rPr>
          <w:rFonts w:ascii="Times New Roman" w:hAnsi="Times New Roman" w:cs="Times New Roman"/>
          <w:sz w:val="24"/>
          <w:szCs w:val="24"/>
        </w:rPr>
        <w:sectPr w:rsidR="0006537A" w:rsidRPr="00143C2D" w:rsidSect="00D70662">
          <w:footerReference w:type="even" r:id="rId10"/>
          <w:footerReference w:type="default" r:id="rId11"/>
          <w:pgSz w:w="11906" w:h="16838"/>
          <w:pgMar w:top="708" w:right="748" w:bottom="709" w:left="1418" w:header="425" w:footer="618" w:gutter="0"/>
          <w:cols w:space="720"/>
        </w:sect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jc w:val="right"/>
        <w:rPr>
          <w:rFonts w:ascii="Times New Roman" w:hAnsi="Times New Roman" w:cs="Times New Roman"/>
          <w:sz w:val="24"/>
          <w:szCs w:val="24"/>
        </w:r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jc w:val="right"/>
        <w:rPr>
          <w:rFonts w:ascii="Times New Roman" w:eastAsia="Times New Roman" w:hAnsi="Times New Roman" w:cs="Times New Roman"/>
          <w:bCs/>
          <w:color w:val="00000A"/>
          <w:spacing w:val="-4"/>
          <w:sz w:val="24"/>
          <w:szCs w:val="24"/>
        </w:rPr>
      </w:pPr>
    </w:p>
    <w:p w:rsidR="0006537A" w:rsidRPr="00143C2D" w:rsidRDefault="0006537A" w:rsidP="0006537A">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06537A">
      <w:pPr>
        <w:keepLines/>
        <w:rPr>
          <w:rStyle w:val="afffffffd"/>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4A0011">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959" w:type="pct"/>
          </w:tcPr>
          <w:p w:rsidR="0006537A" w:rsidRPr="00143C2D" w:rsidRDefault="0006537A" w:rsidP="004A0011">
            <w:pPr>
              <w:rPr>
                <w:rFonts w:ascii="Times New Roman" w:hAnsi="Times New Roman" w:cs="Times New Roman"/>
                <w:sz w:val="24"/>
                <w:szCs w:val="24"/>
              </w:rPr>
            </w:pP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r>
    </w:tbl>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Сумма в % от ЦК</w:t>
            </w:r>
          </w:p>
        </w:tc>
        <w:tc>
          <w:tcPr>
            <w:tcW w:w="2503"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4A0011">
            <w:pPr>
              <w:pStyle w:val="a8"/>
              <w:rPr>
                <w:rFonts w:ascii="Times New Roman" w:hAnsi="Times New Roman"/>
                <w:color w:val="auto"/>
                <w:sz w:val="24"/>
                <w:szCs w:val="24"/>
              </w:rPr>
            </w:pPr>
          </w:p>
        </w:tc>
        <w:tc>
          <w:tcPr>
            <w:tcW w:w="4599" w:type="dxa"/>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4A0011">
            <w:pPr>
              <w:autoSpaceDE w:val="0"/>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4A0011">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33 </w:t>
            </w:r>
            <w:r w:rsidRPr="00143C2D">
              <w:rPr>
                <w:rFonts w:ascii="Times New Roman" w:hAnsi="Times New Roman" w:cs="Times New Roman"/>
                <w:sz w:val="24"/>
                <w:szCs w:val="24"/>
              </w:rPr>
              <w:t>Заполняется при заключении Договора</w:t>
            </w:r>
          </w:p>
          <w:p w:rsidR="0006537A" w:rsidRPr="00143C2D" w:rsidRDefault="0006537A" w:rsidP="004A0011">
            <w:pPr>
              <w:pStyle w:val="310"/>
              <w:snapToGrid w:val="0"/>
              <w:rPr>
                <w:iCs/>
                <w:sz w:val="24"/>
                <w:szCs w:val="24"/>
              </w:rPr>
            </w:pPr>
          </w:p>
        </w:tc>
        <w:tc>
          <w:tcPr>
            <w:tcW w:w="4599" w:type="dxa"/>
            <w:gridSpan w:val="2"/>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ind w:firstLine="6237"/>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Pr="00143C2D" w:rsidRDefault="0006537A" w:rsidP="0006537A">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06537A">
      <w:pPr>
        <w:pStyle w:val="Standard"/>
        <w:jc w:val="right"/>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4A0011">
            <w:pPr>
              <w:keepLines/>
              <w:rPr>
                <w:rFonts w:ascii="Times New Roman" w:hAnsi="Times New Roman" w:cs="Times New Roman"/>
                <w:sz w:val="24"/>
                <w:szCs w:val="24"/>
                <w:lang w:val="en-US"/>
              </w:rPr>
            </w:pPr>
          </w:p>
        </w:tc>
        <w:tc>
          <w:tcPr>
            <w:tcW w:w="1912" w:type="pct"/>
            <w:vMerge/>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bl>
    <w:p w:rsidR="0006537A" w:rsidRPr="00143C2D" w:rsidRDefault="0006537A" w:rsidP="0006537A">
      <w:pPr>
        <w:pStyle w:val="Standard"/>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4A0011">
            <w:pPr>
              <w:pStyle w:val="a8"/>
              <w:rPr>
                <w:rFonts w:ascii="Times New Roman" w:hAnsi="Times New Roman"/>
                <w:color w:val="auto"/>
                <w:sz w:val="24"/>
                <w:szCs w:val="24"/>
              </w:rPr>
            </w:pPr>
          </w:p>
        </w:tc>
        <w:tc>
          <w:tcPr>
            <w:tcW w:w="1508" w:type="pct"/>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06537A">
      <w:pPr>
        <w:rPr>
          <w:rFonts w:ascii="Times New Roman" w:hAnsi="Times New Roman" w:cs="Times New Roman"/>
          <w:sz w:val="24"/>
          <w:szCs w:val="24"/>
        </w:rPr>
        <w:sectPr w:rsidR="0006537A" w:rsidRPr="00143C2D" w:rsidSect="00954990">
          <w:headerReference w:type="default" r:id="rId12"/>
          <w:pgSz w:w="16838" w:h="11906" w:orient="landscape"/>
          <w:pgMar w:top="1418" w:right="1134" w:bottom="567" w:left="1134" w:header="720" w:footer="720" w:gutter="0"/>
          <w:cols w:space="720"/>
          <w:titlePg/>
          <w:docGrid w:linePitch="600" w:charSpace="32768"/>
        </w:sectPr>
      </w:pPr>
    </w:p>
    <w:p w:rsidR="0006537A" w:rsidRPr="00143C2D"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spacing w:after="60"/>
        <w:jc w:val="center"/>
        <w:rPr>
          <w:rFonts w:ascii="Times New Roman" w:hAnsi="Times New Roman" w:cs="Times New Roman"/>
          <w:sz w:val="24"/>
          <w:szCs w:val="24"/>
        </w:rPr>
      </w:pPr>
      <w:r w:rsidRPr="00143C2D">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Регламент электронного документооборота Портала исполнения контрактов Ед</w:t>
      </w:r>
      <w:r w:rsidRPr="00143C2D">
        <w:rPr>
          <w:rFonts w:ascii="Times New Roman" w:hAnsi="Times New Roman"/>
          <w:sz w:val="24"/>
          <w:szCs w:val="24"/>
          <w:lang w:val="ru-RU"/>
        </w:rPr>
        <w:t>и</w:t>
      </w:r>
      <w:r w:rsidRPr="00143C2D">
        <w:rPr>
          <w:rFonts w:ascii="Times New Roman" w:hAnsi="Times New Roman"/>
          <w:sz w:val="24"/>
          <w:szCs w:val="24"/>
          <w:lang w:val="ru-RU"/>
        </w:rPr>
        <w:t>ной автоматизированной системы управления закупками Московской области (далее – Регл</w:t>
      </w:r>
      <w:r w:rsidRPr="00143C2D">
        <w:rPr>
          <w:rFonts w:ascii="Times New Roman" w:hAnsi="Times New Roman"/>
          <w:sz w:val="24"/>
          <w:szCs w:val="24"/>
          <w:lang w:val="ru-RU"/>
        </w:rPr>
        <w:t>а</w:t>
      </w:r>
      <w:r w:rsidRPr="00143C2D">
        <w:rPr>
          <w:rFonts w:ascii="Times New Roman" w:hAnsi="Times New Roman"/>
          <w:sz w:val="24"/>
          <w:szCs w:val="24"/>
          <w:lang w:val="ru-RU"/>
        </w:rPr>
        <w:t>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w:t>
      </w:r>
      <w:r w:rsidRPr="00143C2D">
        <w:rPr>
          <w:rFonts w:ascii="Times New Roman" w:hAnsi="Times New Roman"/>
          <w:sz w:val="24"/>
          <w:szCs w:val="24"/>
          <w:lang w:val="ru-RU"/>
        </w:rPr>
        <w:t>о</w:t>
      </w:r>
      <w:r w:rsidRPr="00143C2D">
        <w:rPr>
          <w:rFonts w:ascii="Times New Roman" w:hAnsi="Times New Roman"/>
          <w:sz w:val="24"/>
          <w:szCs w:val="24"/>
          <w:lang w:val="ru-RU"/>
        </w:rPr>
        <w:t>вора через Портал исполнения контрактов Единой автоматизированной системы управления закупками Московской области (далее –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w:t>
      </w:r>
      <w:r w:rsidRPr="00143C2D">
        <w:rPr>
          <w:rFonts w:ascii="Times New Roman" w:hAnsi="Times New Roman"/>
          <w:sz w:val="24"/>
          <w:szCs w:val="24"/>
          <w:lang w:val="ru-RU"/>
        </w:rPr>
        <w:t>ж</w:t>
      </w:r>
      <w:r w:rsidRPr="00143C2D">
        <w:rPr>
          <w:rFonts w:ascii="Times New Roman" w:hAnsi="Times New Roman"/>
          <w:sz w:val="24"/>
          <w:szCs w:val="24"/>
          <w:lang w:val="ru-RU"/>
        </w:rPr>
        <w:t>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w:t>
      </w:r>
      <w:r w:rsidRPr="00143C2D">
        <w:rPr>
          <w:rFonts w:ascii="Times New Roman" w:hAnsi="Times New Roman"/>
          <w:sz w:val="24"/>
          <w:szCs w:val="24"/>
          <w:lang w:val="ru-RU"/>
        </w:rPr>
        <w:t>с</w:t>
      </w:r>
      <w:r w:rsidRPr="00143C2D">
        <w:rPr>
          <w:rFonts w:ascii="Times New Roman" w:hAnsi="Times New Roman"/>
          <w:sz w:val="24"/>
          <w:szCs w:val="24"/>
          <w:lang w:val="ru-RU"/>
        </w:rPr>
        <w:t>печения государственных и муниципальных нужд (далее – Контракт).</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w:t>
      </w:r>
      <w:r w:rsidRPr="00143C2D">
        <w:rPr>
          <w:rFonts w:ascii="Times New Roman" w:hAnsi="Times New Roman"/>
          <w:sz w:val="24"/>
          <w:szCs w:val="24"/>
          <w:lang w:val="ru-RU"/>
        </w:rPr>
        <w:t>н</w:t>
      </w:r>
      <w:r w:rsidRPr="00143C2D">
        <w:rPr>
          <w:rFonts w:ascii="Times New Roman" w:hAnsi="Times New Roman"/>
          <w:sz w:val="24"/>
          <w:szCs w:val="24"/>
          <w:lang w:val="ru-RU"/>
        </w:rPr>
        <w:t>тооборота для Сторон Договора осуществляется безвозмездно.</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lastRenderedPageBreak/>
        <w:t>Обеспечение эксплуатации ПИК ЕАСУЗ, а также техническую поддержку Стор</w:t>
      </w:r>
      <w:r w:rsidRPr="00143C2D">
        <w:rPr>
          <w:rFonts w:ascii="Times New Roman" w:hAnsi="Times New Roman"/>
          <w:sz w:val="24"/>
          <w:szCs w:val="24"/>
          <w:lang w:val="ru-RU"/>
        </w:rPr>
        <w:t>о</w:t>
      </w:r>
      <w:r w:rsidRPr="00143C2D">
        <w:rPr>
          <w:rFonts w:ascii="Times New Roman" w:hAnsi="Times New Roman"/>
          <w:sz w:val="24"/>
          <w:szCs w:val="24"/>
          <w:lang w:val="ru-RU"/>
        </w:rPr>
        <w:t>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3"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 xml:space="preserve">Электронные документы,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 xml:space="preserve">Правила формирования для подписания неструктурированных электронных </w:t>
      </w:r>
      <w:r w:rsidRPr="00143C2D">
        <w:rPr>
          <w:rFonts w:ascii="Times New Roman" w:hAnsi="Times New Roman"/>
          <w:sz w:val="24"/>
          <w:szCs w:val="24"/>
          <w:lang w:val="ru-RU"/>
        </w:rPr>
        <w:lastRenderedPageBreak/>
        <w:t>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proofErr w:type="spellStart"/>
      <w:r w:rsidRPr="00143C2D">
        <w:rPr>
          <w:rFonts w:ascii="Times New Roman" w:hAnsi="Times New Roman"/>
          <w:sz w:val="24"/>
          <w:szCs w:val="24"/>
        </w:rPr>
        <w:t>docx</w:t>
      </w:r>
      <w:proofErr w:type="spellEnd"/>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r w:rsidRPr="00143C2D">
        <w:rPr>
          <w:rFonts w:ascii="Times New Roman" w:hAnsi="Times New Roman"/>
          <w:sz w:val="24"/>
          <w:szCs w:val="24"/>
        </w:rPr>
        <w:t>pdf</w:t>
      </w:r>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xlsx</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для передачи в ЭДО ПИК ЕАСУЗ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143C2D">
        <w:rPr>
          <w:rFonts w:ascii="Times New Roman" w:hAnsi="Times New Roman"/>
          <w:sz w:val="24"/>
          <w:szCs w:val="24"/>
          <w:lang w:val="ru-RU"/>
        </w:rPr>
        <w:t>принт-скрина</w:t>
      </w:r>
      <w:proofErr w:type="spellEnd"/>
      <w:r w:rsidRPr="00143C2D">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06537A">
      <w:pPr>
        <w:pStyle w:val="af"/>
        <w:tabs>
          <w:tab w:val="left" w:pos="1134"/>
        </w:tabs>
        <w:ind w:left="0" w:firstLine="567"/>
        <w:jc w:val="center"/>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tabs>
                <w:tab w:val="left" w:pos="412"/>
              </w:tab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4A0011">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06537A">
      <w:pPr>
        <w:spacing w:after="60"/>
        <w:jc w:val="both"/>
        <w:rPr>
          <w:rFonts w:ascii="Times New Roman" w:hAnsi="Times New Roman" w:cs="Times New Roman"/>
          <w:sz w:val="24"/>
          <w:szCs w:val="24"/>
          <w:lang w:val="en-US"/>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4A5CBD" w:rsidRDefault="004A5CBD" w:rsidP="004A5CBD">
      <w:pPr>
        <w:tabs>
          <w:tab w:val="left" w:pos="9960"/>
        </w:tabs>
        <w:jc w:val="right"/>
        <w:rPr>
          <w:rFonts w:ascii="Times New Roman" w:hAnsi="Times New Roman" w:cs="Times New Roman"/>
          <w:sz w:val="24"/>
          <w:szCs w:val="24"/>
        </w:rPr>
      </w:pPr>
      <w:r>
        <w:rPr>
          <w:rFonts w:ascii="Times New Roman" w:hAnsi="Times New Roman" w:cs="Times New Roman"/>
          <w:sz w:val="24"/>
          <w:szCs w:val="24"/>
        </w:rPr>
        <w:t>Приложение №</w:t>
      </w:r>
      <w:r>
        <w:rPr>
          <w:rFonts w:ascii="Times New Roman" w:hAnsi="Times New Roman" w:cs="Times New Roman"/>
          <w:sz w:val="24"/>
          <w:szCs w:val="24"/>
        </w:rPr>
        <w:t>5</w:t>
      </w:r>
    </w:p>
    <w:p w:rsidR="004A5CBD" w:rsidRDefault="004A5CBD" w:rsidP="004A5CB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A5CBD" w:rsidRDefault="004A5CBD" w:rsidP="004A5CB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4A5CBD" w:rsidRDefault="004A5CBD" w:rsidP="004A5CB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A5CBD" w:rsidRDefault="004A5CBD" w:rsidP="004A5CBD">
      <w:pPr>
        <w:tabs>
          <w:tab w:val="left" w:pos="9960"/>
        </w:tabs>
        <w:jc w:val="right"/>
        <w:rPr>
          <w:rFonts w:ascii="Times New Roman" w:hAnsi="Times New Roman" w:cs="Times New Roman"/>
          <w:sz w:val="24"/>
          <w:szCs w:val="24"/>
        </w:rPr>
      </w:pPr>
    </w:p>
    <w:p w:rsidR="004A5CBD" w:rsidRDefault="004A5CBD" w:rsidP="004A5CB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A5CBD" w:rsidRDefault="004A5CBD" w:rsidP="004A5CB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4A5CBD" w:rsidRDefault="004A5CBD" w:rsidP="004A5CB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A5CBD" w:rsidRDefault="004A5CBD" w:rsidP="004A5CB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4A5CBD" w:rsidRDefault="004A5CBD" w:rsidP="004A5CB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A5CBD" w:rsidRDefault="004A5CBD" w:rsidP="004A5CBD">
      <w:pPr>
        <w:pStyle w:val="FR4"/>
        <w:rPr>
          <w:rFonts w:ascii="Times New Roman" w:hAnsi="Times New Roman" w:cs="Times New Roman"/>
          <w:b w:val="0"/>
          <w:sz w:val="24"/>
          <w:szCs w:val="24"/>
          <w:lang w:val="ru-RU"/>
        </w:rPr>
      </w:pPr>
    </w:p>
    <w:p w:rsidR="004A5CBD" w:rsidRDefault="004A5CBD" w:rsidP="004A5CBD">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06537A">
      <w:pPr>
        <w:jc w:val="both"/>
        <w:rPr>
          <w:rFonts w:ascii="Times New Roman" w:hAnsi="Times New Roman" w:cs="Times New Roman"/>
          <w:sz w:val="24"/>
          <w:szCs w:val="24"/>
        </w:rPr>
      </w:pPr>
    </w:p>
    <w:p w:rsidR="004A5CBD" w:rsidRDefault="004A5CBD" w:rsidP="004A5CBD">
      <w:pPr>
        <w:tabs>
          <w:tab w:val="left" w:pos="9960"/>
        </w:tabs>
        <w:jc w:val="right"/>
        <w:rPr>
          <w:rFonts w:ascii="Times New Roman" w:hAnsi="Times New Roman" w:cs="Times New Roman"/>
          <w:sz w:val="24"/>
          <w:szCs w:val="24"/>
        </w:rPr>
      </w:pPr>
      <w:r>
        <w:rPr>
          <w:rFonts w:ascii="Times New Roman" w:hAnsi="Times New Roman" w:cs="Times New Roman"/>
          <w:sz w:val="24"/>
          <w:szCs w:val="24"/>
        </w:rPr>
        <w:t>Приложение №</w:t>
      </w:r>
      <w:r>
        <w:rPr>
          <w:rFonts w:ascii="Times New Roman" w:hAnsi="Times New Roman" w:cs="Times New Roman"/>
          <w:sz w:val="24"/>
          <w:szCs w:val="24"/>
        </w:rPr>
        <w:t>6</w:t>
      </w:r>
    </w:p>
    <w:p w:rsidR="004A5CBD" w:rsidRDefault="004A5CBD" w:rsidP="004A5CB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A5CBD" w:rsidRDefault="004A5CBD" w:rsidP="004A5CB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4A5CBD" w:rsidRDefault="004A5CBD" w:rsidP="004A5CB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A5CBD" w:rsidRDefault="004A5CBD" w:rsidP="004A5CBD">
      <w:pPr>
        <w:tabs>
          <w:tab w:val="left" w:pos="9960"/>
        </w:tabs>
        <w:jc w:val="right"/>
        <w:rPr>
          <w:rFonts w:ascii="Times New Roman" w:hAnsi="Times New Roman" w:cs="Times New Roman"/>
          <w:sz w:val="24"/>
          <w:szCs w:val="24"/>
        </w:rPr>
      </w:pPr>
    </w:p>
    <w:p w:rsidR="004A5CBD" w:rsidRDefault="004A5CBD" w:rsidP="004A5CB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A5CBD" w:rsidRDefault="004A5CBD" w:rsidP="004A5CB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4A5CBD" w:rsidRDefault="004A5CBD" w:rsidP="004A5CB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A5CBD" w:rsidRDefault="004A5CBD" w:rsidP="004A5CB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4A5CBD" w:rsidRDefault="004A5CBD" w:rsidP="004A5CB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A5CBD" w:rsidRDefault="004A5CBD" w:rsidP="004A5CBD">
      <w:pPr>
        <w:pStyle w:val="FR4"/>
        <w:rPr>
          <w:rFonts w:ascii="Times New Roman" w:hAnsi="Times New Roman" w:cs="Times New Roman"/>
          <w:b w:val="0"/>
          <w:sz w:val="24"/>
          <w:szCs w:val="24"/>
          <w:lang w:val="ru-RU"/>
        </w:rPr>
      </w:pPr>
    </w:p>
    <w:p w:rsidR="004A5CBD" w:rsidRDefault="004A5CBD" w:rsidP="004A5CBD">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r w:rsidRPr="004A5CBD">
        <w:rPr>
          <w:rFonts w:ascii="Times New Roman" w:hAnsi="Times New Roman" w:cs="Times New Roman"/>
          <w:b/>
          <w:bCs/>
          <w:sz w:val="24"/>
          <w:szCs w:val="24"/>
        </w:rPr>
        <w:t>Сведения об условиях государственного (муниципального) договора и графике исполнения его обязательств</w:t>
      </w:r>
      <w:bookmarkStart w:id="17" w:name="_GoBack"/>
      <w:bookmarkEnd w:id="17"/>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Default="004A5CBD" w:rsidP="004A5CBD">
      <w:pPr>
        <w:shd w:val="clear" w:color="auto" w:fill="FFFFFF"/>
        <w:ind w:left="567"/>
        <w:jc w:val="center"/>
        <w:rPr>
          <w:rFonts w:ascii="Times New Roman" w:hAnsi="Times New Roman" w:cs="Times New Roman"/>
          <w:b/>
          <w:bCs/>
          <w:sz w:val="24"/>
          <w:szCs w:val="24"/>
        </w:rPr>
      </w:pPr>
    </w:p>
    <w:p w:rsidR="004A5CBD" w:rsidRPr="00143C2D" w:rsidRDefault="004A5CBD"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r w:rsidR="004A5CBD">
        <w:rPr>
          <w:rFonts w:ascii="Times New Roman" w:hAnsi="Times New Roman" w:cs="Times New Roman"/>
          <w:sz w:val="24"/>
          <w:szCs w:val="24"/>
        </w:rPr>
        <w:t xml:space="preserve">                   Приложение №7</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Cs/>
          <w:sz w:val="24"/>
          <w:szCs w:val="24"/>
        </w:rPr>
      </w:pP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1D3837" w:rsidRDefault="004A5CBD"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№8</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1D3837" w:rsidRDefault="001D3837" w:rsidP="001D3837">
      <w:pPr>
        <w:shd w:val="clear" w:color="auto" w:fill="FFFFFF"/>
        <w:tabs>
          <w:tab w:val="left" w:pos="5131"/>
        </w:tabs>
        <w:rPr>
          <w:rFonts w:ascii="Times New Roman" w:hAnsi="Times New Roman" w:cs="Times New Roman"/>
          <w:bCs/>
          <w:sz w:val="24"/>
          <w:szCs w:val="24"/>
        </w:rPr>
      </w:pPr>
    </w:p>
    <w:p w:rsidR="001D3837" w:rsidRDefault="001D3837" w:rsidP="001D3837">
      <w:pPr>
        <w:tabs>
          <w:tab w:val="left" w:pos="9960"/>
        </w:tabs>
        <w:rPr>
          <w:rFonts w:ascii="Times New Roman" w:hAnsi="Times New Roman" w:cs="Times New Roman"/>
          <w:sz w:val="24"/>
          <w:szCs w:val="24"/>
        </w:rPr>
      </w:pPr>
    </w:p>
    <w:p w:rsidR="001D3837" w:rsidRDefault="001D3837" w:rsidP="001D3837">
      <w:pPr>
        <w:tabs>
          <w:tab w:val="left" w:pos="9960"/>
        </w:tabs>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1D3837" w:rsidRDefault="001D3837" w:rsidP="001D3837">
      <w:pPr>
        <w:rPr>
          <w:rFonts w:ascii="Times New Roman" w:hAnsi="Times New Roman" w:cs="Times New Roman"/>
          <w:b/>
          <w:bCs/>
          <w:sz w:val="24"/>
          <w:szCs w:val="24"/>
        </w:rPr>
      </w:pPr>
    </w:p>
    <w:p w:rsidR="001D3837" w:rsidRDefault="001D3837" w:rsidP="001D3837"/>
    <w:p w:rsidR="001D3837" w:rsidRDefault="001D3837" w:rsidP="001D3837">
      <w:pPr>
        <w:rPr>
          <w:rFonts w:ascii="Times New Roman" w:hAnsi="Times New Roman" w:cs="Times New Roman"/>
          <w:b/>
          <w:sz w:val="24"/>
          <w:szCs w:val="24"/>
        </w:rPr>
      </w:pPr>
      <w:r>
        <w:rPr>
          <w:rFonts w:ascii="Times New Roman" w:hAnsi="Times New Roman" w:cs="Times New Roman"/>
          <w:sz w:val="24"/>
          <w:szCs w:val="24"/>
        </w:rPr>
        <w:t>С 08.00 ч. до 12.00 ч.)</w:t>
      </w:r>
    </w:p>
    <w:p w:rsidR="001D3837" w:rsidRDefault="001D3837" w:rsidP="001D3837">
      <w:pPr>
        <w:rPr>
          <w:rFonts w:ascii="Times New Roman" w:hAnsi="Times New Roman" w:cs="Times New Roman"/>
          <w:b/>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both"/>
        <w:rPr>
          <w:rFonts w:ascii="Times New Roman" w:hAnsi="Times New Roman" w:cs="Times New Roman"/>
          <w:sz w:val="24"/>
          <w:szCs w:val="24"/>
        </w:rPr>
      </w:pPr>
    </w:p>
    <w:p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ED1A1E">
      <w:headerReference w:type="default" r:id="rId14"/>
      <w:footerReference w:type="even" r:id="rId15"/>
      <w:footerReference w:type="default" r:id="rId16"/>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02" w:rsidRDefault="00B82202">
      <w:r>
        <w:separator/>
      </w:r>
    </w:p>
  </w:endnote>
  <w:endnote w:type="continuationSeparator" w:id="0">
    <w:p w:rsidR="00B82202" w:rsidRDefault="00B8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02" w:rsidRDefault="00B82202">
      <w:r>
        <w:rPr>
          <w:color w:val="000000"/>
        </w:rPr>
        <w:separator/>
      </w:r>
    </w:p>
  </w:footnote>
  <w:footnote w:type="continuationSeparator" w:id="0">
    <w:p w:rsidR="00B82202" w:rsidRDefault="00B82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4A5CBD">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6">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5">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6">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2"/>
  </w:num>
  <w:num w:numId="3">
    <w:abstractNumId w:val="46"/>
  </w:num>
  <w:num w:numId="4">
    <w:abstractNumId w:val="12"/>
  </w:num>
  <w:num w:numId="5">
    <w:abstractNumId w:val="66"/>
  </w:num>
  <w:num w:numId="6">
    <w:abstractNumId w:val="53"/>
  </w:num>
  <w:num w:numId="7">
    <w:abstractNumId w:val="38"/>
  </w:num>
  <w:num w:numId="8">
    <w:abstractNumId w:val="71"/>
  </w:num>
  <w:num w:numId="9">
    <w:abstractNumId w:val="61"/>
  </w:num>
  <w:num w:numId="10">
    <w:abstractNumId w:val="33"/>
  </w:num>
  <w:num w:numId="11">
    <w:abstractNumId w:val="54"/>
  </w:num>
  <w:num w:numId="12">
    <w:abstractNumId w:val="60"/>
  </w:num>
  <w:num w:numId="13">
    <w:abstractNumId w:val="80"/>
  </w:num>
  <w:num w:numId="14">
    <w:abstractNumId w:val="73"/>
  </w:num>
  <w:num w:numId="15">
    <w:abstractNumId w:val="32"/>
  </w:num>
  <w:num w:numId="16">
    <w:abstractNumId w:val="40"/>
  </w:num>
  <w:num w:numId="17">
    <w:abstractNumId w:val="14"/>
  </w:num>
  <w:num w:numId="18">
    <w:abstractNumId w:val="11"/>
  </w:num>
  <w:num w:numId="19">
    <w:abstractNumId w:val="57"/>
  </w:num>
  <w:num w:numId="20">
    <w:abstractNumId w:val="48"/>
  </w:num>
  <w:num w:numId="21">
    <w:abstractNumId w:val="27"/>
  </w:num>
  <w:num w:numId="22">
    <w:abstractNumId w:val="67"/>
  </w:num>
  <w:num w:numId="23">
    <w:abstractNumId w:val="58"/>
  </w:num>
  <w:num w:numId="24">
    <w:abstractNumId w:val="8"/>
  </w:num>
  <w:num w:numId="25">
    <w:abstractNumId w:val="44"/>
  </w:num>
  <w:num w:numId="26">
    <w:abstractNumId w:val="30"/>
  </w:num>
  <w:num w:numId="27">
    <w:abstractNumId w:val="68"/>
  </w:num>
  <w:num w:numId="28">
    <w:abstractNumId w:val="47"/>
  </w:num>
  <w:num w:numId="29">
    <w:abstractNumId w:val="74"/>
  </w:num>
  <w:num w:numId="30">
    <w:abstractNumId w:val="17"/>
  </w:num>
  <w:num w:numId="31">
    <w:abstractNumId w:val="50"/>
  </w:num>
  <w:num w:numId="32">
    <w:abstractNumId w:val="5"/>
  </w:num>
  <w:num w:numId="33">
    <w:abstractNumId w:val="10"/>
  </w:num>
  <w:num w:numId="34">
    <w:abstractNumId w:val="76"/>
  </w:num>
  <w:num w:numId="35">
    <w:abstractNumId w:val="29"/>
  </w:num>
  <w:num w:numId="36">
    <w:abstractNumId w:val="37"/>
  </w:num>
  <w:num w:numId="37">
    <w:abstractNumId w:val="56"/>
  </w:num>
  <w:num w:numId="38">
    <w:abstractNumId w:val="35"/>
  </w:num>
  <w:num w:numId="39">
    <w:abstractNumId w:val="18"/>
  </w:num>
  <w:num w:numId="40">
    <w:abstractNumId w:val="39"/>
  </w:num>
  <w:num w:numId="41">
    <w:abstractNumId w:val="4"/>
  </w:num>
  <w:num w:numId="42">
    <w:abstractNumId w:val="65"/>
  </w:num>
  <w:num w:numId="43">
    <w:abstractNumId w:val="41"/>
  </w:num>
  <w:num w:numId="44">
    <w:abstractNumId w:val="16"/>
  </w:num>
  <w:num w:numId="45">
    <w:abstractNumId w:val="45"/>
  </w:num>
  <w:num w:numId="46">
    <w:abstractNumId w:val="20"/>
  </w:num>
  <w:num w:numId="47">
    <w:abstractNumId w:val="52"/>
  </w:num>
  <w:num w:numId="48">
    <w:abstractNumId w:val="24"/>
  </w:num>
  <w:num w:numId="49">
    <w:abstractNumId w:val="62"/>
  </w:num>
  <w:num w:numId="50">
    <w:abstractNumId w:val="22"/>
  </w:num>
  <w:num w:numId="51">
    <w:abstractNumId w:val="36"/>
  </w:num>
  <w:num w:numId="52">
    <w:abstractNumId w:val="63"/>
  </w:num>
  <w:num w:numId="53">
    <w:abstractNumId w:val="15"/>
  </w:num>
  <w:num w:numId="54">
    <w:abstractNumId w:val="25"/>
  </w:num>
  <w:num w:numId="55">
    <w:abstractNumId w:val="6"/>
  </w:num>
  <w:num w:numId="56">
    <w:abstractNumId w:val="70"/>
  </w:num>
  <w:num w:numId="57">
    <w:abstractNumId w:val="79"/>
  </w:num>
  <w:num w:numId="58">
    <w:abstractNumId w:val="13"/>
  </w:num>
  <w:num w:numId="59">
    <w:abstractNumId w:val="59"/>
  </w:num>
  <w:num w:numId="60">
    <w:abstractNumId w:val="21"/>
  </w:num>
  <w:num w:numId="61">
    <w:abstractNumId w:val="49"/>
  </w:num>
  <w:num w:numId="62">
    <w:abstractNumId w:val="1"/>
  </w:num>
  <w:num w:numId="63">
    <w:abstractNumId w:val="19"/>
  </w:num>
  <w:num w:numId="64">
    <w:abstractNumId w:val="77"/>
  </w:num>
  <w:num w:numId="65">
    <w:abstractNumId w:val="2"/>
  </w:num>
  <w:num w:numId="66">
    <w:abstractNumId w:val="9"/>
  </w:num>
  <w:num w:numId="67">
    <w:abstractNumId w:val="69"/>
  </w:num>
  <w:num w:numId="68">
    <w:abstractNumId w:val="31"/>
  </w:num>
  <w:num w:numId="69">
    <w:abstractNumId w:val="7"/>
  </w:num>
  <w:num w:numId="70">
    <w:abstractNumId w:val="72"/>
  </w:num>
  <w:num w:numId="71">
    <w:abstractNumId w:val="34"/>
  </w:num>
  <w:num w:numId="72">
    <w:abstractNumId w:val="3"/>
  </w:num>
  <w:num w:numId="73">
    <w:abstractNumId w:val="43"/>
  </w:num>
  <w:num w:numId="74">
    <w:abstractNumId w:val="26"/>
  </w:num>
  <w:num w:numId="75">
    <w:abstractNumId w:val="28"/>
  </w:num>
  <w:num w:numId="76">
    <w:abstractNumId w:val="75"/>
  </w:num>
  <w:num w:numId="77">
    <w:abstractNumId w:val="51"/>
  </w:num>
  <w:num w:numId="78">
    <w:abstractNumId w:val="78"/>
  </w:num>
  <w:num w:numId="79">
    <w:abstractNumId w:val="55"/>
  </w:num>
  <w:num w:numId="80">
    <w:abstractNumId w:val="23"/>
  </w:num>
  <w:num w:numId="81">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76F3"/>
    <w:rsid w:val="00163A2D"/>
    <w:rsid w:val="001840CA"/>
    <w:rsid w:val="00184B56"/>
    <w:rsid w:val="001D3837"/>
    <w:rsid w:val="001D40D6"/>
    <w:rsid w:val="002226FC"/>
    <w:rsid w:val="002456FA"/>
    <w:rsid w:val="0025082D"/>
    <w:rsid w:val="00281BA9"/>
    <w:rsid w:val="00296409"/>
    <w:rsid w:val="002B7E18"/>
    <w:rsid w:val="002C309F"/>
    <w:rsid w:val="00337A15"/>
    <w:rsid w:val="00350EF9"/>
    <w:rsid w:val="003719CF"/>
    <w:rsid w:val="00410EAD"/>
    <w:rsid w:val="0042668E"/>
    <w:rsid w:val="0045015C"/>
    <w:rsid w:val="00463856"/>
    <w:rsid w:val="004754BA"/>
    <w:rsid w:val="00484FF2"/>
    <w:rsid w:val="004A5CBD"/>
    <w:rsid w:val="004B056F"/>
    <w:rsid w:val="004C77F0"/>
    <w:rsid w:val="004E441F"/>
    <w:rsid w:val="004E522E"/>
    <w:rsid w:val="004E7662"/>
    <w:rsid w:val="004E7776"/>
    <w:rsid w:val="005807CF"/>
    <w:rsid w:val="005836E8"/>
    <w:rsid w:val="005949C3"/>
    <w:rsid w:val="005C17D7"/>
    <w:rsid w:val="005D325A"/>
    <w:rsid w:val="006159C2"/>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2E3F"/>
    <w:rsid w:val="00A770E8"/>
    <w:rsid w:val="00AD0A77"/>
    <w:rsid w:val="00AF7107"/>
    <w:rsid w:val="00B26AD8"/>
    <w:rsid w:val="00B6084B"/>
    <w:rsid w:val="00B63AE2"/>
    <w:rsid w:val="00B67A99"/>
    <w:rsid w:val="00B723C7"/>
    <w:rsid w:val="00B82202"/>
    <w:rsid w:val="00C06AC8"/>
    <w:rsid w:val="00C2425F"/>
    <w:rsid w:val="00C4386E"/>
    <w:rsid w:val="00C73113"/>
    <w:rsid w:val="00C84211"/>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0">
    <w:name w:val="Title"/>
    <w:basedOn w:val="a"/>
    <w:next w:val="a"/>
    <w:link w:val="afffffff"/>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0">
    <w:name w:val="Title"/>
    <w:basedOn w:val="a"/>
    <w:next w:val="a"/>
    <w:link w:val="afffffff"/>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k.mosreg.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1B3982F15743B2BDE10D862896ECEA"/>
        <w:category>
          <w:name w:val="Общие"/>
          <w:gallery w:val="placeholder"/>
        </w:category>
        <w:types>
          <w:type w:val="bbPlcHdr"/>
        </w:types>
        <w:behaviors>
          <w:behavior w:val="content"/>
        </w:behaviors>
        <w:guid w:val="{ABAD9567-E207-4C95-83BA-468146BA9232}"/>
      </w:docPartPr>
      <w:docPartBody>
        <w:p w:rsidR="007A1E0F" w:rsidRDefault="00B83E2B" w:rsidP="00B83E2B">
          <w:pPr>
            <w:pStyle w:val="B71B3982F15743B2BDE10D862896ECEA"/>
          </w:pPr>
          <w:r>
            <w:rPr>
              <w:rStyle w:val="a3"/>
            </w:rPr>
            <w:t>䀄㠄㰄</w:t>
          </w:r>
          <w:r>
            <w:rPr>
              <w:rStyle w:val="a3"/>
              <w:rFonts w:ascii="SimSun" w:eastAsia="SimSun" w:hAnsi="SimSun" w:cs="SimSun" w:hint="eastAsia"/>
            </w:rPr>
            <w:t>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2B"/>
    <w:rsid w:val="00680944"/>
    <w:rsid w:val="007A1E0F"/>
    <w:rsid w:val="00B8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3E2B"/>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3E2B"/>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6E9C-E834-4B5D-A533-30018C56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22</Pages>
  <Words>7039</Words>
  <Characters>40128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Наталия</cp:lastModifiedBy>
  <cp:revision>17</cp:revision>
  <cp:lastPrinted>2016-02-15T11:30:00Z</cp:lastPrinted>
  <dcterms:created xsi:type="dcterms:W3CDTF">2016-03-11T12:10:00Z</dcterms:created>
  <dcterms:modified xsi:type="dcterms:W3CDTF">2020-11-12T09:27:00Z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