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«11»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для игровых занятий.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71E7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71E7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Голомазова Маргарита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оборудования для игровых занятий.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89 368 (восемьдесят девять тысяч триста шестьдесят восемь)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89 368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32.30.14.111 Инвентарь и оборудование для акробатики;</w:t>
            </w:r>
            <w:r w:rsidRPr="00401DFB">
              <w:rPr>
                <w:rFonts w:ascii="Times New Roman" w:hAnsi="Times New Roman" w:cs="Times New Roman"/>
                <w:color w:val="auto"/>
                <w:lang w:val="en-US"/>
              </w:rPr>
              <w:br/>
              <w:t>32.30.14.121 Тренажеры силовые;</w:t>
            </w:r>
            <w:r w:rsidRPr="00401DFB">
              <w:rPr>
                <w:rFonts w:ascii="Times New Roman" w:hAnsi="Times New Roman" w:cs="Times New Roman"/>
                <w:color w:val="auto"/>
                <w:lang w:val="en-US"/>
              </w:rPr>
              <w:br/>
              <w:t>32.30.14.121 Тренажеры силовые;</w:t>
            </w:r>
            <w:r w:rsidRPr="00401DFB">
              <w:rPr>
                <w:rFonts w:ascii="Times New Roman" w:hAnsi="Times New Roman" w:cs="Times New Roman"/>
                <w:color w:val="auto"/>
                <w:lang w:val="en-US"/>
              </w:rPr>
              <w:br/>
              <w:t>32.30.14.121 Тренажеры силовые;</w:t>
            </w:r>
            <w:r w:rsidRPr="00401DFB">
              <w:rPr>
                <w:rFonts w:ascii="Times New Roman" w:hAnsi="Times New Roman" w:cs="Times New Roman"/>
                <w:color w:val="auto"/>
                <w:lang w:val="en-US"/>
              </w:rPr>
              <w:br/>
              <w:t>32.30.14.121 Тренажеры силовые;</w:t>
            </w:r>
            <w:r w:rsidRPr="00401DFB">
              <w:rPr>
                <w:rFonts w:ascii="Times New Roman" w:hAnsi="Times New Roman" w:cs="Times New Roman"/>
                <w:color w:val="auto"/>
                <w:lang w:val="en-US"/>
              </w:rPr>
              <w:br/>
              <w:t>32.30.14.123 Велотренажеры;</w:t>
            </w:r>
            <w:r w:rsidRPr="00401DFB">
              <w:rPr>
                <w:rFonts w:ascii="Times New Roman" w:hAnsi="Times New Roman" w:cs="Times New Roman"/>
                <w:color w:val="auto"/>
                <w:lang w:val="en-US"/>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401DFB">
              <w:rPr>
                <w:rFonts w:ascii="Times New Roman" w:hAnsi="Times New Roman" w:cs="Times New Roman"/>
                <w:color w:val="auto"/>
                <w:lang w:val="en-US"/>
              </w:rPr>
              <w:br/>
              <w:t>32.40.42.199 Игры и изделия для игр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32.30 Производство спортивных товаров;</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32.30 Производство спортивных товаров;</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t>32.40 Производство игр и игрушек;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01.25.01.03.01.01 Батут;</w:t>
            </w:r>
            <w:r w:rsidRPr="00401DFB">
              <w:rPr>
                <w:rFonts w:ascii="Times New Roman" w:hAnsi="Times New Roman" w:cs="Times New Roman"/>
                <w:color w:val="auto"/>
                <w:lang w:val="en-US"/>
              </w:rPr>
              <w:br/>
              <w:t>01.06.40.02.03 Беговая дорожка складная;</w:t>
            </w:r>
            <w:r w:rsidRPr="00401DFB">
              <w:rPr>
                <w:rFonts w:ascii="Times New Roman" w:hAnsi="Times New Roman" w:cs="Times New Roman"/>
                <w:color w:val="auto"/>
                <w:lang w:val="en-US"/>
              </w:rPr>
              <w:br/>
              <w:t>01.06.40.05.01 Гребной тренажер гидравлический;</w:t>
            </w:r>
            <w:r w:rsidRPr="00401DFB">
              <w:rPr>
                <w:rFonts w:ascii="Times New Roman" w:hAnsi="Times New Roman" w:cs="Times New Roman"/>
                <w:color w:val="auto"/>
                <w:lang w:val="en-US"/>
              </w:rPr>
              <w:br/>
              <w:t>01.06.40.03.05 Велотренажер складной;</w:t>
            </w:r>
            <w:r w:rsidRPr="00401DFB">
              <w:rPr>
                <w:rFonts w:ascii="Times New Roman" w:hAnsi="Times New Roman" w:cs="Times New Roman"/>
                <w:color w:val="auto"/>
                <w:lang w:val="en-US"/>
              </w:rPr>
              <w:br/>
              <w:t>01.06.40.04.02 Степпер классический;</w:t>
            </w:r>
            <w:r w:rsidRPr="00401DFB">
              <w:rPr>
                <w:rFonts w:ascii="Times New Roman" w:hAnsi="Times New Roman" w:cs="Times New Roman"/>
                <w:color w:val="auto"/>
                <w:lang w:val="en-US"/>
              </w:rPr>
              <w:br/>
              <w:t>01.71.03.02.07.02.07.01 Велотренажер;</w:t>
            </w:r>
            <w:r w:rsidRPr="00401DFB">
              <w:rPr>
                <w:rFonts w:ascii="Times New Roman" w:hAnsi="Times New Roman" w:cs="Times New Roman"/>
                <w:color w:val="auto"/>
                <w:lang w:val="en-US"/>
              </w:rPr>
              <w:br/>
              <w:t>01.06.40.13 Детский тренажер;</w:t>
            </w:r>
            <w:r w:rsidRPr="00401DFB">
              <w:rPr>
                <w:rFonts w:ascii="Times New Roman" w:hAnsi="Times New Roman" w:cs="Times New Roman"/>
                <w:color w:val="auto"/>
                <w:lang w:val="en-US"/>
              </w:rPr>
              <w:br/>
              <w:t>01.25.01.05.07.05 Твистер;</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w:t>
            </w:r>
            <w:r w:rsidRPr="00B874B3">
              <w:rPr>
                <w:rFonts w:ascii="Times New Roman" w:eastAsia="Arial Unicode MS" w:hAnsi="Times New Roman" w:cs="Times New Roman"/>
                <w:color w:val="00000A"/>
                <w:sz w:val="24"/>
                <w:szCs w:val="24"/>
              </w:rPr>
              <w:lastRenderedPageBreak/>
              <w:t xml:space="preserve">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874B3">
              <w:rPr>
                <w:rFonts w:ascii="Times New Roman" w:eastAsia="Arial Unicode MS" w:hAnsi="Times New Roman" w:cs="Times New Roman"/>
                <w:color w:val="00000A"/>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EF6DAA">
              <w:rPr>
                <w:rFonts w:ascii="Times New Roman" w:eastAsia="Arial Unicode MS" w:hAnsi="Times New Roman" w:cs="Times New Roman"/>
                <w:sz w:val="24"/>
                <w:szCs w:val="24"/>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w:t>
            </w:r>
            <w:r w:rsidRPr="0035508E">
              <w:rPr>
                <w:rFonts w:ascii="Times New Roman" w:eastAsia="Arial Unicode MS" w:hAnsi="Times New Roman" w:cs="Times New Roman"/>
                <w:sz w:val="24"/>
                <w:szCs w:val="24"/>
              </w:rPr>
              <w:lastRenderedPageBreak/>
              <w:t>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w:t>
            </w:r>
            <w:r w:rsidR="00D23DA7" w:rsidRPr="00BB2B1F">
              <w:rPr>
                <w:rFonts w:ascii="Times New Roman" w:hAnsi="Times New Roman" w:cs="Times New Roman"/>
                <w:color w:val="auto"/>
              </w:rPr>
              <w:lastRenderedPageBreak/>
              <w:t xml:space="preserve">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lastRenderedPageBreak/>
              <w:t xml:space="preserve"> </w:t>
            </w:r>
            <w:r w:rsidR="005C646A" w:rsidRPr="00176B09">
              <w:rPr>
                <w:rFonts w:ascii="Times New Roman" w:eastAsia="Times New Roman" w:hAnsi="Times New Roman"/>
                <w:color w:val="auto"/>
              </w:rPr>
              <w:t>«12»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мая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мая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«20»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«20»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w:t>
            </w:r>
            <w:r w:rsidRPr="0084736B">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2BE7DA68" w:rsidR="00025048" w:rsidRPr="00171E77" w:rsidRDefault="00025048">
      <w:pPr>
        <w:rPr>
          <w:rFonts w:ascii="Times New Roman" w:hAnsi="Times New Roman" w:cs="Times New Roman"/>
          <w:b/>
          <w:bCs/>
          <w:color w:val="00000A"/>
        </w:rPr>
      </w:pPr>
      <w:bookmarkStart w:id="421" w:name="_Toc31975063"/>
      <w:r w:rsidRPr="00096B9E">
        <w:rPr>
          <w:color w:val="00000A"/>
        </w:rPr>
        <w:br w:type="page"/>
      </w:r>
    </w:p>
    <w:p w14:paraId="6C29BECB" w14:textId="6E99D557"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584A" w14:textId="77777777" w:rsidR="00803E92" w:rsidRDefault="00803E92">
      <w:r>
        <w:separator/>
      </w:r>
    </w:p>
  </w:endnote>
  <w:endnote w:type="continuationSeparator" w:id="0">
    <w:p w14:paraId="52BF3FA0" w14:textId="77777777" w:rsidR="00803E92" w:rsidRDefault="0080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11DF" w14:textId="77777777" w:rsidR="00803E92" w:rsidRDefault="00803E92">
      <w:r>
        <w:separator/>
      </w:r>
    </w:p>
  </w:footnote>
  <w:footnote w:type="continuationSeparator" w:id="0">
    <w:p w14:paraId="0D8051E4" w14:textId="77777777" w:rsidR="00803E92" w:rsidRDefault="00803E92">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1E77"/>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3E92"/>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9392</Words>
  <Characters>53540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62807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2021-05-11T11:03:00Z</dcterms:modified>
</cp:coreProperties>
</file>