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7A" w:rsidRDefault="00DF31F4" w:rsidP="001B74B1">
      <w:pPr>
        <w:spacing w:after="60"/>
        <w:ind w:firstLine="0"/>
        <w:jc w:val="left"/>
        <w:rPr>
          <w:rFonts w:asciiTheme="minorHAnsi" w:hAnsiTheme="minorHAnsi"/>
          <w:b/>
          <w:bCs/>
          <w:sz w:val="22"/>
          <w:szCs w:val="22"/>
        </w:rPr>
      </w:pPr>
      <w:r>
        <w:rPr>
          <w:rFonts w:ascii="Times New Roman" w:hAnsi="Times New Roman"/>
          <w:b/>
          <w:sz w:val="24"/>
          <w:szCs w:val="23"/>
        </w:rPr>
        <w:t xml:space="preserve">                                                                                                </w:t>
      </w:r>
    </w:p>
    <w:p w:rsidR="00DF31F4" w:rsidRPr="00DF31F4" w:rsidRDefault="00DF31F4" w:rsidP="00FF007A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FF007A" w:rsidRDefault="00FF007A" w:rsidP="00FF007A">
      <w:pPr>
        <w:ind w:firstLine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bCs/>
          <w:szCs w:val="22"/>
        </w:rPr>
        <w:t>ТЕХНИЧЕСКОЕ ЗАДАНИЕ</w:t>
      </w:r>
    </w:p>
    <w:p w:rsidR="00FF007A" w:rsidRDefault="00FF007A" w:rsidP="00FF007A">
      <w:pPr>
        <w:ind w:firstLine="0"/>
        <w:jc w:val="center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szCs w:val="22"/>
        </w:rPr>
        <w:t>на выполнение СМР по</w:t>
      </w:r>
      <w:r w:rsidR="007B5F5A">
        <w:rPr>
          <w:rFonts w:ascii="Times New Roman" w:hAnsi="Times New Roman"/>
          <w:b/>
          <w:color w:val="000000"/>
          <w:szCs w:val="22"/>
        </w:rPr>
        <w:t xml:space="preserve"> «Прокладк</w:t>
      </w:r>
      <w:r w:rsidR="001B74B1">
        <w:rPr>
          <w:rFonts w:ascii="Times New Roman" w:hAnsi="Times New Roman"/>
          <w:b/>
          <w:color w:val="000000"/>
          <w:szCs w:val="22"/>
        </w:rPr>
        <w:t>е</w:t>
      </w:r>
      <w:r w:rsidR="007B5F5A">
        <w:rPr>
          <w:rFonts w:ascii="Times New Roman" w:hAnsi="Times New Roman"/>
          <w:b/>
          <w:color w:val="000000"/>
          <w:szCs w:val="22"/>
        </w:rPr>
        <w:t xml:space="preserve"> </w:t>
      </w:r>
      <w:r>
        <w:rPr>
          <w:rFonts w:ascii="Times New Roman" w:hAnsi="Times New Roman"/>
          <w:b/>
          <w:color w:val="000000"/>
          <w:szCs w:val="22"/>
        </w:rPr>
        <w:t xml:space="preserve"> методом горизонталь</w:t>
      </w:r>
      <w:r w:rsidR="007B5F5A">
        <w:rPr>
          <w:rFonts w:ascii="Times New Roman" w:hAnsi="Times New Roman"/>
          <w:b/>
          <w:color w:val="000000"/>
          <w:szCs w:val="22"/>
        </w:rPr>
        <w:t>но-направленного бурения  водопровода</w:t>
      </w:r>
      <w:r>
        <w:rPr>
          <w:rFonts w:ascii="Times New Roman" w:hAnsi="Times New Roman"/>
          <w:b/>
          <w:color w:val="000000"/>
          <w:szCs w:val="22"/>
        </w:rPr>
        <w:t xml:space="preserve"> хозяйственно-питьевого водоснабжен</w:t>
      </w:r>
      <w:r w:rsidR="007B5F5A">
        <w:rPr>
          <w:rFonts w:ascii="Times New Roman" w:hAnsi="Times New Roman"/>
          <w:b/>
          <w:color w:val="000000"/>
          <w:szCs w:val="22"/>
        </w:rPr>
        <w:t xml:space="preserve">ия хозяйственной зоны  (труба ПНД ПЭ 100 SDR 11 Ø63мм, обустройство колодца из </w:t>
      </w:r>
      <w:proofErr w:type="gramStart"/>
      <w:r w:rsidR="007B5F5A">
        <w:rPr>
          <w:rFonts w:ascii="Times New Roman" w:hAnsi="Times New Roman"/>
          <w:b/>
          <w:color w:val="000000"/>
          <w:szCs w:val="22"/>
        </w:rPr>
        <w:t>ж/б</w:t>
      </w:r>
      <w:proofErr w:type="gramEnd"/>
      <w:r w:rsidR="007B5F5A">
        <w:rPr>
          <w:rFonts w:ascii="Times New Roman" w:hAnsi="Times New Roman"/>
          <w:b/>
          <w:color w:val="000000"/>
          <w:szCs w:val="22"/>
        </w:rPr>
        <w:t xml:space="preserve"> колец</w:t>
      </w:r>
      <w:r w:rsidR="007B5F5A" w:rsidRPr="007B5F5A">
        <w:rPr>
          <w:rFonts w:ascii="Times New Roman" w:hAnsi="Times New Roman"/>
          <w:b/>
          <w:color w:val="000000"/>
          <w:szCs w:val="22"/>
        </w:rPr>
        <w:t xml:space="preserve"> </w:t>
      </w:r>
      <w:r w:rsidR="00D53064">
        <w:rPr>
          <w:rFonts w:ascii="Times New Roman" w:hAnsi="Times New Roman"/>
          <w:b/>
          <w:color w:val="000000"/>
          <w:szCs w:val="22"/>
        </w:rPr>
        <w:t>Ø1000</w:t>
      </w:r>
      <w:r w:rsidR="007B5F5A">
        <w:rPr>
          <w:rFonts w:ascii="Times New Roman" w:hAnsi="Times New Roman"/>
          <w:b/>
          <w:color w:val="000000"/>
          <w:szCs w:val="22"/>
        </w:rPr>
        <w:t>мм, монтаж запорной арматуры</w:t>
      </w:r>
      <w:r w:rsidR="00D53064" w:rsidRPr="00D53064">
        <w:rPr>
          <w:rFonts w:ascii="Times New Roman" w:hAnsi="Times New Roman"/>
          <w:b/>
          <w:color w:val="000000"/>
          <w:szCs w:val="22"/>
        </w:rPr>
        <w:t xml:space="preserve"> </w:t>
      </w:r>
      <w:r w:rsidR="00D53064">
        <w:rPr>
          <w:rFonts w:ascii="Times New Roman" w:hAnsi="Times New Roman"/>
          <w:b/>
          <w:color w:val="000000"/>
          <w:szCs w:val="22"/>
        </w:rPr>
        <w:t>Ø50мм,</w:t>
      </w:r>
      <w:r w:rsidR="007B5F5A">
        <w:rPr>
          <w:rFonts w:ascii="Times New Roman" w:hAnsi="Times New Roman"/>
          <w:b/>
          <w:color w:val="000000"/>
          <w:szCs w:val="22"/>
        </w:rPr>
        <w:t xml:space="preserve"> ) </w:t>
      </w:r>
    </w:p>
    <w:p w:rsidR="007B5F5A" w:rsidRDefault="007B5F5A" w:rsidP="007B5F5A">
      <w:pPr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Cs w:val="22"/>
        </w:rPr>
        <w:t>Центральный Парк культуры и отдыха г. Ногинск, ул. Леснова</w:t>
      </w:r>
      <w:r w:rsidR="008D4460">
        <w:rPr>
          <w:rFonts w:ascii="Times New Roman" w:hAnsi="Times New Roman"/>
          <w:b/>
          <w:color w:val="000000"/>
          <w:szCs w:val="22"/>
        </w:rPr>
        <w:t xml:space="preserve"> 2</w:t>
      </w:r>
    </w:p>
    <w:tbl>
      <w:tblPr>
        <w:tblW w:w="9966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2554"/>
        <w:gridCol w:w="28"/>
        <w:gridCol w:w="6774"/>
      </w:tblGrid>
      <w:tr w:rsidR="00FF007A" w:rsidTr="00FF007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07A" w:rsidRDefault="00FF007A">
            <w:pPr>
              <w:tabs>
                <w:tab w:val="left" w:pos="31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07A" w:rsidRDefault="00FF007A">
            <w:pPr>
              <w:tabs>
                <w:tab w:val="left" w:pos="31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Разделы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07A" w:rsidRDefault="00FF007A">
            <w:pPr>
              <w:tabs>
                <w:tab w:val="left" w:pos="31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Описание характеристик и требований к товару</w:t>
            </w:r>
          </w:p>
        </w:tc>
      </w:tr>
      <w:tr w:rsidR="00FF007A" w:rsidTr="00FF007A">
        <w:tc>
          <w:tcPr>
            <w:tcW w:w="9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07A" w:rsidRDefault="00FF007A">
            <w:pPr>
              <w:tabs>
                <w:tab w:val="left" w:pos="31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. Выполнение строительно-монтажных работ:</w:t>
            </w:r>
          </w:p>
        </w:tc>
      </w:tr>
      <w:tr w:rsidR="00FF007A" w:rsidTr="00FF007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7A" w:rsidRDefault="00FF007A" w:rsidP="00D27D12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07A" w:rsidRDefault="00FF007A">
            <w:pPr>
              <w:tabs>
                <w:tab w:val="left" w:pos="31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 выполнения работ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07A" w:rsidRPr="00D53064" w:rsidRDefault="00D53064">
            <w:pPr>
              <w:tabs>
                <w:tab w:val="left" w:pos="318"/>
              </w:tabs>
              <w:spacing w:after="0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3064">
              <w:rPr>
                <w:rFonts w:ascii="Times New Roman" w:hAnsi="Times New Roman"/>
                <w:color w:val="000000"/>
                <w:sz w:val="22"/>
                <w:szCs w:val="22"/>
              </w:rPr>
              <w:t>Московская область, Ногинский район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город Ногинск, ул. Леснова, д. 2 ( территория Центрального Парка культуры и от</w:t>
            </w:r>
            <w:r w:rsidR="006B3659">
              <w:rPr>
                <w:rFonts w:ascii="Times New Roman" w:hAnsi="Times New Roman"/>
                <w:color w:val="000000"/>
                <w:sz w:val="22"/>
                <w:szCs w:val="22"/>
              </w:rPr>
              <w:t>дыха )</w:t>
            </w:r>
          </w:p>
        </w:tc>
      </w:tr>
      <w:tr w:rsidR="00FF007A" w:rsidTr="00FF007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7A" w:rsidRDefault="00FF007A" w:rsidP="00D27D12">
            <w:pPr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07A" w:rsidRDefault="00FF007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OLE_LINK8"/>
            <w:bookmarkStart w:id="1" w:name="OLE_LINK9"/>
            <w:bookmarkStart w:id="2" w:name="OLE_LINK10"/>
            <w:bookmarkStart w:id="3" w:name="OLE_LINK11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Горизонтально-направленное бурени</w:t>
            </w:r>
            <w:bookmarkEnd w:id="0"/>
            <w:bookmarkEnd w:id="1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bookmarkEnd w:id="2"/>
            <w:bookmarkEnd w:id="3"/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7A" w:rsidRDefault="00FF007A" w:rsidP="00706C17">
            <w:pPr>
              <w:tabs>
                <w:tab w:val="left" w:pos="34"/>
                <w:tab w:val="left" w:pos="318"/>
                <w:tab w:val="left" w:pos="459"/>
              </w:tabs>
              <w:spacing w:after="0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F007A" w:rsidRDefault="00706C17">
            <w:pPr>
              <w:tabs>
                <w:tab w:val="left" w:pos="34"/>
                <w:tab w:val="left" w:pos="318"/>
                <w:tab w:val="left" w:pos="459"/>
              </w:tabs>
              <w:spacing w:after="0"/>
              <w:ind w:firstLine="42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Прокладк</w:t>
            </w:r>
            <w:r w:rsidR="001B74B1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водопровода</w:t>
            </w:r>
            <w:r w:rsidR="008D446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длиной 160 метров</w:t>
            </w:r>
            <w:r w:rsidR="00FF007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выполнить методом горизонтально-направленного </w:t>
            </w:r>
            <w:r w:rsidR="00D53064">
              <w:rPr>
                <w:rFonts w:ascii="Times New Roman" w:hAnsi="Times New Roman"/>
                <w:color w:val="000000"/>
                <w:sz w:val="22"/>
                <w:szCs w:val="22"/>
              </w:rPr>
              <w:t>бурения</w:t>
            </w:r>
            <w:r w:rsidR="006B365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глубине не менее 2 метров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B365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 существующей камеры, расположенной в районе </w:t>
            </w:r>
            <w:proofErr w:type="spellStart"/>
            <w:r w:rsidR="006B3659">
              <w:rPr>
                <w:rFonts w:ascii="Times New Roman" w:hAnsi="Times New Roman"/>
                <w:color w:val="000000"/>
                <w:sz w:val="22"/>
                <w:szCs w:val="22"/>
              </w:rPr>
              <w:t>ж.д</w:t>
            </w:r>
            <w:proofErr w:type="spellEnd"/>
            <w:r w:rsidR="00D53064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6B365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214EFC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  <w:r w:rsidR="003D25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 </w:t>
            </w:r>
            <w:r w:rsidR="006B3659">
              <w:rPr>
                <w:rFonts w:ascii="Times New Roman" w:hAnsi="Times New Roman"/>
                <w:color w:val="000000"/>
                <w:sz w:val="22"/>
                <w:szCs w:val="22"/>
              </w:rPr>
              <w:t>по ул. Радченко до территории хозяйственной зоны.</w:t>
            </w:r>
          </w:p>
          <w:p w:rsidR="00FF007A" w:rsidRDefault="00FF007A" w:rsidP="00706C17">
            <w:pPr>
              <w:tabs>
                <w:tab w:val="left" w:pos="34"/>
                <w:tab w:val="left" w:pos="318"/>
                <w:tab w:val="left" w:pos="459"/>
              </w:tabs>
              <w:spacing w:after="0"/>
              <w:ind w:firstLine="42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Производство работ </w:t>
            </w:r>
            <w:r w:rsidR="00214EF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 необходимости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производить в присутствии ответственных представителей стру</w:t>
            </w:r>
            <w:r w:rsidR="001B74B1">
              <w:rPr>
                <w:rFonts w:ascii="Times New Roman" w:hAnsi="Times New Roman"/>
                <w:color w:val="000000"/>
                <w:sz w:val="22"/>
                <w:szCs w:val="22"/>
              </w:rPr>
              <w:t>ктурных подразделений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осуществляющих технический надзор за сохранностью о</w:t>
            </w:r>
            <w:r w:rsidR="007A52DA">
              <w:rPr>
                <w:rFonts w:ascii="Times New Roman" w:hAnsi="Times New Roman"/>
                <w:color w:val="000000"/>
                <w:sz w:val="22"/>
                <w:szCs w:val="22"/>
              </w:rPr>
              <w:t>бъектов и коммуникаций в зоне проведения работ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214EFC" w:rsidRDefault="00214EFC" w:rsidP="00706C17">
            <w:pPr>
              <w:tabs>
                <w:tab w:val="left" w:pos="34"/>
                <w:tab w:val="left" w:pos="318"/>
                <w:tab w:val="left" w:pos="459"/>
              </w:tabs>
              <w:spacing w:after="0"/>
              <w:ind w:firstLine="429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F007A" w:rsidRDefault="00FF007A">
            <w:pPr>
              <w:tabs>
                <w:tab w:val="left" w:pos="34"/>
                <w:tab w:val="left" w:pos="318"/>
                <w:tab w:val="left" w:pos="459"/>
              </w:tabs>
              <w:spacing w:after="0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Необходимо выполнить следующие виды работ:</w:t>
            </w:r>
          </w:p>
          <w:p w:rsidR="00FF007A" w:rsidRDefault="00214EFC" w:rsidP="00214EFC">
            <w:pPr>
              <w:ind w:firstLine="0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</w:t>
            </w:r>
            <w:r w:rsidR="00FF007A">
              <w:t xml:space="preserve">Горизонтально-направленное бурение: </w:t>
            </w:r>
          </w:p>
          <w:p w:rsidR="00FF007A" w:rsidRDefault="00096998" w:rsidP="00DF31F4">
            <w:pPr>
              <w:rPr>
                <w:rFonts w:ascii="Times New Roman" w:hAnsi="Times New Roman"/>
                <w:sz w:val="22"/>
                <w:szCs w:val="22"/>
              </w:rPr>
            </w:pPr>
            <w:r w:rsidRPr="00096998">
              <w:rPr>
                <w:rFonts w:ascii="Times New Roman" w:hAnsi="Times New Roman"/>
                <w:sz w:val="22"/>
                <w:szCs w:val="22"/>
              </w:rPr>
              <w:t xml:space="preserve">Инженерно-топографический план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DF31F4"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асштаб 1:500)</w:t>
            </w:r>
            <w:r w:rsidR="00DF31F4">
              <w:rPr>
                <w:rFonts w:ascii="Times New Roman" w:hAnsi="Times New Roman"/>
                <w:sz w:val="22"/>
                <w:szCs w:val="22"/>
              </w:rPr>
              <w:t xml:space="preserve"> места проведения СМР согласовывается со всеми эксплуатирующими организациями. </w:t>
            </w:r>
            <w:r w:rsidR="00FF007A">
              <w:rPr>
                <w:rFonts w:ascii="Times New Roman" w:hAnsi="Times New Roman"/>
                <w:sz w:val="22"/>
                <w:szCs w:val="22"/>
              </w:rPr>
              <w:t>Перед началом работ</w:t>
            </w:r>
            <w:r w:rsidR="00987B97">
              <w:rPr>
                <w:rFonts w:ascii="Times New Roman" w:hAnsi="Times New Roman"/>
                <w:sz w:val="22"/>
                <w:szCs w:val="22"/>
              </w:rPr>
              <w:t>, при  наличии в зоне их проведения инженерных коммуникаций,</w:t>
            </w:r>
            <w:r w:rsidR="00FF007A">
              <w:rPr>
                <w:rFonts w:ascii="Times New Roman" w:hAnsi="Times New Roman"/>
                <w:sz w:val="22"/>
                <w:szCs w:val="22"/>
              </w:rPr>
              <w:t xml:space="preserve"> совместно с представителями эксплуатирующих организаций необходимо произвести уточнения фактического </w:t>
            </w:r>
            <w:r w:rsidR="006A7D9E">
              <w:rPr>
                <w:rFonts w:ascii="Times New Roman" w:hAnsi="Times New Roman"/>
                <w:sz w:val="22"/>
                <w:szCs w:val="22"/>
              </w:rPr>
              <w:t>наличия</w:t>
            </w:r>
            <w:r w:rsidR="00987B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7D9E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="00FF007A">
              <w:rPr>
                <w:rFonts w:ascii="Times New Roman" w:hAnsi="Times New Roman"/>
                <w:sz w:val="22"/>
                <w:szCs w:val="22"/>
              </w:rPr>
              <w:t>расположения осей и глубины залегания действующих ком</w:t>
            </w:r>
            <w:r w:rsidR="00DF31F4">
              <w:rPr>
                <w:rFonts w:ascii="Times New Roman" w:hAnsi="Times New Roman"/>
                <w:sz w:val="22"/>
                <w:szCs w:val="22"/>
              </w:rPr>
              <w:t>муникаций.</w:t>
            </w:r>
            <w:r w:rsidR="00FF007A">
              <w:rPr>
                <w:rFonts w:ascii="Times New Roman" w:hAnsi="Times New Roman"/>
                <w:sz w:val="22"/>
                <w:szCs w:val="22"/>
              </w:rPr>
              <w:t xml:space="preserve"> Уточненное расположение осей закрепляется на местности опознавательными знаками на весь срок производства работ по ГНБ.</w:t>
            </w:r>
          </w:p>
          <w:p w:rsidR="00FF007A" w:rsidRDefault="00FF007A" w:rsidP="00D27D12">
            <w:pPr>
              <w:pStyle w:val="3"/>
              <w:numPr>
                <w:ilvl w:val="0"/>
                <w:numId w:val="2"/>
              </w:numPr>
              <w:tabs>
                <w:tab w:val="left" w:pos="430"/>
                <w:tab w:val="left" w:pos="459"/>
              </w:tabs>
              <w:overflowPunct w:val="0"/>
              <w:autoSpaceDE w:val="0"/>
              <w:autoSpaceDN w:val="0"/>
              <w:adjustRightInd w:val="0"/>
              <w:spacing w:before="0" w:after="0"/>
              <w:ind w:left="3" w:firstLine="426"/>
              <w:textAlignment w:val="baseline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Бурение пилотной скважины.</w:t>
            </w:r>
          </w:p>
          <w:p w:rsidR="00FF007A" w:rsidRDefault="00FF007A" w:rsidP="00D27D12">
            <w:pPr>
              <w:pStyle w:val="3"/>
              <w:numPr>
                <w:ilvl w:val="0"/>
                <w:numId w:val="2"/>
              </w:numPr>
              <w:tabs>
                <w:tab w:val="left" w:pos="430"/>
                <w:tab w:val="left" w:pos="459"/>
              </w:tabs>
              <w:overflowPunct w:val="0"/>
              <w:autoSpaceDE w:val="0"/>
              <w:autoSpaceDN w:val="0"/>
              <w:adjustRightInd w:val="0"/>
              <w:spacing w:before="0" w:after="0"/>
              <w:ind w:left="3" w:firstLine="426"/>
              <w:textAlignment w:val="baseline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Расширение пилотной скважины ГНБ.</w:t>
            </w:r>
          </w:p>
          <w:p w:rsidR="00B42C64" w:rsidRPr="00096998" w:rsidRDefault="00FF007A" w:rsidP="00096998">
            <w:pPr>
              <w:pStyle w:val="3"/>
              <w:numPr>
                <w:ilvl w:val="0"/>
                <w:numId w:val="2"/>
              </w:numPr>
              <w:tabs>
                <w:tab w:val="left" w:pos="430"/>
                <w:tab w:val="left" w:pos="459"/>
              </w:tabs>
              <w:overflowPunct w:val="0"/>
              <w:autoSpaceDE w:val="0"/>
              <w:autoSpaceDN w:val="0"/>
              <w:adjustRightInd w:val="0"/>
              <w:spacing w:before="0" w:after="0"/>
              <w:ind w:left="3" w:firstLine="426"/>
              <w:textAlignment w:val="baseline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Прот</w:t>
            </w:r>
            <w:r w:rsidR="006A7D9E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ягивание трубы ПЭ</w:t>
            </w:r>
            <w:r w:rsidR="00B42C64">
              <w:rPr>
                <w:rFonts w:ascii="Times New Roman" w:hAnsi="Times New Roman"/>
                <w:b w:val="0"/>
                <w:color w:val="000000"/>
                <w:szCs w:val="22"/>
              </w:rPr>
              <w:t xml:space="preserve"> </w:t>
            </w:r>
            <w:r w:rsidR="00B42C64" w:rsidRPr="00B42C6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Ø63м</w:t>
            </w:r>
            <w:r w:rsidR="00DF31F4">
              <w:rPr>
                <w:rFonts w:ascii="Times New Roman" w:hAnsi="Times New Roman"/>
                <w:b w:val="0"/>
                <w:color w:val="000000"/>
                <w:szCs w:val="22"/>
              </w:rPr>
              <w:t>м.</w:t>
            </w:r>
          </w:p>
          <w:p w:rsidR="00FF007A" w:rsidRDefault="00665EC9" w:rsidP="00096998">
            <w:pPr>
              <w:ind w:left="429" w:firstLine="0"/>
              <w:rPr>
                <w:rFonts w:ascii="Times New Roman" w:hAnsi="Times New Roman"/>
                <w:sz w:val="22"/>
                <w:szCs w:val="22"/>
              </w:rPr>
            </w:pPr>
            <w:r w:rsidRPr="008D44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F007A">
              <w:rPr>
                <w:rFonts w:ascii="Times New Roman" w:hAnsi="Times New Roman"/>
                <w:sz w:val="22"/>
                <w:szCs w:val="22"/>
              </w:rPr>
              <w:t>После протяжки труба отсоединяется от буровой колонны и процесс горизонтально направленного бурения считается завершенным.</w:t>
            </w:r>
          </w:p>
          <w:p w:rsidR="00096998" w:rsidRPr="008D4460" w:rsidRDefault="00096998" w:rsidP="0009699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4460">
              <w:rPr>
                <w:rFonts w:ascii="Times New Roman" w:hAnsi="Times New Roman"/>
                <w:sz w:val="22"/>
                <w:szCs w:val="22"/>
              </w:rPr>
              <w:t>Обустройство колодца из ж/б колец</w:t>
            </w:r>
            <w:r w:rsidRPr="008D446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8D4460">
              <w:rPr>
                <w:rFonts w:ascii="Times New Roman" w:hAnsi="Times New Roman"/>
                <w:color w:val="000000"/>
                <w:sz w:val="22"/>
                <w:szCs w:val="22"/>
              </w:rPr>
              <w:t>Ø1000мм, глубиной 2000мм.</w:t>
            </w:r>
            <w:r w:rsidR="003855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территории хозяйственной зоны.</w:t>
            </w:r>
          </w:p>
          <w:p w:rsidR="00096998" w:rsidRPr="008D4460" w:rsidRDefault="00096998" w:rsidP="0009699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4460">
              <w:rPr>
                <w:rFonts w:ascii="Times New Roman" w:hAnsi="Times New Roman"/>
                <w:sz w:val="22"/>
                <w:szCs w:val="22"/>
              </w:rPr>
              <w:t>Монтаж запорной арматуры</w:t>
            </w:r>
            <w:r w:rsidRPr="008D446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8D4460">
              <w:rPr>
                <w:rFonts w:ascii="Times New Roman" w:hAnsi="Times New Roman"/>
                <w:color w:val="000000"/>
                <w:sz w:val="22"/>
                <w:szCs w:val="22"/>
              </w:rPr>
              <w:t>Ø50мм.</w:t>
            </w:r>
          </w:p>
          <w:p w:rsidR="00096998" w:rsidRPr="00096998" w:rsidRDefault="00096998" w:rsidP="00096998">
            <w:pPr>
              <w:pStyle w:val="a7"/>
              <w:ind w:left="789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4460">
              <w:rPr>
                <w:rFonts w:ascii="Times New Roman" w:hAnsi="Times New Roman"/>
                <w:sz w:val="22"/>
                <w:szCs w:val="22"/>
              </w:rPr>
              <w:t>(приварка переходов, буртов под фланец,</w:t>
            </w:r>
            <w:r w:rsidR="001B74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85531">
              <w:rPr>
                <w:rFonts w:ascii="Times New Roman" w:hAnsi="Times New Roman"/>
                <w:sz w:val="22"/>
                <w:szCs w:val="22"/>
              </w:rPr>
              <w:t>присоединение к задвижке на месте врезки,</w:t>
            </w:r>
            <w:r w:rsidRPr="008D4460">
              <w:rPr>
                <w:rFonts w:ascii="Times New Roman" w:hAnsi="Times New Roman"/>
                <w:sz w:val="22"/>
                <w:szCs w:val="22"/>
              </w:rPr>
              <w:t xml:space="preserve"> установка задвижки</w:t>
            </w:r>
            <w:r w:rsidR="00385531">
              <w:rPr>
                <w:rFonts w:ascii="Times New Roman" w:hAnsi="Times New Roman"/>
                <w:sz w:val="22"/>
                <w:szCs w:val="22"/>
              </w:rPr>
              <w:t xml:space="preserve"> в колодце</w:t>
            </w:r>
            <w:r w:rsidRPr="008D4460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FF007A" w:rsidRDefault="00FF007A" w:rsidP="0009699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Восстановить рекультива</w:t>
            </w:r>
            <w:r w:rsidR="00B42C64">
              <w:rPr>
                <w:rFonts w:ascii="Times New Roman" w:hAnsi="Times New Roman"/>
                <w:sz w:val="22"/>
                <w:szCs w:val="22"/>
              </w:rPr>
              <w:t>цию строительной площадки.</w:t>
            </w:r>
          </w:p>
          <w:p w:rsidR="00FF007A" w:rsidRDefault="00FF007A">
            <w:pPr>
              <w:pStyle w:val="a3"/>
              <w:spacing w:before="0" w:beforeAutospacing="0" w:after="0" w:afterAutospacing="0"/>
              <w:ind w:firstLine="5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Стройплощадка ГНБ по окончании работ подвергается уборке, мусор и отходы вывозятся на свалку. Ограждение и освещение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стройплощадки демонтируются.</w:t>
            </w:r>
          </w:p>
          <w:p w:rsidR="00FF007A" w:rsidRDefault="00FF007A" w:rsidP="007A52DA">
            <w:pPr>
              <w:tabs>
                <w:tab w:val="left" w:pos="34"/>
                <w:tab w:val="left" w:pos="318"/>
                <w:tab w:val="left" w:pos="459"/>
              </w:tabs>
              <w:spacing w:after="0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  <w:p w:rsidR="00FF007A" w:rsidRDefault="00FF007A">
            <w:pPr>
              <w:spacing w:after="0"/>
              <w:ind w:left="34" w:firstLine="53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Результаты работ по горизонтально направленному бурению сдаются представителю Заказчика с составлением акта об окончании работ.</w:t>
            </w:r>
          </w:p>
          <w:p w:rsidR="00FF007A" w:rsidRDefault="00FF007A">
            <w:pPr>
              <w:spacing w:after="0"/>
              <w:ind w:left="34" w:firstLine="53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Комплект исполнительной документации выполняется в соответствии с требованиями нормативных документов и госуд</w:t>
            </w:r>
            <w:r w:rsidR="00DF31F4">
              <w:rPr>
                <w:rFonts w:ascii="Times New Roman" w:hAnsi="Times New Roman"/>
                <w:sz w:val="22"/>
                <w:szCs w:val="22"/>
              </w:rPr>
              <w:t xml:space="preserve">арственных стандартов России </w:t>
            </w:r>
            <w:r>
              <w:rPr>
                <w:rFonts w:ascii="Times New Roman" w:hAnsi="Times New Roman"/>
                <w:sz w:val="22"/>
                <w:szCs w:val="22"/>
              </w:rPr>
              <w:t>и передается Заказчику.</w:t>
            </w:r>
          </w:p>
        </w:tc>
      </w:tr>
      <w:tr w:rsidR="00FF007A" w:rsidTr="00FF007A">
        <w:tc>
          <w:tcPr>
            <w:tcW w:w="9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07A" w:rsidRDefault="00FF007A">
            <w:pPr>
              <w:tabs>
                <w:tab w:val="left" w:pos="34"/>
                <w:tab w:val="left" w:pos="459"/>
              </w:tabs>
              <w:spacing w:after="0"/>
              <w:ind w:left="34"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. Требования к подрядчику.</w:t>
            </w:r>
          </w:p>
        </w:tc>
      </w:tr>
      <w:tr w:rsidR="00FF007A" w:rsidTr="00FF007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7A" w:rsidRDefault="00FF007A" w:rsidP="00D27D12">
            <w:pPr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07A" w:rsidRDefault="00FF007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Сроки выполнения СМР  (начало, окончание)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07A" w:rsidRDefault="00FF007A">
            <w:pPr>
              <w:tabs>
                <w:tab w:val="left" w:pos="459"/>
              </w:tabs>
              <w:spacing w:after="0"/>
              <w:ind w:firstLine="57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Приступить к выполнению строительно-монтажных работ после утверждения у заказчика графика производства работ и с момента получения всей</w:t>
            </w:r>
            <w:r w:rsidR="006A7D9E">
              <w:rPr>
                <w:rFonts w:ascii="Times New Roman" w:hAnsi="Times New Roman"/>
                <w:bCs/>
                <w:sz w:val="22"/>
                <w:szCs w:val="22"/>
              </w:rPr>
              <w:t xml:space="preserve"> разрешительной документации.</w:t>
            </w:r>
          </w:p>
          <w:p w:rsidR="00FF007A" w:rsidRDefault="006A7D9E">
            <w:pPr>
              <w:tabs>
                <w:tab w:val="left" w:pos="459"/>
              </w:tabs>
              <w:spacing w:after="0"/>
              <w:ind w:firstLine="0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Выполнить работы в течении _</w:t>
            </w:r>
            <w:r w:rsidR="008D4460">
              <w:rPr>
                <w:rFonts w:ascii="Times New Roman" w:hAnsi="Times New Roman"/>
                <w:iCs/>
                <w:sz w:val="22"/>
                <w:szCs w:val="22"/>
              </w:rPr>
              <w:t>7_</w:t>
            </w:r>
            <w:r w:rsidR="00FF007A">
              <w:rPr>
                <w:rFonts w:ascii="Times New Roman" w:hAnsi="Times New Roman"/>
                <w:iCs/>
                <w:sz w:val="22"/>
                <w:szCs w:val="22"/>
              </w:rPr>
              <w:t>рабочих дней.</w:t>
            </w:r>
          </w:p>
          <w:p w:rsidR="00FF007A" w:rsidRDefault="00FF007A">
            <w:pPr>
              <w:tabs>
                <w:tab w:val="left" w:pos="459"/>
              </w:tabs>
              <w:spacing w:after="0"/>
              <w:ind w:firstLine="57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Подрядчик обязуется полностью выполнить все работы в соответствии с настоящим техническим заданием</w:t>
            </w:r>
            <w:r w:rsidR="006A7D9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установленные договором сроки.</w:t>
            </w:r>
          </w:p>
        </w:tc>
      </w:tr>
      <w:tr w:rsidR="00FF007A" w:rsidTr="00FF007A">
        <w:trPr>
          <w:trHeight w:val="26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7A" w:rsidRDefault="00FF007A" w:rsidP="00D27D12">
            <w:pPr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07A" w:rsidRDefault="00FF007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качеству и безопасност</w:t>
            </w:r>
            <w:r w:rsidR="006B3659">
              <w:rPr>
                <w:rFonts w:ascii="Times New Roman" w:hAnsi="Times New Roman"/>
                <w:sz w:val="22"/>
                <w:szCs w:val="22"/>
              </w:rPr>
              <w:t xml:space="preserve">и выполняемых работ 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07A" w:rsidRDefault="00FF007A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ind w:firstLine="429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В процессе работ руководствоваться действующими на территории Российской Федерации и Субъектов РФ нормативно правовыми актами</w:t>
            </w:r>
            <w:r w:rsidR="00706C17">
              <w:rPr>
                <w:sz w:val="22"/>
                <w:szCs w:val="22"/>
                <w:lang w:val="ru-RU"/>
              </w:rPr>
              <w:t>.</w:t>
            </w:r>
          </w:p>
          <w:p w:rsidR="00FF007A" w:rsidRDefault="00FF007A">
            <w:pPr>
              <w:tabs>
                <w:tab w:val="left" w:pos="459"/>
              </w:tabs>
              <w:ind w:firstLine="42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Работы должны выполняться специализированной организацией, имеющей действующий допуск СРО, что подтверждается выпиской из единого государственного реестра членов СРО.</w:t>
            </w:r>
          </w:p>
          <w:p w:rsidR="006B3659" w:rsidRDefault="006B3659">
            <w:pPr>
              <w:tabs>
                <w:tab w:val="left" w:pos="459"/>
              </w:tabs>
              <w:ind w:firstLine="42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Ответственность за соблюдение мер безопасности при проведении СМР возлагается на подрядчика.</w:t>
            </w:r>
          </w:p>
        </w:tc>
      </w:tr>
      <w:tr w:rsidR="00FF007A" w:rsidTr="00FF007A">
        <w:trPr>
          <w:trHeight w:val="8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7A" w:rsidRDefault="00FF007A" w:rsidP="00D27D12">
            <w:pPr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07A" w:rsidRDefault="00FF007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Гарантийное обязательство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07A" w:rsidRDefault="00FF007A">
            <w:pPr>
              <w:pStyle w:val="6"/>
              <w:shd w:val="clear" w:color="auto" w:fill="auto"/>
              <w:spacing w:after="0" w:line="240" w:lineRule="auto"/>
              <w:ind w:right="60" w:firstLine="429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sz w:val="22"/>
                <w:szCs w:val="22"/>
              </w:rPr>
              <w:t>Срок гарантии выполненных СМР устанавливается продолжительностью 24 месяца с момента подписания Акта приемки выполненных работ.</w:t>
            </w:r>
          </w:p>
        </w:tc>
      </w:tr>
      <w:tr w:rsidR="00FF007A" w:rsidTr="00FF007A">
        <w:trPr>
          <w:trHeight w:val="254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7A" w:rsidRDefault="00FF007A" w:rsidP="00D27D12">
            <w:pPr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07A" w:rsidRDefault="00FF007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Перечень передаваемой документации по завершению работ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07A" w:rsidRDefault="00FF007A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ind w:firstLine="429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По результатам выполненных работ представить заказчику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:rsidR="00FF007A" w:rsidRDefault="00FF007A">
            <w:pPr>
              <w:tabs>
                <w:tab w:val="left" w:pos="459"/>
              </w:tabs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x-none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x-none" w:eastAsia="x-none"/>
              </w:rPr>
              <w:t>. Исполнительную документаци</w:t>
            </w:r>
            <w:r w:rsidR="008D4460">
              <w:rPr>
                <w:rFonts w:ascii="Times New Roman" w:hAnsi="Times New Roman"/>
                <w:sz w:val="22"/>
                <w:szCs w:val="22"/>
                <w:lang w:val="x-none" w:eastAsia="x-none"/>
              </w:rPr>
              <w:t xml:space="preserve">ю,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 соответствии с требовани</w:t>
            </w:r>
            <w:bookmarkStart w:id="4" w:name="_GoBack"/>
            <w:bookmarkEnd w:id="4"/>
            <w:r>
              <w:rPr>
                <w:rFonts w:ascii="Times New Roman" w:hAnsi="Times New Roman"/>
                <w:sz w:val="22"/>
                <w:szCs w:val="22"/>
              </w:rPr>
              <w:t>ями нормативных документов и государственных стандартов России, а также согласование всех заинтересованных лиц.</w:t>
            </w:r>
          </w:p>
          <w:p w:rsidR="00FF007A" w:rsidRDefault="008D4460">
            <w:pPr>
              <w:pStyle w:val="a4"/>
              <w:overflowPunct w:val="0"/>
              <w:autoSpaceDE w:val="0"/>
              <w:autoSpaceDN w:val="0"/>
              <w:adjustRightInd w:val="0"/>
              <w:spacing w:after="0"/>
              <w:ind w:firstLine="4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бумажном носителе </w:t>
            </w:r>
            <w:r w:rsidR="00FF007A">
              <w:rPr>
                <w:sz w:val="22"/>
                <w:szCs w:val="22"/>
              </w:rPr>
              <w:t>:</w:t>
            </w:r>
          </w:p>
          <w:p w:rsidR="00FF007A" w:rsidRDefault="00FF007A">
            <w:pPr>
              <w:pStyle w:val="a4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виде текстовой и графической частей и приложений;</w:t>
            </w:r>
          </w:p>
          <w:p w:rsidR="00FF007A" w:rsidRPr="00096998" w:rsidRDefault="00096998" w:rsidP="00096998">
            <w:pPr>
              <w:pStyle w:val="a4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/>
              <w:ind w:firstLine="0"/>
              <w:textAlignment w:val="baselin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(протокол и подробный план)</w:t>
            </w:r>
          </w:p>
        </w:tc>
      </w:tr>
      <w:tr w:rsidR="00FF007A" w:rsidTr="00FF007A">
        <w:trPr>
          <w:trHeight w:val="15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07A" w:rsidRDefault="00FF007A" w:rsidP="00D27D12">
            <w:pPr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07A" w:rsidRDefault="00FF007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поставке материалов.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07A" w:rsidRDefault="00FF007A">
            <w:pPr>
              <w:pStyle w:val="6"/>
              <w:shd w:val="clear" w:color="auto" w:fill="auto"/>
              <w:spacing w:after="0" w:line="240" w:lineRule="auto"/>
              <w:ind w:right="60" w:firstLine="429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sz w:val="22"/>
                <w:szCs w:val="22"/>
              </w:rPr>
              <w:t>Работы в объеме договора  выполняются с применением материалов  подрядчика.</w:t>
            </w:r>
          </w:p>
          <w:p w:rsidR="00FF007A" w:rsidRDefault="00FF007A">
            <w:pPr>
              <w:pStyle w:val="6"/>
              <w:shd w:val="clear" w:color="auto" w:fill="auto"/>
              <w:spacing w:after="0" w:line="240" w:lineRule="auto"/>
              <w:ind w:right="60" w:firstLine="429"/>
              <w:rPr>
                <w:rFonts w:ascii="Times New Roman" w:hAnsi="Times New Roman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spacing w:val="0"/>
                <w:sz w:val="22"/>
                <w:szCs w:val="22"/>
              </w:rPr>
      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      </w:r>
          </w:p>
        </w:tc>
      </w:tr>
    </w:tbl>
    <w:p w:rsidR="00FF007A" w:rsidRDefault="00FF007A" w:rsidP="00FF007A">
      <w:pPr>
        <w:spacing w:after="0"/>
        <w:ind w:left="-426" w:firstLine="0"/>
        <w:rPr>
          <w:rFonts w:ascii="Times New Roman" w:hAnsi="Times New Roman"/>
          <w:sz w:val="22"/>
          <w:szCs w:val="24"/>
        </w:rPr>
      </w:pPr>
    </w:p>
    <w:p w:rsidR="00FF007A" w:rsidRDefault="00FF007A" w:rsidP="00FF007A">
      <w:pPr>
        <w:spacing w:after="0"/>
        <w:ind w:left="-426" w:firstLine="0"/>
        <w:rPr>
          <w:rFonts w:ascii="Times New Roman" w:hAnsi="Times New Roman"/>
          <w:sz w:val="22"/>
          <w:szCs w:val="24"/>
        </w:rPr>
      </w:pPr>
    </w:p>
    <w:sectPr w:rsidR="00FF0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AC" w:rsidRDefault="002401AC" w:rsidP="00B42C64">
      <w:pPr>
        <w:spacing w:after="0"/>
      </w:pPr>
      <w:r>
        <w:separator/>
      </w:r>
    </w:p>
  </w:endnote>
  <w:endnote w:type="continuationSeparator" w:id="0">
    <w:p w:rsidR="002401AC" w:rsidRDefault="002401AC" w:rsidP="00B42C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64" w:rsidRDefault="00B42C6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64" w:rsidRDefault="00B42C6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64" w:rsidRDefault="00B42C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AC" w:rsidRDefault="002401AC" w:rsidP="00B42C64">
      <w:pPr>
        <w:spacing w:after="0"/>
      </w:pPr>
      <w:r>
        <w:separator/>
      </w:r>
    </w:p>
  </w:footnote>
  <w:footnote w:type="continuationSeparator" w:id="0">
    <w:p w:rsidR="002401AC" w:rsidRDefault="002401AC" w:rsidP="00B42C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64" w:rsidRDefault="00B42C6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64" w:rsidRPr="008F79C1" w:rsidRDefault="00B42C64">
    <w:pPr>
      <w:pStyle w:val="a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64" w:rsidRDefault="00B42C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E6AAE"/>
    <w:multiLevelType w:val="multilevel"/>
    <w:tmpl w:val="612EB6C0"/>
    <w:lvl w:ilvl="0">
      <w:start w:val="1"/>
      <w:numFmt w:val="decimal"/>
      <w:lvlText w:val="%1."/>
      <w:lvlJc w:val="left"/>
      <w:pPr>
        <w:ind w:left="78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9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49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9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509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69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29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229" w:hanging="1800"/>
      </w:pPr>
      <w:rPr>
        <w:rFonts w:ascii="Times New Roman" w:hAnsi="Times New Roman" w:cs="Times New Roman" w:hint="default"/>
        <w:color w:val="auto"/>
      </w:rPr>
    </w:lvl>
  </w:abstractNum>
  <w:abstractNum w:abstractNumId="1">
    <w:nsid w:val="3C3929C2"/>
    <w:multiLevelType w:val="hybridMultilevel"/>
    <w:tmpl w:val="7292D4C2"/>
    <w:lvl w:ilvl="0" w:tplc="AFD40566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E1112"/>
    <w:multiLevelType w:val="hybridMultilevel"/>
    <w:tmpl w:val="783037AC"/>
    <w:lvl w:ilvl="0" w:tplc="E1B0A188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02958"/>
    <w:multiLevelType w:val="hybridMultilevel"/>
    <w:tmpl w:val="C9266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7A"/>
    <w:rsid w:val="00096998"/>
    <w:rsid w:val="001B74B1"/>
    <w:rsid w:val="00214EFC"/>
    <w:rsid w:val="002401AC"/>
    <w:rsid w:val="00385531"/>
    <w:rsid w:val="003D2566"/>
    <w:rsid w:val="003D69B9"/>
    <w:rsid w:val="004B4D23"/>
    <w:rsid w:val="00605AB7"/>
    <w:rsid w:val="00665EC9"/>
    <w:rsid w:val="006A7D9E"/>
    <w:rsid w:val="006B3659"/>
    <w:rsid w:val="00706C17"/>
    <w:rsid w:val="007577E3"/>
    <w:rsid w:val="007A52DA"/>
    <w:rsid w:val="007B5F5A"/>
    <w:rsid w:val="00803D48"/>
    <w:rsid w:val="008C1F05"/>
    <w:rsid w:val="008D4460"/>
    <w:rsid w:val="008F79C1"/>
    <w:rsid w:val="0092430F"/>
    <w:rsid w:val="0097421E"/>
    <w:rsid w:val="00987B97"/>
    <w:rsid w:val="00B42C64"/>
    <w:rsid w:val="00B913A9"/>
    <w:rsid w:val="00D53064"/>
    <w:rsid w:val="00DF31F4"/>
    <w:rsid w:val="00EE441B"/>
    <w:rsid w:val="00F15250"/>
    <w:rsid w:val="00F50C65"/>
    <w:rsid w:val="00F90A32"/>
    <w:rsid w:val="00FE1CBA"/>
    <w:rsid w:val="00F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7A"/>
    <w:pPr>
      <w:spacing w:after="120" w:line="240" w:lineRule="auto"/>
      <w:ind w:firstLine="1134"/>
      <w:jc w:val="both"/>
    </w:pPr>
    <w:rPr>
      <w:rFonts w:ascii="Antiqua" w:eastAsia="Times New Roman" w:hAnsi="Antiqua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F00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007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FF007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FF007A"/>
    <w:rPr>
      <w:rFonts w:ascii="Times New Roman" w:hAnsi="Times New Roman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FF007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FF007A"/>
    <w:pPr>
      <w:spacing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00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_"/>
    <w:link w:val="6"/>
    <w:uiPriority w:val="99"/>
    <w:locked/>
    <w:rsid w:val="00FF007A"/>
    <w:rPr>
      <w:rFonts w:ascii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6"/>
    <w:uiPriority w:val="99"/>
    <w:rsid w:val="00FF007A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spacing w:val="-10"/>
      <w:sz w:val="19"/>
      <w:szCs w:val="19"/>
      <w:lang w:eastAsia="en-US"/>
    </w:rPr>
  </w:style>
  <w:style w:type="paragraph" w:styleId="a7">
    <w:name w:val="List Paragraph"/>
    <w:basedOn w:val="a"/>
    <w:uiPriority w:val="34"/>
    <w:qFormat/>
    <w:rsid w:val="00665EC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42C64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B42C64"/>
    <w:rPr>
      <w:rFonts w:ascii="Antiqua" w:eastAsia="Times New Roman" w:hAnsi="Antiqua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42C64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B42C64"/>
    <w:rPr>
      <w:rFonts w:ascii="Antiqua" w:eastAsia="Times New Roman" w:hAnsi="Antiqua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D44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446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7A"/>
    <w:pPr>
      <w:spacing w:after="120" w:line="240" w:lineRule="auto"/>
      <w:ind w:firstLine="1134"/>
      <w:jc w:val="both"/>
    </w:pPr>
    <w:rPr>
      <w:rFonts w:ascii="Antiqua" w:eastAsia="Times New Roman" w:hAnsi="Antiqua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F00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007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FF007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FF007A"/>
    <w:rPr>
      <w:rFonts w:ascii="Times New Roman" w:hAnsi="Times New Roman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FF007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FF007A"/>
    <w:pPr>
      <w:spacing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00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_"/>
    <w:link w:val="6"/>
    <w:uiPriority w:val="99"/>
    <w:locked/>
    <w:rsid w:val="00FF007A"/>
    <w:rPr>
      <w:rFonts w:ascii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6"/>
    <w:uiPriority w:val="99"/>
    <w:rsid w:val="00FF007A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spacing w:val="-10"/>
      <w:sz w:val="19"/>
      <w:szCs w:val="19"/>
      <w:lang w:eastAsia="en-US"/>
    </w:rPr>
  </w:style>
  <w:style w:type="paragraph" w:styleId="a7">
    <w:name w:val="List Paragraph"/>
    <w:basedOn w:val="a"/>
    <w:uiPriority w:val="34"/>
    <w:qFormat/>
    <w:rsid w:val="00665EC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42C64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B42C64"/>
    <w:rPr>
      <w:rFonts w:ascii="Antiqua" w:eastAsia="Times New Roman" w:hAnsi="Antiqua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42C64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B42C64"/>
    <w:rPr>
      <w:rFonts w:ascii="Antiqua" w:eastAsia="Times New Roman" w:hAnsi="Antiqua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D44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Лида</cp:lastModifiedBy>
  <cp:revision>2</cp:revision>
  <cp:lastPrinted>2020-10-14T14:06:00Z</cp:lastPrinted>
  <dcterms:created xsi:type="dcterms:W3CDTF">2020-10-15T13:34:00Z</dcterms:created>
  <dcterms:modified xsi:type="dcterms:W3CDTF">2020-10-15T13:34:00Z</dcterms:modified>
</cp:coreProperties>
</file>