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01.01.05.01.10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28.23.26.000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Части и принадлежности фотокопировальных аппаратов</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картриджей для нужд многофункционального центра предоставления государственных и муниципальных услуг</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Части и принадлежности фотокопировальных аппаратов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20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картриджей для нужд многофункционального центра предоставления государственных и муниципальных услуг)</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Основной офис МФЦ:</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140700, Московская область, г. Шатура ул. Интернациональная д. 8;</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Удаленные рабочие места МФЦ:</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 Шатура пр-т Ильича д. 46</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пос. Мишеронский, ул. Урицкого, 20,</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пос. Бакшеево ул. 1 Мая д. 7а,</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пос. Черусти, ул. Вокзальная д. 14,</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с. Дмитровский Погост, ул. Ленина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с. Пышлицы, д. 55а,</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пос. ЦУС «МИР» д.13,</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пос. Туголесский бор ул. Горького, 19,</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Городской округ Шатура, п. Радовицкий, ул. Мира д. 20</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картриджей для нужд многофункционального центра предоставления государственных и муниципальных услуг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картриджей для нужд многофункционального центра предоставления государственных и муниципальных услуг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картриджей для нужд многофункционального центра предоставления государственных и муниципальных услуг</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30595">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картриджей для нужд многофункционального центра предоставления государственных и муниципальных услуг</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30595">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630595">
                  <w:pPr>
                    <w:rPr>
                      <w:lang w:val="en-US"/>
                    </w:rPr>
                  </w:pPr>
                </w:p>
                <w:bookmarkStart w:name="_GoBack" w:displacedByCustomXml="next" w:id="0"/>
                <w:bookmarkEnd w:displacedByCustomXml="next" w:id="0"/>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МФЦ Шатура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Ю. М. Ильичева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018618-20</w:t>
            </w:r>
          </w:sdtContent>
        </w:sdt>
      </w:sdtContent>
    </w:sdt>
  </w:p>
  <w:p w:rsidR="005165A0" w:rsidP="002D335B" w:rsidRDefault="005165A0">
    <w:pPr>
      <w:pStyle w:val="af0"/>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