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«17» июля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Устройство спортивной площадки с сеткой в ГАУ СО МО «КЦСОиР «Серебряно-Прудский»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№36/2024-ЗКЭФ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Устройство спортивной площадки с сеткой в ГАУ СО МО «КЦСОиР «Серебряно-Прудский»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г.о. Серебряные Пруды, ул. Привокзальная, д. 2.;</w:t>
              <w:br/>
              <w:t>Сроки завершения работы: с момента подписания договора до 01.11.2024 года включительно;</w:t>
              <w:br/>
              <w:t>Условия завершения работы: Согласно Технического задания</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1 794 729 (один миллион семьсот девяносто четыре тысячи семьсот двадцать девять) рублей 42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бюджета Московской области</w:t>
              <w:br/>
              <w:t/>
              <w:br/>
              <w:t>КБК: 831 - 0000 - 0000000000 - 244, 1 794 729 рублей 42 копейки</w:t>
              <w:br/>
              <w:t/>
              <w:br/>
              <w:t>ОКПД2: 42.99.22.110 Работы строительные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br/>
              <w:t/>
              <w:br/>
              <w:t>ОКВЭД2: 42.99 Строительство прочих инженерных сооружений, не включенных в другие группировки;</w:t>
              <w:br/>
              <w:t/>
              <w:br/>
              <w:t>Код КОЗ2: 31.204.04.01.06.01.003 Строительство площадок для спортивных игр на открытом воздухе, таких как футбол, бейсбол, регби, легкая атлетика, автомобильные гонки, велосипедные гонки и скачки;</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июля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июля 2024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июля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июля 2024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«25» июля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