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Икан Аксана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№19 «Ягодка»</w:t>
      </w:r>
      <w:r w:rsidRPr="008C7996">
        <w:rPr>
          <w:rFonts w:ascii="Times New Roman" w:hAnsi="Times New Roman" w:cs="Times New Roman"/>
        </w:rPr>
        <w:br/>
        <w:t>«02»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уличного игрового оборудования.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724443"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724443"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724443"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724443"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724443"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724443"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724443"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724443"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№19 «Ягодка»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г.Ступино, ул.Куйбышева,вл.56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г.Ступино, ул.Куйбышева,вл.56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d.sad19@mail.ru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7-496-6441739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Икан Аксана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уличного игрового оборудования.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111 993 (сто одиннадцать тысяч девятьсот девяносто три) рубля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111 993 рубля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28.99.32.190 Аттракционы прочие;</w:t>
            </w:r>
            <w:r w:rsidRPr="00401DFB">
              <w:rPr>
                <w:rFonts w:ascii="Times New Roman" w:hAnsi="Times New Roman" w:cs="Times New Roman"/>
                <w:color w:val="auto"/>
                <w:lang w:val="en-US"/>
              </w:rPr>
              <w:br/>
              <w:t>32.40.20.122 Наборы из прочих материалов;</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28.99.3 Производство пусковых устройств для воздушных судов, катапультирующих устройств для воздушных судов и т. п. оборудования;</w:t>
            </w:r>
            <w:r w:rsidRPr="00401DFB">
              <w:rPr>
                <w:rFonts w:ascii="Times New Roman" w:hAnsi="Times New Roman" w:cs="Times New Roman"/>
                <w:color w:val="auto"/>
                <w:lang w:val="en-US"/>
              </w:rPr>
              <w:br/>
              <w:t>32.40 Производство игр и игрушек;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01.25.01.03.07.01 Детские качели-балансир;</w:t>
            </w:r>
            <w:r w:rsidRPr="00401DFB">
              <w:rPr>
                <w:rFonts w:ascii="Times New Roman" w:hAnsi="Times New Roman" w:cs="Times New Roman"/>
                <w:color w:val="auto"/>
                <w:lang w:val="en-US"/>
              </w:rPr>
              <w:br/>
              <w:t>01.25.01.02.10 Общественный транспорт - игрушка;</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w:t>
            </w:r>
            <w:r w:rsidRPr="0035508E">
              <w:rPr>
                <w:rFonts w:ascii="Times New Roman" w:eastAsia="Arial Unicode MS" w:hAnsi="Times New Roman" w:cs="Times New Roman"/>
                <w:sz w:val="24"/>
                <w:szCs w:val="24"/>
              </w:rPr>
              <w:lastRenderedPageBreak/>
              <w:t>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w:t>
            </w:r>
            <w:r w:rsidRPr="0035508E">
              <w:rPr>
                <w:rFonts w:ascii="Times New Roman" w:eastAsia="Arial Unicode MS" w:hAnsi="Times New Roman" w:cs="Times New Roman"/>
                <w:sz w:val="24"/>
                <w:szCs w:val="24"/>
              </w:rPr>
              <w:lastRenderedPageBreak/>
              <w:t>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«02»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«08» июня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«02»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«11» июня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на участие в запросе </w:t>
            </w:r>
            <w:r w:rsidRPr="00B61C3D">
              <w:rPr>
                <w:rFonts w:ascii="Times New Roman" w:hAnsi="Times New Roman" w:cs="Times New Roman"/>
                <w:color w:val="auto"/>
              </w:rPr>
              <w:lastRenderedPageBreak/>
              <w:t>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lastRenderedPageBreak/>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lastRenderedPageBreak/>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1D7178D4" w:rsidR="00025048" w:rsidRPr="00724443" w:rsidRDefault="00025048">
      <w:pPr>
        <w:rPr>
          <w:rFonts w:ascii="Times New Roman" w:hAnsi="Times New Roman" w:cs="Times New Roman"/>
          <w:b/>
          <w:bCs/>
          <w:color w:val="00000A"/>
        </w:rPr>
      </w:pPr>
      <w:bookmarkStart w:id="421" w:name="_Toc31975063"/>
      <w:r w:rsidRPr="00096B9E">
        <w:rPr>
          <w:color w:val="00000A"/>
        </w:rPr>
        <w:br w:type="page"/>
      </w:r>
    </w:p>
    <w:p w14:paraId="6C29BECB" w14:textId="441DF661"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3E70" w14:textId="77777777" w:rsidR="00D71297" w:rsidRDefault="00D71297">
      <w:r>
        <w:separator/>
      </w:r>
    </w:p>
  </w:endnote>
  <w:endnote w:type="continuationSeparator" w:id="0">
    <w:p w14:paraId="4BA5DD92" w14:textId="77777777" w:rsidR="00D71297" w:rsidRDefault="00D7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9B3D" w14:textId="77777777" w:rsidR="00D71297" w:rsidRDefault="00D71297">
      <w:r>
        <w:separator/>
      </w:r>
    </w:p>
  </w:footnote>
  <w:footnote w:type="continuationSeparator" w:id="0">
    <w:p w14:paraId="38B55394" w14:textId="77777777" w:rsidR="00D71297" w:rsidRDefault="00D71297">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443"/>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1297"/>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9259</Words>
  <Characters>52777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61913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2021-06-02T08:39:00Z</dcterms:modified>
</cp:coreProperties>
</file>