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7640CC" w:rsidRDefault="0014539C" w:rsidP="007640CC">
            <w:pPr>
              <w:spacing w:after="0" w:line="276" w:lineRule="auto"/>
              <w:jc w:val="right"/>
              <w:rPr>
                <w:color w:val="000000"/>
                <w:lang w:eastAsia="en-US"/>
              </w:rPr>
            </w:pPr>
            <w:r>
              <w:rPr>
                <w:color w:val="000000"/>
                <w:lang w:eastAsia="en-US"/>
              </w:rPr>
              <w:t xml:space="preserve">Заведующий МАДОУ </w:t>
            </w:r>
          </w:p>
          <w:p w:rsidR="0014539C" w:rsidRDefault="007640CC" w:rsidP="007640CC">
            <w:pPr>
              <w:spacing w:after="0" w:line="276" w:lineRule="auto"/>
              <w:jc w:val="right"/>
              <w:rPr>
                <w:color w:val="000000"/>
                <w:lang w:eastAsia="en-US"/>
              </w:rPr>
            </w:pPr>
            <w:r>
              <w:rPr>
                <w:color w:val="000000"/>
                <w:lang w:eastAsia="en-US"/>
              </w:rPr>
              <w:t xml:space="preserve">Лужниковским д/с «Вишенка»  </w:t>
            </w:r>
          </w:p>
          <w:p w:rsidR="0014539C" w:rsidRDefault="0014539C" w:rsidP="007640CC">
            <w:pPr>
              <w:spacing w:after="0" w:line="276" w:lineRule="auto"/>
              <w:jc w:val="right"/>
              <w:rPr>
                <w:color w:val="000000"/>
                <w:lang w:eastAsia="en-US"/>
              </w:rPr>
            </w:pPr>
            <w:r>
              <w:rPr>
                <w:color w:val="000000"/>
                <w:lang w:eastAsia="en-US"/>
              </w:rPr>
              <w:t>__________</w:t>
            </w:r>
            <w:r w:rsidR="007640CC">
              <w:rPr>
                <w:color w:val="000000"/>
                <w:lang w:eastAsia="en-US"/>
              </w:rPr>
              <w:t>Н.В. Краснова</w:t>
            </w:r>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005E172B">
        <w:t>м</w:t>
      </w:r>
      <w:r w:rsidRPr="00DC544F">
        <w:t>униципальное автономное дошкольное образовательное учреждение «</w:t>
      </w:r>
      <w:r w:rsidR="007640CC">
        <w:t>Лужниковский детский сад комб</w:t>
      </w:r>
      <w:r w:rsidR="007640CC">
        <w:t>и</w:t>
      </w:r>
      <w:r w:rsidR="007640CC">
        <w:t xml:space="preserve">нированного вида «Вишенка» </w:t>
      </w:r>
      <w:r w:rsidRPr="00DC544F">
        <w:t xml:space="preserve">городского округа Ступино Московской области. </w:t>
      </w:r>
    </w:p>
    <w:p w:rsidR="00446886" w:rsidRPr="00DC544F" w:rsidRDefault="00446886" w:rsidP="00446886">
      <w:pPr>
        <w:spacing w:after="0"/>
        <w:ind w:left="360"/>
      </w:pPr>
      <w:r w:rsidRPr="00DC544F">
        <w:rPr>
          <w:b/>
        </w:rPr>
        <w:t>2. Адрес:</w:t>
      </w:r>
      <w:r w:rsidR="007640CC">
        <w:t xml:space="preserve"> 142817</w:t>
      </w:r>
      <w:r w:rsidRPr="00DC544F">
        <w:t xml:space="preserve">,Московская область, городской округ Ступино, </w:t>
      </w:r>
      <w:r w:rsidR="007640CC">
        <w:t>село Лужники</w:t>
      </w:r>
      <w:r w:rsidRPr="00DC544F">
        <w:t>, у</w:t>
      </w:r>
      <w:r w:rsidR="007640CC">
        <w:t>лица Центральная</w:t>
      </w:r>
      <w:r w:rsidRPr="00DC544F">
        <w:t xml:space="preserve">, владение </w:t>
      </w:r>
      <w:r w:rsidR="007640CC">
        <w:t>13</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7640CC">
        <w:t xml:space="preserve">на </w:t>
      </w:r>
      <w:r w:rsidR="00AD0EE8">
        <w:t>1</w:t>
      </w:r>
      <w:r w:rsidRPr="00DC544F">
        <w:t>-</w:t>
      </w:r>
      <w:r w:rsidR="007640CC">
        <w:t>е</w:t>
      </w:r>
      <w:r w:rsidRPr="00DC544F">
        <w:t xml:space="preserve"> полугоди</w:t>
      </w:r>
      <w:r w:rsidR="007640CC">
        <w:t>е</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007640CC">
        <w:t xml:space="preserve"> на </w:t>
      </w:r>
      <w:r w:rsidR="00AD0EE8">
        <w:t>1</w:t>
      </w:r>
      <w:r w:rsidRPr="00DC544F">
        <w:t>-</w:t>
      </w:r>
      <w:r w:rsidR="007640CC">
        <w:t>е</w:t>
      </w:r>
      <w:r w:rsidRPr="00DC544F">
        <w:t xml:space="preserve"> полугоди</w:t>
      </w:r>
      <w:r w:rsidR="007640CC">
        <w:t>е</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7640CC">
        <w:t>2553</w:t>
      </w:r>
      <w:r w:rsidRPr="007E0029">
        <w:t>,00</w:t>
      </w:r>
      <w:r w:rsidRPr="00DC544F">
        <w:t xml:space="preserve"> кг</w:t>
      </w:r>
    </w:p>
    <w:p w:rsidR="00446886" w:rsidRPr="00DC544F" w:rsidRDefault="00446886" w:rsidP="00446886">
      <w:pPr>
        <w:spacing w:after="0"/>
        <w:ind w:left="426" w:hanging="426"/>
        <w:rPr>
          <w:b/>
        </w:rPr>
      </w:pP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w:t>
      </w:r>
      <w:r w:rsidRPr="00DC544F">
        <w:t>е</w:t>
      </w:r>
      <w:r w:rsidRPr="00DC544F">
        <w:t>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Pr>
          <w:rFonts w:eastAsia="Calibri"/>
          <w:b/>
        </w:rPr>
        <w:t>9</w:t>
      </w:r>
      <w:r w:rsidRPr="00DC544F">
        <w:rPr>
          <w:rFonts w:eastAsia="Calibri"/>
          <w:b/>
        </w:rPr>
        <w:t>. Срок поставки товаров</w:t>
      </w:r>
      <w:r w:rsidRPr="00DC544F">
        <w:rPr>
          <w:rFonts w:eastAsia="Calibri"/>
        </w:rPr>
        <w:t xml:space="preserve">: </w:t>
      </w:r>
      <w:r w:rsidR="007640CC">
        <w:rPr>
          <w:rFonts w:eastAsia="Calibri"/>
        </w:rPr>
        <w:t>с 10</w:t>
      </w:r>
      <w:r w:rsidR="000C078C">
        <w:rPr>
          <w:rFonts w:eastAsia="Calibri"/>
        </w:rPr>
        <w:t xml:space="preserve">.01.2021г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15–ти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007B7F74">
        <w:t>-</w:t>
      </w:r>
    </w:p>
    <w:p w:rsidR="008D584D" w:rsidRPr="00AE1085" w:rsidRDefault="008D584D" w:rsidP="00524B79">
      <w:pPr>
        <w:widowControl w:val="0"/>
        <w:autoSpaceDE w:val="0"/>
        <w:autoSpaceDN w:val="0"/>
        <w:adjustRightInd w:val="0"/>
        <w:spacing w:after="0"/>
        <w:ind w:firstLine="540"/>
      </w:pPr>
      <w:r w:rsidRPr="00AE1085">
        <w:t>сители, ароматизаторы,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lastRenderedPageBreak/>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lastRenderedPageBreak/>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7640CC" w:rsidP="001D4A52">
            <w:pPr>
              <w:jc w:val="left"/>
            </w:pPr>
            <w:r>
              <w:rPr>
                <w:color w:val="000000"/>
              </w:rPr>
              <w:t>2174</w:t>
            </w:r>
          </w:p>
        </w:tc>
        <w:tc>
          <w:tcPr>
            <w:tcW w:w="2126" w:type="dxa"/>
          </w:tcPr>
          <w:p w:rsidR="00382FB2" w:rsidRDefault="001D4A52" w:rsidP="001D4A52">
            <w:pPr>
              <w:jc w:val="left"/>
              <w:rPr>
                <w:color w:val="000000"/>
              </w:rPr>
            </w:pPr>
            <w:r w:rsidRPr="002A5D89">
              <w:rPr>
                <w:color w:val="000000"/>
              </w:rPr>
              <w:t>01.13.06.01.14</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ровье ультр</w:t>
            </w:r>
            <w:r w:rsidRPr="002A5D89">
              <w:rPr>
                <w:color w:val="000000"/>
              </w:rPr>
              <w:t>а</w:t>
            </w:r>
            <w:r w:rsidRPr="002A5D89">
              <w:rPr>
                <w:color w:val="000000"/>
              </w:rPr>
              <w:t>пастеризова</w:t>
            </w:r>
            <w:r w:rsidRPr="002A5D89">
              <w:rPr>
                <w:color w:val="000000"/>
              </w:rPr>
              <w:t>н</w:t>
            </w:r>
            <w:r w:rsidRPr="002A5D89">
              <w:rPr>
                <w:color w:val="000000"/>
              </w:rPr>
              <w:t>ное (ультрав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7640CC" w:rsidP="001D4A52">
            <w:pPr>
              <w:jc w:val="left"/>
            </w:pPr>
            <w:r>
              <w:rPr>
                <w:color w:val="000000"/>
              </w:rPr>
              <w:t>192</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тами, пробиотическими культурами и пробиотическими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ния потенциально опасных веществ (токсичные элементы, микотоксины, диоксины,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лами Постав-щика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7640CC" w:rsidP="00382FB2">
            <w:pPr>
              <w:jc w:val="left"/>
            </w:pPr>
            <w:r>
              <w:rPr>
                <w:color w:val="000000"/>
              </w:rPr>
              <w:t>54</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бинированными составами или полимернымматериалом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7640CC" w:rsidP="00382FB2">
            <w:pPr>
              <w:jc w:val="left"/>
            </w:pPr>
            <w:r>
              <w:rPr>
                <w:color w:val="000000"/>
              </w:rPr>
              <w:t>31</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 xml:space="preserve">вовать требованиям Технического регламента Таможенного </w:t>
            </w:r>
            <w:r>
              <w:rPr>
                <w:lang w:eastAsia="en-US"/>
              </w:rPr>
              <w:lastRenderedPageBreak/>
              <w:t>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салистый, окисленный, металлический, плесневелый, хим</w:t>
            </w:r>
            <w:r>
              <w:rPr>
                <w:lang w:eastAsia="en-US"/>
              </w:rPr>
              <w:t>и</w:t>
            </w:r>
            <w:r>
              <w:rPr>
                <w:lang w:eastAsia="en-US"/>
              </w:rPr>
              <w:t>катов и нефтепродуктов и других привкусов и запахов не характерных для масла, резко выраженные кормовой, пр</w:t>
            </w:r>
            <w:r>
              <w:rPr>
                <w:lang w:eastAsia="en-US"/>
              </w:rPr>
              <w:t>и</w:t>
            </w:r>
            <w:r>
              <w:rPr>
                <w:lang w:eastAsia="en-US"/>
              </w:rPr>
              <w:t>горелый.  Не допускается масло, имеющее консистенцию: засаленную, липкую, крошливую,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тойчивость масла -  0,7-1,0.  Массовая доля сорбиновой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7640CC" w:rsidP="00382FB2">
            <w:pPr>
              <w:jc w:val="left"/>
            </w:pPr>
            <w:r>
              <w:rPr>
                <w:color w:val="000000"/>
              </w:rPr>
              <w:t>102</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 xml:space="preserve">держанием влаги не </w:t>
            </w:r>
            <w:r>
              <w:rPr>
                <w:color w:val="000000"/>
              </w:rPr>
              <w:lastRenderedPageBreak/>
              <w:t>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429" w:rsidRDefault="00617429" w:rsidP="00524B79">
      <w:pPr>
        <w:spacing w:after="0"/>
      </w:pPr>
      <w:r>
        <w:separator/>
      </w:r>
    </w:p>
  </w:endnote>
  <w:endnote w:type="continuationSeparator" w:id="1">
    <w:p w:rsidR="00617429" w:rsidRDefault="00617429"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429" w:rsidRDefault="00617429" w:rsidP="00524B79">
      <w:pPr>
        <w:spacing w:after="0"/>
      </w:pPr>
      <w:r>
        <w:separator/>
      </w:r>
    </w:p>
  </w:footnote>
  <w:footnote w:type="continuationSeparator" w:id="1">
    <w:p w:rsidR="00617429" w:rsidRDefault="00617429"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429"/>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640CC"/>
    <w:rsid w:val="00773BE3"/>
    <w:rsid w:val="00782CB0"/>
    <w:rsid w:val="007A2F0C"/>
    <w:rsid w:val="007A3226"/>
    <w:rsid w:val="007B7F74"/>
    <w:rsid w:val="007E0029"/>
    <w:rsid w:val="007E18CA"/>
    <w:rsid w:val="007E5AA7"/>
    <w:rsid w:val="007E7728"/>
    <w:rsid w:val="007F6972"/>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1</cp:lastModifiedBy>
  <cp:revision>119</cp:revision>
  <cp:lastPrinted>2020-11-13T10:45:00Z</cp:lastPrinted>
  <dcterms:created xsi:type="dcterms:W3CDTF">2016-11-30T06:25:00Z</dcterms:created>
  <dcterms:modified xsi:type="dcterms:W3CDTF">2020-11-18T11:06:00Z</dcterms:modified>
</cp:coreProperties>
</file>