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  <w:r w:rsidR="00562D2D">
        <w:rPr>
          <w:rFonts w:ascii="Times New Roman" w:hAnsi="Times New Roman" w:cs="Times New Roman"/>
        </w:rPr>
        <w:t xml:space="preserve"> МАДОУ ЦРР д/с №24 «Сказка»</w:t>
      </w: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562D2D">
        <w:rPr>
          <w:rFonts w:ascii="Times New Roman" w:hAnsi="Times New Roman" w:cs="Times New Roman"/>
        </w:rPr>
        <w:t>Веремейчук Л.Н.</w:t>
      </w: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4C6030" w:rsidRPr="00FE0562" w:rsidRDefault="004C6030" w:rsidP="004C603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4C6030" w:rsidRPr="00FE0562" w:rsidRDefault="004C6030" w:rsidP="004C6030">
      <w:pPr>
        <w:widowControl w:val="0"/>
        <w:jc w:val="center"/>
        <w:rPr>
          <w:rFonts w:ascii="Times New Roman" w:hAnsi="Times New Roman" w:cs="Times New Roman"/>
          <w:b/>
        </w:rPr>
      </w:pPr>
    </w:p>
    <w:p w:rsidR="004C6030" w:rsidRDefault="004C6030" w:rsidP="004C6030">
      <w:pPr>
        <w:jc w:val="center"/>
        <w:rPr>
          <w:rFonts w:ascii="Times New Roman" w:hAnsi="Times New Roman" w:cs="Times New Roman"/>
          <w:b/>
          <w:bCs/>
        </w:rPr>
      </w:pPr>
    </w:p>
    <w:p w:rsidR="004C6030" w:rsidRPr="00FE0562" w:rsidRDefault="004C6030" w:rsidP="004C6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562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4C6030" w:rsidRPr="00FE0562" w:rsidRDefault="00F927DB" w:rsidP="004C6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Поставка уличного оборудования по ФГОС</w:t>
      </w:r>
      <w:r w:rsidR="004C6030" w:rsidRPr="00FE05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6030" w:rsidRDefault="004C6030" w:rsidP="004C6030">
      <w:pPr>
        <w:rPr>
          <w:rFonts w:ascii="Times New Roman" w:hAnsi="Times New Roman" w:cs="Times New Roman"/>
        </w:rPr>
      </w:pPr>
    </w:p>
    <w:p w:rsidR="004C6030" w:rsidRPr="00782B84" w:rsidRDefault="004C6030" w:rsidP="004C6030">
      <w:pPr>
        <w:jc w:val="both"/>
        <w:rPr>
          <w:rFonts w:ascii="Times New Roman" w:hAnsi="Times New Roman" w:cs="Times New Roman"/>
        </w:rPr>
      </w:pPr>
      <w:r w:rsidRPr="00782B84">
        <w:rPr>
          <w:rStyle w:val="FontStyle11"/>
          <w:b/>
          <w:sz w:val="24"/>
          <w:szCs w:val="24"/>
        </w:rPr>
        <w:t>Наименование объекта закупки:</w:t>
      </w:r>
      <w:r w:rsidRPr="00782B84">
        <w:rPr>
          <w:rStyle w:val="FontStyle11"/>
          <w:sz w:val="24"/>
          <w:szCs w:val="24"/>
        </w:rPr>
        <w:t xml:space="preserve"> поставка </w:t>
      </w:r>
      <w:r w:rsidR="00F927DB">
        <w:rPr>
          <w:rStyle w:val="FontStyle11"/>
          <w:sz w:val="24"/>
          <w:szCs w:val="24"/>
        </w:rPr>
        <w:t>уличного оборудования по ФГОС</w:t>
      </w:r>
      <w:r w:rsidRPr="00782B84">
        <w:rPr>
          <w:rStyle w:val="FontStyle11"/>
          <w:sz w:val="24"/>
          <w:szCs w:val="24"/>
        </w:rPr>
        <w:t>.</w:t>
      </w:r>
      <w:r w:rsidRPr="00782B84">
        <w:rPr>
          <w:rFonts w:ascii="Times New Roman" w:hAnsi="Times New Roman" w:cs="Times New Roman"/>
        </w:rPr>
        <w:t xml:space="preserve"> </w:t>
      </w:r>
    </w:p>
    <w:p w:rsidR="004C6030" w:rsidRPr="00782B84" w:rsidRDefault="004C6030" w:rsidP="004C6030">
      <w:pPr>
        <w:jc w:val="both"/>
        <w:rPr>
          <w:rStyle w:val="FontStyle11"/>
          <w:sz w:val="24"/>
          <w:szCs w:val="24"/>
        </w:rPr>
      </w:pPr>
      <w:r w:rsidRPr="00782B84">
        <w:rPr>
          <w:rStyle w:val="FontStyle11"/>
          <w:b/>
          <w:sz w:val="24"/>
          <w:szCs w:val="24"/>
        </w:rPr>
        <w:t>Место поставки товара:</w:t>
      </w:r>
      <w:r w:rsidRPr="00782B84">
        <w:rPr>
          <w:rFonts w:ascii="Times New Roman" w:hAnsi="Times New Roman" w:cs="Times New Roman"/>
        </w:rPr>
        <w:t xml:space="preserve"> </w:t>
      </w:r>
      <w:r w:rsidR="00F927DB" w:rsidRPr="000E3025">
        <w:t>Московская область, г.о. Ступино, г.Ступино ,ул. Андропова , вл.63 а</w:t>
      </w:r>
      <w:r w:rsidRPr="00782B84">
        <w:rPr>
          <w:rFonts w:ascii="Times New Roman" w:hAnsi="Times New Roman" w:cs="Times New Roman"/>
        </w:rPr>
        <w:t xml:space="preserve">. </w:t>
      </w:r>
      <w:r w:rsidRPr="00782B84">
        <w:rPr>
          <w:rStyle w:val="FontStyle11"/>
          <w:sz w:val="24"/>
          <w:szCs w:val="24"/>
        </w:rPr>
        <w:t>Доставка и разгрузка канцелярских товаров</w:t>
      </w:r>
      <w:r w:rsidRPr="00782B84">
        <w:rPr>
          <w:rFonts w:ascii="Times New Roman" w:hAnsi="Times New Roman" w:cs="Times New Roman"/>
        </w:rPr>
        <w:t xml:space="preserve"> </w:t>
      </w:r>
      <w:r w:rsidRPr="00782B84">
        <w:rPr>
          <w:rStyle w:val="FontStyle11"/>
          <w:sz w:val="24"/>
          <w:szCs w:val="24"/>
        </w:rPr>
        <w:t>производится транспортом и специалистами Поставщика или привлеченными им за свой счет третьими лицами.</w:t>
      </w:r>
      <w:r w:rsidRPr="00782B84">
        <w:rPr>
          <w:rFonts w:ascii="Times New Roman" w:hAnsi="Times New Roman" w:cs="Times New Roman"/>
        </w:rPr>
        <w:t xml:space="preserve"> </w:t>
      </w:r>
      <w:r w:rsidRPr="00782B84">
        <w:rPr>
          <w:rStyle w:val="FontStyle11"/>
          <w:sz w:val="24"/>
          <w:szCs w:val="24"/>
        </w:rPr>
        <w:t xml:space="preserve">Поставщик обязан известить Заказчика о точном времени и дате поставки (передачи) товара электронным письмом или факсограммой не менее чем за 1 (один) рабочий день до даты передачи товара. </w:t>
      </w:r>
    </w:p>
    <w:p w:rsidR="004C6030" w:rsidRDefault="004C6030" w:rsidP="004C6030">
      <w:pPr>
        <w:jc w:val="both"/>
        <w:rPr>
          <w:rFonts w:ascii="Times New Roman" w:hAnsi="Times New Roman" w:cs="Times New Roman"/>
          <w:color w:val="00000A"/>
        </w:rPr>
      </w:pPr>
      <w:r w:rsidRPr="00782B84">
        <w:rPr>
          <w:rStyle w:val="FontStyle11"/>
          <w:b/>
          <w:sz w:val="24"/>
          <w:szCs w:val="24"/>
        </w:rPr>
        <w:t>Срок поставки товара:</w:t>
      </w:r>
      <w:r w:rsidRPr="00782B84">
        <w:rPr>
          <w:rStyle w:val="FontStyle11"/>
          <w:sz w:val="24"/>
          <w:szCs w:val="24"/>
        </w:rPr>
        <w:t xml:space="preserve"> </w:t>
      </w:r>
      <w:r w:rsidRPr="00782B84">
        <w:rPr>
          <w:rFonts w:ascii="Times New Roman" w:hAnsi="Times New Roman" w:cs="Times New Roman"/>
          <w:color w:val="00000A"/>
        </w:rPr>
        <w:t xml:space="preserve">в течение </w:t>
      </w:r>
      <w:r w:rsidR="00F927DB">
        <w:rPr>
          <w:rFonts w:ascii="Times New Roman" w:hAnsi="Times New Roman" w:cs="Times New Roman"/>
          <w:color w:val="00000A"/>
        </w:rPr>
        <w:t>20</w:t>
      </w:r>
      <w:r w:rsidRPr="00782B84">
        <w:rPr>
          <w:rFonts w:ascii="Times New Roman" w:hAnsi="Times New Roman" w:cs="Times New Roman"/>
          <w:color w:val="00000A"/>
        </w:rPr>
        <w:t xml:space="preserve"> (</w:t>
      </w:r>
      <w:r w:rsidR="00F927DB">
        <w:rPr>
          <w:rFonts w:ascii="Times New Roman" w:hAnsi="Times New Roman" w:cs="Times New Roman"/>
          <w:color w:val="00000A"/>
        </w:rPr>
        <w:t>двадцати календарных</w:t>
      </w:r>
      <w:r w:rsidRPr="00782B84">
        <w:rPr>
          <w:rFonts w:ascii="Times New Roman" w:hAnsi="Times New Roman" w:cs="Times New Roman"/>
          <w:color w:val="00000A"/>
        </w:rPr>
        <w:t xml:space="preserve">) </w:t>
      </w:r>
      <w:r w:rsidR="00F927DB">
        <w:rPr>
          <w:rFonts w:ascii="Times New Roman" w:hAnsi="Times New Roman" w:cs="Times New Roman"/>
          <w:color w:val="00000A"/>
        </w:rPr>
        <w:t>календарных</w:t>
      </w:r>
      <w:r w:rsidRPr="00782B84">
        <w:rPr>
          <w:rFonts w:ascii="Times New Roman" w:hAnsi="Times New Roman" w:cs="Times New Roman"/>
          <w:color w:val="00000A"/>
        </w:rPr>
        <w:t xml:space="preserve"> дней с даты заключения настоящего Контракта.</w:t>
      </w:r>
    </w:p>
    <w:p w:rsidR="004C6030" w:rsidRPr="00782B84" w:rsidRDefault="004C6030" w:rsidP="004C6030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47"/>
        <w:gridCol w:w="2280"/>
        <w:gridCol w:w="859"/>
        <w:gridCol w:w="700"/>
        <w:gridCol w:w="1815"/>
        <w:gridCol w:w="1836"/>
      </w:tblGrid>
      <w:tr w:rsidR="004C6030" w:rsidTr="00C061D4">
        <w:tc>
          <w:tcPr>
            <w:tcW w:w="534" w:type="dxa"/>
          </w:tcPr>
          <w:p w:rsidR="004C6030" w:rsidRPr="00E84CBE" w:rsidRDefault="004C6030" w:rsidP="00C061D4">
            <w:pPr>
              <w:rPr>
                <w:rFonts w:ascii="Times New Roman" w:hAnsi="Times New Roman" w:cs="Times New Roman"/>
                <w:lang w:eastAsia="en-US"/>
              </w:rPr>
            </w:pPr>
            <w:r w:rsidRPr="00E84CBE"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  <w:p w:rsidR="004C6030" w:rsidRPr="00E84CBE" w:rsidRDefault="004C6030" w:rsidP="00C061D4">
            <w:r w:rsidRPr="00E84CBE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47" w:type="dxa"/>
          </w:tcPr>
          <w:p w:rsidR="004C6030" w:rsidRPr="00E84CBE" w:rsidRDefault="004C6030" w:rsidP="00C061D4">
            <w:pPr>
              <w:jc w:val="center"/>
            </w:pPr>
            <w:r w:rsidRPr="00E84CBE"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2280" w:type="dxa"/>
          </w:tcPr>
          <w:p w:rsidR="004C6030" w:rsidRPr="00E84CBE" w:rsidRDefault="004C6030" w:rsidP="00C061D4">
            <w:pPr>
              <w:jc w:val="center"/>
            </w:pPr>
            <w:r w:rsidRPr="00E84CBE">
              <w:rPr>
                <w:rFonts w:ascii="Times New Roman" w:hAnsi="Times New Roman" w:cs="Times New Roman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859" w:type="dxa"/>
          </w:tcPr>
          <w:p w:rsidR="004C6030" w:rsidRPr="00E84CBE" w:rsidRDefault="004C6030" w:rsidP="00C061D4">
            <w:r w:rsidRPr="00E84CB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700" w:type="dxa"/>
          </w:tcPr>
          <w:p w:rsidR="004C6030" w:rsidRPr="00E84CBE" w:rsidRDefault="004C6030" w:rsidP="00C061D4">
            <w:r w:rsidRPr="00E84CBE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1815" w:type="dxa"/>
          </w:tcPr>
          <w:p w:rsidR="004C6030" w:rsidRPr="00E84CBE" w:rsidRDefault="004C6030" w:rsidP="00C061D4">
            <w:pPr>
              <w:rPr>
                <w:rFonts w:ascii="Times New Roman" w:hAnsi="Times New Roman" w:cs="Times New Roman"/>
              </w:rPr>
            </w:pPr>
            <w:r w:rsidRPr="00E84CBE">
              <w:rPr>
                <w:rFonts w:ascii="Times New Roman" w:hAnsi="Times New Roman" w:cs="Times New Roman"/>
              </w:rPr>
              <w:t>КОЗ</w:t>
            </w:r>
          </w:p>
        </w:tc>
        <w:tc>
          <w:tcPr>
            <w:tcW w:w="1836" w:type="dxa"/>
          </w:tcPr>
          <w:p w:rsidR="004C6030" w:rsidRPr="00E84CBE" w:rsidRDefault="004C6030" w:rsidP="00C061D4">
            <w:pPr>
              <w:rPr>
                <w:rFonts w:ascii="Times New Roman" w:hAnsi="Times New Roman" w:cs="Times New Roman"/>
              </w:rPr>
            </w:pPr>
            <w:r w:rsidRPr="00E84CBE">
              <w:rPr>
                <w:rFonts w:ascii="Times New Roman" w:hAnsi="Times New Roman" w:cs="Times New Roman"/>
              </w:rPr>
              <w:t>ОКПД2</w:t>
            </w:r>
          </w:p>
        </w:tc>
      </w:tr>
      <w:tr w:rsidR="004C6030" w:rsidTr="00C061D4">
        <w:tc>
          <w:tcPr>
            <w:tcW w:w="534" w:type="dxa"/>
          </w:tcPr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  <w:r w:rsidRPr="00A41891">
              <w:rPr>
                <w:rFonts w:ascii="Times New Roman" w:hAnsi="Times New Roman" w:cs="Times New Roman"/>
              </w:rPr>
              <w:t>1</w:t>
            </w: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center"/>
          </w:tcPr>
          <w:p w:rsidR="004C6030" w:rsidRPr="00562D2D" w:rsidRDefault="00F927DB" w:rsidP="00C06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>Внедорожник</w:t>
            </w:r>
          </w:p>
        </w:tc>
        <w:tc>
          <w:tcPr>
            <w:tcW w:w="2280" w:type="dxa"/>
            <w:vAlign w:val="center"/>
          </w:tcPr>
          <w:p w:rsidR="00F927DB" w:rsidRPr="00562D2D" w:rsidRDefault="00F927DB" w:rsidP="00F927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Материалы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4C6030" w:rsidRPr="00562D2D" w:rsidRDefault="004C6030" w:rsidP="00C061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4C6030" w:rsidRPr="000D5557" w:rsidRDefault="004C6030" w:rsidP="00C061D4">
            <w:pPr>
              <w:jc w:val="center"/>
              <w:rPr>
                <w:rFonts w:ascii="Times New Roman" w:hAnsi="Times New Roman" w:cs="Times New Roman"/>
              </w:rPr>
            </w:pPr>
            <w:r w:rsidRPr="000D5557">
              <w:rPr>
                <w:rStyle w:val="1"/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700" w:type="dxa"/>
            <w:vAlign w:val="center"/>
          </w:tcPr>
          <w:p w:rsidR="004C6030" w:rsidRPr="000D5557" w:rsidRDefault="00F927DB" w:rsidP="00C0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5" w:type="dxa"/>
            <w:vAlign w:val="center"/>
          </w:tcPr>
          <w:p w:rsidR="004C6030" w:rsidRPr="00562D2D" w:rsidRDefault="00F927DB" w:rsidP="00562D2D">
            <w:pPr>
              <w:tabs>
                <w:tab w:val="left" w:pos="114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КОЗ </w:t>
            </w:r>
            <w:hyperlink r:id="rId5" w:anchor="/Koz?id=1108163" w:tgtFrame="_blank" w:history="1">
              <w:r w:rsidRPr="00562D2D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01.25.01.03.06.01</w:t>
              </w:r>
            </w:hyperlink>
            <w:r w:rsidRPr="00562D2D"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 Игровой комплекс для улицы</w:t>
            </w:r>
            <w:r w:rsidRPr="00562D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4C6030" w:rsidRPr="00562D2D" w:rsidRDefault="00F927DB" w:rsidP="00562D2D">
            <w:pPr>
              <w:tabs>
                <w:tab w:val="left" w:pos="1140"/>
              </w:tabs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ОКПД2: 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5F5F5"/>
              </w:rPr>
              <w:t>32.99.53.190- Модели, макеты и аналогичные изделия демонстрационные прочие (внедорожник)</w:t>
            </w:r>
          </w:p>
        </w:tc>
      </w:tr>
      <w:tr w:rsidR="004C6030" w:rsidTr="00C061D4">
        <w:tc>
          <w:tcPr>
            <w:tcW w:w="534" w:type="dxa"/>
          </w:tcPr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center"/>
          </w:tcPr>
          <w:p w:rsidR="004C6030" w:rsidRPr="00562D2D" w:rsidRDefault="00F927DB" w:rsidP="00C06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>Домик «Избушка»</w:t>
            </w:r>
          </w:p>
        </w:tc>
        <w:tc>
          <w:tcPr>
            <w:tcW w:w="2280" w:type="dxa"/>
            <w:vAlign w:val="center"/>
          </w:tcPr>
          <w:p w:rsidR="00F927DB" w:rsidRPr="00562D2D" w:rsidRDefault="00F927DB" w:rsidP="00F927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Столбы изготовлены из клееного деревянного бруса 80х80 сосновой породы сорта АА с закругленными углами. Снизу столбы оканчиваются металлическими подпятниками выполненными из неравнополочного оцинкованного уголка 40х70х3.Материалом служит прошедшая предварительную обработку сосна, покрытая водоотталкивающими и УФ стойкими пропитками. Боковины, лавочка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На боковинах отфрезирован граффический узор.</w:t>
            </w:r>
          </w:p>
          <w:p w:rsidR="00F927DB" w:rsidRPr="00562D2D" w:rsidRDefault="00F927DB" w:rsidP="00F927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Материалы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bdr w:val="none" w:sz="0" w:space="0" w:color="auto" w:frame="1"/>
              </w:rPr>
              <w:t xml:space="preserve"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bdr w:val="none" w:sz="0" w:space="0" w:color="auto" w:frame="1"/>
              </w:rPr>
              <w:lastRenderedPageBreak/>
              <w:t>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Длина,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1340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Ширина,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1340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Высота,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1570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Материал: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клееный брус, влагостойкая фанера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Зона безопасности,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3340х3340</w:t>
            </w:r>
          </w:p>
          <w:p w:rsidR="004C6030" w:rsidRPr="00562D2D" w:rsidRDefault="004C6030" w:rsidP="00C061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4C6030" w:rsidRPr="000D5557" w:rsidRDefault="004C6030" w:rsidP="00C061D4">
            <w:pPr>
              <w:jc w:val="center"/>
              <w:rPr>
                <w:rFonts w:ascii="Times New Roman" w:hAnsi="Times New Roman" w:cs="Times New Roman"/>
              </w:rPr>
            </w:pPr>
            <w:r w:rsidRPr="000D5557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0" w:type="dxa"/>
            <w:vAlign w:val="center"/>
          </w:tcPr>
          <w:p w:rsidR="004C6030" w:rsidRPr="000D5557" w:rsidRDefault="009C0713" w:rsidP="00C0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КОЗ: </w:t>
            </w:r>
            <w:hyperlink r:id="rId6" w:anchor="/Koz?id=1108164" w:tgtFrame="_blank" w:history="1">
              <w:r w:rsidRPr="00562D2D">
                <w:rPr>
                  <w:rStyle w:val="a4"/>
                  <w:rFonts w:ascii="Times New Roman" w:hAnsi="Times New Roman" w:cs="Times New Roman"/>
                  <w:b/>
                  <w:bCs/>
                  <w:color w:val="428BDA"/>
                  <w:sz w:val="18"/>
                  <w:szCs w:val="18"/>
                  <w:shd w:val="clear" w:color="auto" w:fill="FFFFFF"/>
                </w:rPr>
                <w:t>01.25.01.03.05.01</w:t>
              </w:r>
            </w:hyperlink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 Детский игровой домик </w:t>
            </w:r>
          </w:p>
          <w:p w:rsidR="004C6030" w:rsidRPr="007B5E34" w:rsidRDefault="004C6030" w:rsidP="00C061D4">
            <w:pPr>
              <w:tabs>
                <w:tab w:val="left" w:pos="170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4C6030" w:rsidRPr="00562D2D" w:rsidRDefault="009C0713" w:rsidP="00C061D4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ОКПД2: 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32.40.39.259- Игрушки из прочих материалов прочие, не включенные в другие группировки</w:t>
            </w:r>
            <w:r w:rsidRPr="00562D2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4C6030" w:rsidTr="00C061D4">
        <w:tc>
          <w:tcPr>
            <w:tcW w:w="534" w:type="dxa"/>
          </w:tcPr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</w:p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  <w:r w:rsidRPr="00A418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7" w:type="dxa"/>
            <w:vAlign w:val="center"/>
          </w:tcPr>
          <w:p w:rsidR="004C6030" w:rsidRPr="00562D2D" w:rsidRDefault="009C0713" w:rsidP="00C06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>Качалка-балансир</w:t>
            </w:r>
          </w:p>
        </w:tc>
        <w:tc>
          <w:tcPr>
            <w:tcW w:w="2280" w:type="dxa"/>
            <w:vAlign w:val="center"/>
          </w:tcPr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Опорный каркас: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Каркас выполнен из металлической трубы диаметром 38 мм ГОСТ 3262-75 с толщиной стенки 3мм. Снизу каркас усиливается металлической трубой диаметром 18 мм ГОСТ 3262-75 с толщиной стенки 2мм. Каркас на оси вращения состоит из уголка 32х32х4 и профиля 40х20х2.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Балансир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 xml:space="preserve">Балансир изготовлен из шлифованной влагостойкой фанеры 200мм марки ФСФ сорт 1/1 ГОСТ 3916.1-96 толщиной 30мм скругленной и отшлифованной по торцевым срезам для обеспечения безопасности и увеличения срока службы. Балансир установлен на вращательный элемент состоящий из металлической трубы диаметром 34мм ГОСТ 3262-75 с толщиной стенки 3,2 мм , Подшипников 6200ZZ запресованных в корпус трубы. Вращательный палец изготовлен из металлического прутка 16мм ГОСТ 2590-88 с проточкой до 10мм для запрессовывания подшипника. Втулка изготовлена из металлического прутка 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34мм ГОСТ 2590-88. Амортизатор изготовлен из многопрокладочной конвейерной резинотканевой ленты ЕР500/3 8/3.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Сиденье с поручнями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Каркас сидений выполнены из металлической трубы диаметром 18 мм ГОСТ 3262-75 с толщиной стенки 2 мм. Нижняя часть изготовлена из металлического уголка 32х32х4. Спинка изготовлена из шлифованной влагостойкой фанеры марки ФСФ сорт 1/1 ГОСТ 3916.1-96 толщиной 15 мм скругленной и отшлифованной по торцевым срезам для обеспечения безопасности и увеличения срока службы.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Материалы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Металлические элементы красится в 2 слоя эмалями 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 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Монтаж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Для монтажа изделия используется металлический уголок 50х50х5 ГОСТ 8509-93 длиной 600 мм. в количестве - 4 шт. Монтаж представляет собой анкерование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Длина,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2300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Ширина,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450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Высота,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500</w:t>
            </w:r>
          </w:p>
          <w:p w:rsidR="004C6030" w:rsidRPr="00562D2D" w:rsidRDefault="004C6030" w:rsidP="00C061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4C6030" w:rsidRPr="000D5557" w:rsidRDefault="004C6030" w:rsidP="00C061D4">
            <w:pPr>
              <w:jc w:val="center"/>
              <w:rPr>
                <w:rFonts w:ascii="Times New Roman" w:hAnsi="Times New Roman" w:cs="Times New Roman"/>
              </w:rPr>
            </w:pPr>
            <w:r w:rsidRPr="000D5557">
              <w:rPr>
                <w:rStyle w:val="1"/>
                <w:rFonts w:ascii="Times New Roman" w:hAnsi="Times New Roman"/>
              </w:rPr>
              <w:lastRenderedPageBreak/>
              <w:t>уп.</w:t>
            </w:r>
          </w:p>
        </w:tc>
        <w:tc>
          <w:tcPr>
            <w:tcW w:w="700" w:type="dxa"/>
            <w:vAlign w:val="center"/>
          </w:tcPr>
          <w:p w:rsidR="004C6030" w:rsidRPr="000D5557" w:rsidRDefault="009C0713" w:rsidP="00C0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КОЗ: </w:t>
            </w:r>
            <w:hyperlink r:id="rId7" w:anchor="/Koz?id=1108251" w:tgtFrame="_blank" w:history="1">
              <w:r w:rsidRPr="00562D2D">
                <w:rPr>
                  <w:rStyle w:val="a4"/>
                  <w:rFonts w:ascii="Times New Roman" w:hAnsi="Times New Roman" w:cs="Times New Roman"/>
                  <w:b/>
                  <w:bCs/>
                  <w:color w:val="337AB7"/>
                  <w:sz w:val="18"/>
                  <w:szCs w:val="18"/>
                  <w:shd w:val="clear" w:color="auto" w:fill="FFFFFF"/>
                </w:rPr>
                <w:t>01.25.01.03.07.01</w:t>
              </w:r>
            </w:hyperlink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Детские качели-балансир</w:t>
            </w: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4C6030" w:rsidRPr="00562D2D" w:rsidRDefault="009C0713" w:rsidP="00C061D4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ОКПД2: 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28.99.32.190- Аттракционы прочие</w:t>
            </w:r>
            <w:r w:rsidRPr="00562D2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4C6030" w:rsidTr="00C061D4">
        <w:tc>
          <w:tcPr>
            <w:tcW w:w="534" w:type="dxa"/>
          </w:tcPr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  <w:r w:rsidRPr="00A4189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47" w:type="dxa"/>
            <w:vAlign w:val="center"/>
          </w:tcPr>
          <w:p w:rsidR="004C6030" w:rsidRPr="00562D2D" w:rsidRDefault="009C0713" w:rsidP="00C06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>Скамья для малышей</w:t>
            </w:r>
          </w:p>
        </w:tc>
        <w:tc>
          <w:tcPr>
            <w:tcW w:w="2280" w:type="dxa"/>
            <w:vAlign w:val="center"/>
          </w:tcPr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Сиденья и спинки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Стол и сиденья фиксируется к каркасу посредством мебельных болтов М8 ГОСТ 7801-81.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Материалы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bdr w:val="none" w:sz="0" w:space="0" w:color="auto" w:frame="1"/>
              </w:rPr>
              <w:t xml:space="preserve"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bdr w:val="none" w:sz="0" w:space="0" w:color="auto" w:frame="1"/>
              </w:rPr>
              <w:lastRenderedPageBreak/>
              <w:t>устанавливаются декоративные пластиковые заглушки. Метизы все оцинкованы. Сварные швы гладкие.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Монтаж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Для монтажа изделия используется металлический уголок 40х40х4 ГОСТ 8509-93 длиной 450 мм. в количестве - 4 шт. Монтаж представляет собой анкерование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9C0713" w:rsidRPr="009C0713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Примечание*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 Производитель оставляет за собой право вносить изменения в конструкции, не уведомляя предварительно покупателя, без ухудшения их потребительских свойств.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Длина,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1500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Ширина,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450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Высота, мм: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620</w:t>
            </w:r>
          </w:p>
          <w:p w:rsidR="009C0713" w:rsidRPr="009C0713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71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Материал:</w:t>
            </w:r>
            <w:r w:rsidRPr="009C071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металл, влагостойкая фанера</w:t>
            </w:r>
          </w:p>
          <w:p w:rsidR="004C6030" w:rsidRPr="00562D2D" w:rsidRDefault="004C6030" w:rsidP="00C061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4C6030" w:rsidRPr="000D5557" w:rsidRDefault="004C6030" w:rsidP="00C061D4">
            <w:pPr>
              <w:jc w:val="center"/>
              <w:rPr>
                <w:rFonts w:ascii="Times New Roman" w:hAnsi="Times New Roman" w:cs="Times New Roman"/>
              </w:rPr>
            </w:pPr>
            <w:r w:rsidRPr="000D5557">
              <w:rPr>
                <w:rStyle w:val="1"/>
                <w:rFonts w:ascii="Times New Roman" w:hAnsi="Times New Roman"/>
              </w:rPr>
              <w:lastRenderedPageBreak/>
              <w:t>уп.</w:t>
            </w:r>
          </w:p>
        </w:tc>
        <w:tc>
          <w:tcPr>
            <w:tcW w:w="700" w:type="dxa"/>
            <w:vAlign w:val="center"/>
          </w:tcPr>
          <w:p w:rsidR="004C6030" w:rsidRPr="000D5557" w:rsidRDefault="009C0713" w:rsidP="00C0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5" w:type="dxa"/>
            <w:vAlign w:val="center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КОЗ: </w:t>
            </w:r>
            <w:hyperlink r:id="rId8" w:anchor="/Koz?id=5864" w:tgtFrame="_blank" w:history="1">
              <w:r w:rsidRPr="00562D2D">
                <w:rPr>
                  <w:rStyle w:val="a4"/>
                  <w:rFonts w:ascii="Times New Roman" w:hAnsi="Times New Roman" w:cs="Times New Roman"/>
                  <w:b/>
                  <w:bCs/>
                  <w:color w:val="337AB7"/>
                  <w:shd w:val="clear" w:color="auto" w:fill="FFFFFF"/>
                </w:rPr>
                <w:t>01.05.06.06.02</w:t>
              </w:r>
            </w:hyperlink>
            <w:r w:rsidRPr="00562D2D"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 Скамейка детская в раздевалку односекционная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Pr="00562D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6" w:type="dxa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ОКПД2: 31.01.11.150- Мебель для сидения, преимущественно с 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5F5F5"/>
              </w:rPr>
              <w:t>металлическим каркасом</w:t>
            </w: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C6030" w:rsidTr="00C061D4">
        <w:tc>
          <w:tcPr>
            <w:tcW w:w="534" w:type="dxa"/>
          </w:tcPr>
          <w:p w:rsidR="004C6030" w:rsidRPr="00A41891" w:rsidRDefault="004C6030" w:rsidP="00C061D4">
            <w:pPr>
              <w:rPr>
                <w:rFonts w:ascii="Times New Roman" w:hAnsi="Times New Roman" w:cs="Times New Roman"/>
              </w:rPr>
            </w:pPr>
            <w:r w:rsidRPr="00A4189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47" w:type="dxa"/>
            <w:vAlign w:val="center"/>
          </w:tcPr>
          <w:p w:rsidR="004C6030" w:rsidRPr="00562D2D" w:rsidRDefault="009C0713" w:rsidP="00C06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>Качалка на пружине</w:t>
            </w:r>
          </w:p>
        </w:tc>
        <w:tc>
          <w:tcPr>
            <w:tcW w:w="2280" w:type="dxa"/>
            <w:vAlign w:val="center"/>
          </w:tcPr>
          <w:p w:rsidR="009C0713" w:rsidRPr="00562D2D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Каркас с пружиной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Каркас выполнен из пружины диаметром 132 мм, высотой 380 мм из прута стали 55С2 ГОСТ 14959-79 диаметром 21 мм, расстояние между витками составляет 65 мм. Снизу к пружине приваривается равнополочный уголок 50х50х5 ГОСТ 8509-93 в крестообразной форме, сверху приваривается металлический профиль 40х40 ГОСТ 8645 с толщиной стенки 2 мм и равнополочный уголок 40х40х4 ГОСТ 8509-93. К уголку фиксируется фанерные элементы посредством мебельных болтов М8 ГОСТ 7801-81.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Фанерная конструкция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 xml:space="preserve">Боковины, декоративные и накладные элементы, сиденье изготовлены из шлифованной влагостойкой фанера марки ФСФ сорт 1/1 ГОСТ 3916.1-96 толщиной 15 мм скругленной и отшлифованной по 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торцевым срезам для обеспечения безопасности и увеличения срока службы. В изделии присутствуют пластиковые конусные ручки.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Материалы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bdr w:val="none" w:sz="0" w:space="0" w:color="auto" w:frame="1"/>
              </w:rPr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bdr w:val="none" w:sz="0" w:space="0" w:color="auto" w:frame="1"/>
              </w:rPr>
              <w:t>Монтаж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 xml:space="preserve">Для монтажа изделия используется металлический уголок 50х50х5 ГОСТ 8509-93 длиной 600 мм в количестве - 4 шт. Монтаж представляет собой анкерование каждой точки опоры металлическим уголком в землю под определенным углом с последующей фиксацией уголка к изделию при помощи сварки на двойной шов. Также используется дополнительное бетонирование на глубину 700 мм, для этого к изделию приваривается закладная. Закладная изготовлена из 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металлического уголка 50х50х5 ГОСТ 8509-93.</w:t>
            </w:r>
          </w:p>
          <w:p w:rsidR="009C0713" w:rsidRPr="00562D2D" w:rsidRDefault="009C0713" w:rsidP="009C07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Длина,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940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Ширина,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280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Высота,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850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Материал: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металл, влагостойкая фанера</w:t>
            </w:r>
          </w:p>
          <w:p w:rsidR="009C0713" w:rsidRPr="00562D2D" w:rsidRDefault="009C0713" w:rsidP="009C0713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62D2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Зона безопасности, мм:</w:t>
            </w:r>
            <w:r w:rsidRPr="00562D2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3340х2680</w:t>
            </w:r>
          </w:p>
          <w:bookmarkEnd w:id="0"/>
          <w:p w:rsidR="004C6030" w:rsidRPr="00562D2D" w:rsidRDefault="004C6030" w:rsidP="00C061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4C6030" w:rsidRPr="000D5557" w:rsidRDefault="004C6030" w:rsidP="00C061D4">
            <w:pPr>
              <w:jc w:val="center"/>
              <w:rPr>
                <w:rFonts w:ascii="Times New Roman" w:hAnsi="Times New Roman" w:cs="Times New Roman"/>
              </w:rPr>
            </w:pPr>
            <w:r w:rsidRPr="000D5557">
              <w:rPr>
                <w:rStyle w:val="1"/>
                <w:rFonts w:ascii="Times New Roman" w:hAnsi="Times New Roman"/>
              </w:rPr>
              <w:lastRenderedPageBreak/>
              <w:t>уп.</w:t>
            </w:r>
          </w:p>
        </w:tc>
        <w:tc>
          <w:tcPr>
            <w:tcW w:w="700" w:type="dxa"/>
            <w:vAlign w:val="center"/>
          </w:tcPr>
          <w:p w:rsidR="004C6030" w:rsidRPr="000D5557" w:rsidRDefault="009C0713" w:rsidP="00C0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5" w:type="dxa"/>
            <w:vAlign w:val="center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КОЗ: </w:t>
            </w:r>
            <w:hyperlink r:id="rId9" w:anchor="/Koz?id=1108184" w:tgtFrame="_blank" w:history="1">
              <w:r w:rsidRPr="00562D2D">
                <w:rPr>
                  <w:rStyle w:val="a4"/>
                  <w:rFonts w:ascii="Times New Roman" w:hAnsi="Times New Roman" w:cs="Times New Roman"/>
                  <w:b/>
                  <w:bCs/>
                  <w:color w:val="337AB7"/>
                  <w:sz w:val="18"/>
                  <w:szCs w:val="18"/>
                  <w:shd w:val="clear" w:color="auto" w:fill="FFFFFF"/>
                </w:rPr>
                <w:t>01.25.01.06.04</w:t>
              </w:r>
            </w:hyperlink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Качалка для малышей</w:t>
            </w:r>
            <w:r w:rsidRPr="00562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4C6030" w:rsidRPr="00562D2D" w:rsidRDefault="009C0713" w:rsidP="00C061D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D2D">
              <w:rPr>
                <w:rStyle w:val="a6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ОКПД2: 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32.40.39.290- Игрушки прочие, не включенные в другие группировки (качалка на пружине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)</w:t>
            </w:r>
            <w:r w:rsidRPr="00562D2D">
              <w:rPr>
                <w:rStyle w:val="a6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4C6030" w:rsidRDefault="004C6030" w:rsidP="004C6030"/>
    <w:p w:rsidR="004C6030" w:rsidRPr="003C2493" w:rsidRDefault="004C6030" w:rsidP="004C6030">
      <w:pPr>
        <w:pStyle w:val="a5"/>
        <w:shd w:val="clear" w:color="auto" w:fill="FFFFFF"/>
        <w:spacing w:before="0" w:beforeAutospacing="0" w:after="0" w:afterAutospacing="0" w:line="200" w:lineRule="atLeast"/>
        <w:jc w:val="both"/>
        <w:rPr>
          <w:color w:val="000000"/>
          <w:sz w:val="24"/>
          <w:szCs w:val="24"/>
        </w:rPr>
      </w:pPr>
      <w:r w:rsidRPr="003C2493">
        <w:rPr>
          <w:b/>
          <w:sz w:val="24"/>
          <w:szCs w:val="24"/>
        </w:rPr>
        <w:t>Требования к качеству поставляемого товара:</w:t>
      </w:r>
      <w:r w:rsidRPr="003C2493">
        <w:rPr>
          <w:color w:val="000000"/>
          <w:sz w:val="24"/>
          <w:szCs w:val="24"/>
        </w:rPr>
        <w:t xml:space="preserve"> поставляемый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4C6030" w:rsidRPr="003C2493" w:rsidRDefault="004C6030" w:rsidP="004C6030">
      <w:pPr>
        <w:pStyle w:val="a5"/>
        <w:shd w:val="clear" w:color="auto" w:fill="FFFFFF"/>
        <w:spacing w:before="0" w:beforeAutospacing="0" w:after="0" w:afterAutospacing="0" w:line="200" w:lineRule="atLeast"/>
        <w:jc w:val="both"/>
        <w:rPr>
          <w:color w:val="000000"/>
          <w:sz w:val="24"/>
          <w:szCs w:val="24"/>
        </w:rPr>
      </w:pPr>
      <w:r w:rsidRPr="003C2493">
        <w:rPr>
          <w:b/>
          <w:sz w:val="24"/>
          <w:szCs w:val="24"/>
        </w:rPr>
        <w:t xml:space="preserve">Требование к безопасности поставляемого товара: </w:t>
      </w:r>
      <w:r w:rsidRPr="003C2493">
        <w:rPr>
          <w:color w:val="000000"/>
          <w:sz w:val="24"/>
          <w:szCs w:val="24"/>
        </w:rPr>
        <w:t>товар не должен представлять опасности для окружающих.</w:t>
      </w:r>
    </w:p>
    <w:p w:rsidR="004C6030" w:rsidRPr="003C2493" w:rsidRDefault="004C6030" w:rsidP="004C603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4"/>
          <w:szCs w:val="24"/>
          <w:lang w:eastAsia="en-US"/>
        </w:rPr>
      </w:pPr>
      <w:r w:rsidRPr="003C2493">
        <w:rPr>
          <w:b/>
          <w:color w:val="000000"/>
          <w:sz w:val="24"/>
          <w:szCs w:val="24"/>
        </w:rPr>
        <w:t>Требования к упаковке поставляемого товара:</w:t>
      </w:r>
      <w:r w:rsidRPr="003C2493">
        <w:rPr>
          <w:sz w:val="24"/>
          <w:szCs w:val="24"/>
        </w:rPr>
        <w:t xml:space="preserve"> товар должен быть упакован без следов повреждения.</w:t>
      </w:r>
    </w:p>
    <w:p w:rsidR="004C6030" w:rsidRPr="003C2493" w:rsidRDefault="004C6030" w:rsidP="004C6030">
      <w:pPr>
        <w:jc w:val="both"/>
        <w:rPr>
          <w:rFonts w:ascii="Times New Roman" w:eastAsia="Times New Roman" w:hAnsi="Times New Roman" w:cs="Times New Roman"/>
        </w:rPr>
      </w:pPr>
      <w:r w:rsidRPr="003C2493">
        <w:rPr>
          <w:rFonts w:ascii="Times New Roman" w:hAnsi="Times New Roman" w:cs="Times New Roman"/>
          <w:b/>
        </w:rPr>
        <w:t>Показатели соответствия поставляемого товара и отгрузки товара потребностям Заказчика:</w:t>
      </w:r>
      <w:r w:rsidRPr="003C2493">
        <w:rPr>
          <w:rFonts w:ascii="Times New Roman" w:eastAsia="Times New Roman" w:hAnsi="Times New Roman" w:cs="Times New Roman"/>
        </w:rPr>
        <w:t xml:space="preserve"> вместе с товаром Поставщик предоставляет действующие сертификаты соответствия, регистрационные свидетельства, санитарно-эпидемиологические заключения, технические паспорта производителя товара, для подтверждения соответствия поставляемого товара; 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документах; в </w:t>
      </w:r>
      <w:r w:rsidRPr="003C2493">
        <w:rPr>
          <w:rFonts w:ascii="Times New Roman" w:hAnsi="Times New Roman" w:cs="Times New Roman"/>
        </w:rPr>
        <w:t>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дефектов.</w:t>
      </w:r>
    </w:p>
    <w:p w:rsidR="004C6030" w:rsidRPr="003C2493" w:rsidRDefault="004C6030" w:rsidP="004C6030">
      <w:pPr>
        <w:jc w:val="both"/>
        <w:rPr>
          <w:rFonts w:ascii="Times New Roman" w:eastAsia="Times New Roman" w:hAnsi="Times New Roman" w:cs="Times New Roman"/>
        </w:rPr>
      </w:pPr>
      <w:r w:rsidRPr="003C2493">
        <w:rPr>
          <w:rFonts w:ascii="Times New Roman" w:eastAsia="Times New Roman" w:hAnsi="Times New Roman" w:cs="Times New Roman"/>
          <w:b/>
          <w:bCs/>
        </w:rPr>
        <w:t>Требования к гарантийному сроку товара: </w:t>
      </w:r>
      <w:r w:rsidRPr="003C2493">
        <w:rPr>
          <w:rFonts w:ascii="Times New Roman" w:eastAsia="Times New Roman" w:hAnsi="Times New Roman" w:cs="Times New Roman"/>
        </w:rPr>
        <w:t>гарантийный срок эксплуатации поставляемого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Гарантийный срок на поставляемый товар составляет не менее 12 (двенадцати) месяцев</w:t>
      </w:r>
    </w:p>
    <w:p w:rsidR="00A130EA" w:rsidRDefault="00A130EA"/>
    <w:p w:rsidR="004C6030" w:rsidRDefault="004C6030"/>
    <w:p w:rsidR="004C6030" w:rsidRDefault="009C0713">
      <w:r>
        <w:t>Подготовил зам. зав. по АХЧ Куликова О.В.</w:t>
      </w:r>
    </w:p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FF33FD"/>
    <w:p w:rsidR="00FF33FD" w:rsidRDefault="00CB7081">
      <w:r w:rsidRPr="00FF33FD">
        <w:object w:dxaOrig="9581" w:dyaOrig="14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9.25pt" o:ole="">
            <v:imagedata r:id="rId10" o:title=""/>
          </v:shape>
          <o:OLEObject Type="Embed" ProgID="Word.Document.12" ShapeID="_x0000_i1025" DrawAspect="Content" ObjectID="_1658307523" r:id="rId11">
            <o:FieldCodes>\s</o:FieldCodes>
          </o:OLEObject>
        </w:object>
      </w:r>
    </w:p>
    <w:sectPr w:rsidR="00FF33FD" w:rsidSect="00A1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0"/>
    <w:rsid w:val="004C6030"/>
    <w:rsid w:val="00562D2D"/>
    <w:rsid w:val="006D4BB5"/>
    <w:rsid w:val="009C0713"/>
    <w:rsid w:val="00A130EA"/>
    <w:rsid w:val="00CB7081"/>
    <w:rsid w:val="00F927DB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C6030"/>
    <w:rPr>
      <w:rFonts w:ascii="Times New Roman" w:hAnsi="Times New Roman" w:cs="Times New Roman" w:hint="default"/>
      <w:sz w:val="32"/>
      <w:szCs w:val="32"/>
    </w:rPr>
  </w:style>
  <w:style w:type="table" w:styleId="a3">
    <w:name w:val="Table Grid"/>
    <w:basedOn w:val="a1"/>
    <w:uiPriority w:val="59"/>
    <w:rsid w:val="004C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030"/>
    <w:rPr>
      <w:color w:val="0000FF"/>
      <w:u w:val="single"/>
    </w:rPr>
  </w:style>
  <w:style w:type="character" w:customStyle="1" w:styleId="ng-binding">
    <w:name w:val="ng-binding"/>
    <w:basedOn w:val="a0"/>
    <w:rsid w:val="004C6030"/>
  </w:style>
  <w:style w:type="character" w:customStyle="1" w:styleId="1">
    <w:name w:val="Заголовок №1_"/>
    <w:basedOn w:val="a0"/>
    <w:link w:val="10"/>
    <w:uiPriority w:val="99"/>
    <w:locked/>
    <w:rsid w:val="004C6030"/>
    <w:rPr>
      <w:rFonts w:ascii="Arial" w:hAnsi="Arial" w:cs="Times New Roman"/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6030"/>
    <w:pPr>
      <w:widowControl w:val="0"/>
      <w:shd w:val="clear" w:color="auto" w:fill="FFFFFF"/>
      <w:spacing w:after="240" w:line="240" w:lineRule="atLeast"/>
      <w:outlineLvl w:val="0"/>
    </w:pPr>
    <w:rPr>
      <w:rFonts w:ascii="Arial" w:eastAsiaTheme="minorHAnsi" w:hAnsi="Arial" w:cs="Times New Roman"/>
      <w:color w:val="auto"/>
      <w:spacing w:val="7"/>
      <w:sz w:val="25"/>
      <w:szCs w:val="25"/>
      <w:lang w:eastAsia="en-US"/>
    </w:rPr>
  </w:style>
  <w:style w:type="paragraph" w:styleId="a5">
    <w:name w:val="Normal (Web)"/>
    <w:basedOn w:val="a"/>
    <w:uiPriority w:val="99"/>
    <w:semiHidden/>
    <w:unhideWhenUsed/>
    <w:rsid w:val="004C60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a6">
    <w:name w:val="Strong"/>
    <w:basedOn w:val="a0"/>
    <w:uiPriority w:val="22"/>
    <w:qFormat/>
    <w:rsid w:val="00F927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2D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D2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C6030"/>
    <w:rPr>
      <w:rFonts w:ascii="Times New Roman" w:hAnsi="Times New Roman" w:cs="Times New Roman" w:hint="default"/>
      <w:sz w:val="32"/>
      <w:szCs w:val="32"/>
    </w:rPr>
  </w:style>
  <w:style w:type="table" w:styleId="a3">
    <w:name w:val="Table Grid"/>
    <w:basedOn w:val="a1"/>
    <w:uiPriority w:val="59"/>
    <w:rsid w:val="004C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030"/>
    <w:rPr>
      <w:color w:val="0000FF"/>
      <w:u w:val="single"/>
    </w:rPr>
  </w:style>
  <w:style w:type="character" w:customStyle="1" w:styleId="ng-binding">
    <w:name w:val="ng-binding"/>
    <w:basedOn w:val="a0"/>
    <w:rsid w:val="004C6030"/>
  </w:style>
  <w:style w:type="character" w:customStyle="1" w:styleId="1">
    <w:name w:val="Заголовок №1_"/>
    <w:basedOn w:val="a0"/>
    <w:link w:val="10"/>
    <w:uiPriority w:val="99"/>
    <w:locked/>
    <w:rsid w:val="004C6030"/>
    <w:rPr>
      <w:rFonts w:ascii="Arial" w:hAnsi="Arial" w:cs="Times New Roman"/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6030"/>
    <w:pPr>
      <w:widowControl w:val="0"/>
      <w:shd w:val="clear" w:color="auto" w:fill="FFFFFF"/>
      <w:spacing w:after="240" w:line="240" w:lineRule="atLeast"/>
      <w:outlineLvl w:val="0"/>
    </w:pPr>
    <w:rPr>
      <w:rFonts w:ascii="Arial" w:eastAsiaTheme="minorHAnsi" w:hAnsi="Arial" w:cs="Times New Roman"/>
      <w:color w:val="auto"/>
      <w:spacing w:val="7"/>
      <w:sz w:val="25"/>
      <w:szCs w:val="25"/>
      <w:lang w:eastAsia="en-US"/>
    </w:rPr>
  </w:style>
  <w:style w:type="paragraph" w:styleId="a5">
    <w:name w:val="Normal (Web)"/>
    <w:basedOn w:val="a"/>
    <w:uiPriority w:val="99"/>
    <w:semiHidden/>
    <w:unhideWhenUsed/>
    <w:rsid w:val="004C60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a6">
    <w:name w:val="Strong"/>
    <w:basedOn w:val="a0"/>
    <w:uiPriority w:val="22"/>
    <w:qFormat/>
    <w:rsid w:val="00F927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2D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D2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2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suz.mosreg.ru/easuz223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asuz.mosreg.ru/easuz223/" TargetMode="External"/><Relationship Id="rId11" Type="http://schemas.openxmlformats.org/officeDocument/2006/relationships/package" Target="embeddings/_________Microsoft_Word1.docx"/><Relationship Id="rId5" Type="http://schemas.openxmlformats.org/officeDocument/2006/relationships/hyperlink" Target="http://easuz.mosreg.ru/easuz223/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easuz.mosreg.ru/easuz2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cp:lastPrinted>2020-08-07T08:57:00Z</cp:lastPrinted>
  <dcterms:created xsi:type="dcterms:W3CDTF">2020-08-07T09:12:00Z</dcterms:created>
  <dcterms:modified xsi:type="dcterms:W3CDTF">2020-08-07T09:12:00Z</dcterms:modified>
</cp:coreProperties>
</file>