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539C" w:rsidRPr="00513EAE" w:rsidRDefault="0014539C">
      <w:pPr>
        <w:rPr>
          <w:sz w:val="20"/>
          <w:szCs w:val="20"/>
          <w:lang w:val="en-US"/>
        </w:rPr>
      </w:pPr>
    </w:p>
    <w:tbl>
      <w:tblPr>
        <w:tblW w:w="15224" w:type="dxa"/>
        <w:tblLook w:val="04A0"/>
      </w:tblPr>
      <w:tblGrid>
        <w:gridCol w:w="15224"/>
      </w:tblGrid>
      <w:tr w:rsidR="0014539C" w:rsidRPr="00513EAE" w:rsidTr="00BE3371">
        <w:trPr>
          <w:trHeight w:val="1474"/>
        </w:trPr>
        <w:tc>
          <w:tcPr>
            <w:tcW w:w="15224" w:type="dxa"/>
            <w:hideMark/>
          </w:tcPr>
          <w:p w:rsidR="0014539C" w:rsidRPr="00513EAE" w:rsidRDefault="0014539C">
            <w:pPr>
              <w:spacing w:after="0" w:line="276" w:lineRule="auto"/>
              <w:jc w:val="right"/>
              <w:rPr>
                <w:color w:val="000000"/>
                <w:sz w:val="20"/>
                <w:szCs w:val="20"/>
                <w:lang w:eastAsia="en-US"/>
              </w:rPr>
            </w:pPr>
            <w:r w:rsidRPr="00513EAE">
              <w:rPr>
                <w:color w:val="000000"/>
                <w:sz w:val="20"/>
                <w:szCs w:val="20"/>
                <w:lang w:eastAsia="en-US"/>
              </w:rPr>
              <w:t>УТВЕРЖДАЮ</w:t>
            </w:r>
          </w:p>
          <w:p w:rsidR="0014539C" w:rsidRPr="00513EAE" w:rsidRDefault="0014539C">
            <w:pPr>
              <w:spacing w:after="0" w:line="276" w:lineRule="auto"/>
              <w:jc w:val="right"/>
              <w:rPr>
                <w:color w:val="000000"/>
                <w:sz w:val="20"/>
                <w:szCs w:val="20"/>
                <w:lang w:eastAsia="en-US"/>
              </w:rPr>
            </w:pPr>
            <w:r w:rsidRPr="00513EAE">
              <w:rPr>
                <w:color w:val="000000"/>
                <w:sz w:val="20"/>
                <w:szCs w:val="20"/>
                <w:lang w:eastAsia="en-US"/>
              </w:rPr>
              <w:t>Заведующий МАДОУ ЦРР -</w:t>
            </w:r>
          </w:p>
          <w:p w:rsidR="0014539C" w:rsidRPr="00513EAE" w:rsidRDefault="0014539C">
            <w:pPr>
              <w:spacing w:after="0" w:line="276" w:lineRule="auto"/>
              <w:jc w:val="right"/>
              <w:rPr>
                <w:color w:val="000000"/>
                <w:sz w:val="20"/>
                <w:szCs w:val="20"/>
                <w:lang w:eastAsia="en-US"/>
              </w:rPr>
            </w:pPr>
            <w:r w:rsidRPr="00513EAE">
              <w:rPr>
                <w:color w:val="000000"/>
                <w:sz w:val="20"/>
                <w:szCs w:val="20"/>
                <w:lang w:eastAsia="en-US"/>
              </w:rPr>
              <w:t xml:space="preserve"> – </w:t>
            </w:r>
            <w:proofErr w:type="spellStart"/>
            <w:r w:rsidRPr="00513EAE">
              <w:rPr>
                <w:color w:val="000000"/>
                <w:sz w:val="20"/>
                <w:szCs w:val="20"/>
                <w:lang w:eastAsia="en-US"/>
              </w:rPr>
              <w:t>д</w:t>
            </w:r>
            <w:proofErr w:type="spellEnd"/>
            <w:r w:rsidRPr="00513EAE">
              <w:rPr>
                <w:color w:val="000000"/>
                <w:sz w:val="20"/>
                <w:szCs w:val="20"/>
                <w:lang w:eastAsia="en-US"/>
              </w:rPr>
              <w:t>/с №2</w:t>
            </w:r>
            <w:r w:rsidR="00BE3371">
              <w:rPr>
                <w:color w:val="000000"/>
                <w:sz w:val="20"/>
                <w:szCs w:val="20"/>
                <w:lang w:eastAsia="en-US"/>
              </w:rPr>
              <w:t>0</w:t>
            </w:r>
            <w:r w:rsidRPr="00513EAE">
              <w:rPr>
                <w:color w:val="000000"/>
                <w:sz w:val="20"/>
                <w:szCs w:val="20"/>
                <w:lang w:eastAsia="en-US"/>
              </w:rPr>
              <w:t xml:space="preserve"> «</w:t>
            </w:r>
            <w:r w:rsidR="00BE3371">
              <w:rPr>
                <w:color w:val="000000"/>
                <w:sz w:val="20"/>
                <w:szCs w:val="20"/>
                <w:lang w:eastAsia="en-US"/>
              </w:rPr>
              <w:t>Дюймовочка</w:t>
            </w:r>
            <w:r w:rsidRPr="00513EAE">
              <w:rPr>
                <w:color w:val="000000"/>
                <w:sz w:val="20"/>
                <w:szCs w:val="20"/>
                <w:lang w:eastAsia="en-US"/>
              </w:rPr>
              <w:t>»</w:t>
            </w:r>
          </w:p>
          <w:p w:rsidR="0014539C" w:rsidRPr="00513EAE" w:rsidRDefault="0014539C" w:rsidP="00BE3371">
            <w:pPr>
              <w:spacing w:after="0" w:line="276" w:lineRule="auto"/>
              <w:jc w:val="right"/>
              <w:rPr>
                <w:color w:val="000000"/>
                <w:sz w:val="20"/>
                <w:szCs w:val="20"/>
                <w:lang w:eastAsia="en-US"/>
              </w:rPr>
            </w:pPr>
            <w:proofErr w:type="spellStart"/>
            <w:r w:rsidRPr="00513EAE">
              <w:rPr>
                <w:color w:val="000000"/>
                <w:sz w:val="20"/>
                <w:szCs w:val="20"/>
                <w:lang w:eastAsia="en-US"/>
              </w:rPr>
              <w:t>__________</w:t>
            </w:r>
            <w:r w:rsidR="00BE3371">
              <w:rPr>
                <w:color w:val="000000"/>
                <w:sz w:val="20"/>
                <w:szCs w:val="20"/>
                <w:lang w:eastAsia="en-US"/>
              </w:rPr>
              <w:t>Смирнова</w:t>
            </w:r>
            <w:proofErr w:type="spellEnd"/>
            <w:r w:rsidR="00BE3371">
              <w:rPr>
                <w:color w:val="000000"/>
                <w:sz w:val="20"/>
                <w:szCs w:val="20"/>
                <w:lang w:eastAsia="en-US"/>
              </w:rPr>
              <w:t xml:space="preserve"> И.П</w:t>
            </w:r>
            <w:r w:rsidR="00513EAE">
              <w:rPr>
                <w:color w:val="000000"/>
                <w:sz w:val="20"/>
                <w:szCs w:val="20"/>
                <w:lang w:eastAsia="en-US"/>
              </w:rPr>
              <w:t>.</w:t>
            </w:r>
          </w:p>
        </w:tc>
      </w:tr>
    </w:tbl>
    <w:p w:rsidR="0014539C" w:rsidRPr="00513EAE" w:rsidRDefault="0014539C" w:rsidP="0014539C">
      <w:pPr>
        <w:pStyle w:val="ConsPlusNonformat"/>
        <w:tabs>
          <w:tab w:val="left" w:pos="8940"/>
        </w:tabs>
        <w:jc w:val="center"/>
        <w:rPr>
          <w:rFonts w:ascii="Times New Roman" w:hAnsi="Times New Roman" w:cs="Times New Roman"/>
          <w:b/>
          <w:bCs/>
        </w:rPr>
      </w:pPr>
      <w:r w:rsidRPr="00513EAE">
        <w:rPr>
          <w:rFonts w:ascii="Times New Roman" w:hAnsi="Times New Roman" w:cs="Times New Roman"/>
          <w:b/>
          <w:bCs/>
        </w:rPr>
        <w:t>Техническое задание</w:t>
      </w:r>
    </w:p>
    <w:p w:rsidR="0014539C" w:rsidRPr="00513EAE" w:rsidRDefault="0014539C" w:rsidP="0014539C">
      <w:pPr>
        <w:pStyle w:val="ConsPlusNonformat"/>
        <w:tabs>
          <w:tab w:val="left" w:pos="8940"/>
        </w:tabs>
        <w:jc w:val="center"/>
        <w:rPr>
          <w:rFonts w:ascii="Times New Roman" w:hAnsi="Times New Roman" w:cs="Times New Roman"/>
          <w:b/>
          <w:bCs/>
        </w:rPr>
      </w:pPr>
      <w:r w:rsidRPr="00513EAE">
        <w:rPr>
          <w:rFonts w:ascii="Times New Roman" w:hAnsi="Times New Roman" w:cs="Times New Roman"/>
          <w:b/>
          <w:bCs/>
        </w:rPr>
        <w:t>на поставку молока и молочной продукции</w:t>
      </w:r>
    </w:p>
    <w:p w:rsidR="002733F9" w:rsidRPr="00513EAE" w:rsidRDefault="002733F9" w:rsidP="0014539C">
      <w:pPr>
        <w:pStyle w:val="ConsPlusNonformat"/>
        <w:tabs>
          <w:tab w:val="left" w:pos="8940"/>
        </w:tabs>
        <w:jc w:val="center"/>
        <w:rPr>
          <w:rFonts w:ascii="Times New Roman" w:hAnsi="Times New Roman" w:cs="Times New Roman"/>
          <w:bCs/>
        </w:rPr>
      </w:pPr>
    </w:p>
    <w:p w:rsidR="00446886" w:rsidRPr="00513EAE" w:rsidRDefault="00513EAE" w:rsidP="00513EAE">
      <w:pPr>
        <w:spacing w:after="0"/>
        <w:ind w:firstLine="284"/>
        <w:rPr>
          <w:sz w:val="20"/>
          <w:szCs w:val="20"/>
        </w:rPr>
      </w:pPr>
      <w:r>
        <w:rPr>
          <w:b/>
          <w:sz w:val="20"/>
          <w:szCs w:val="20"/>
        </w:rPr>
        <w:t>1.</w:t>
      </w:r>
      <w:r w:rsidR="00446886" w:rsidRPr="00513EAE">
        <w:rPr>
          <w:b/>
          <w:sz w:val="20"/>
          <w:szCs w:val="20"/>
        </w:rPr>
        <w:t>Наименование Заказчика:</w:t>
      </w:r>
      <w:r w:rsidR="00446886" w:rsidRPr="00513EAE">
        <w:rPr>
          <w:sz w:val="20"/>
          <w:szCs w:val="20"/>
        </w:rPr>
        <w:t xml:space="preserve"> </w:t>
      </w:r>
      <w:r w:rsidR="005E172B" w:rsidRPr="00513EAE">
        <w:rPr>
          <w:sz w:val="20"/>
          <w:szCs w:val="20"/>
        </w:rPr>
        <w:t>м</w:t>
      </w:r>
      <w:r w:rsidR="00446886" w:rsidRPr="00513EAE">
        <w:rPr>
          <w:sz w:val="20"/>
          <w:szCs w:val="20"/>
        </w:rPr>
        <w:t>униципальное автономное дошкольное образовательное учреждение «</w:t>
      </w:r>
      <w:r w:rsidR="005E172B" w:rsidRPr="00513EAE">
        <w:rPr>
          <w:sz w:val="20"/>
          <w:szCs w:val="20"/>
        </w:rPr>
        <w:t>Центр развития ребёнка - д</w:t>
      </w:r>
      <w:r w:rsidR="00446886" w:rsidRPr="00513EAE">
        <w:rPr>
          <w:sz w:val="20"/>
          <w:szCs w:val="20"/>
        </w:rPr>
        <w:t>етский сад №</w:t>
      </w:r>
      <w:r w:rsidR="00BE3371">
        <w:rPr>
          <w:sz w:val="20"/>
          <w:szCs w:val="20"/>
        </w:rPr>
        <w:t>20</w:t>
      </w:r>
      <w:r w:rsidR="00446886" w:rsidRPr="00513EAE">
        <w:rPr>
          <w:sz w:val="20"/>
          <w:szCs w:val="20"/>
        </w:rPr>
        <w:t xml:space="preserve"> «</w:t>
      </w:r>
      <w:r w:rsidR="00BE3371">
        <w:rPr>
          <w:sz w:val="20"/>
          <w:szCs w:val="20"/>
        </w:rPr>
        <w:t>Дюймовочка</w:t>
      </w:r>
      <w:r w:rsidR="00446886" w:rsidRPr="00513EAE">
        <w:rPr>
          <w:sz w:val="20"/>
          <w:szCs w:val="20"/>
        </w:rPr>
        <w:t xml:space="preserve">» городского округа Ступино Московской области. </w:t>
      </w:r>
    </w:p>
    <w:p w:rsidR="00446886" w:rsidRPr="00513EAE" w:rsidRDefault="00446886" w:rsidP="00513EAE">
      <w:pPr>
        <w:spacing w:after="0"/>
        <w:ind w:firstLine="284"/>
        <w:rPr>
          <w:sz w:val="20"/>
          <w:szCs w:val="20"/>
        </w:rPr>
      </w:pPr>
      <w:r w:rsidRPr="00513EAE">
        <w:rPr>
          <w:b/>
          <w:sz w:val="20"/>
          <w:szCs w:val="20"/>
        </w:rPr>
        <w:t>2. Адрес:</w:t>
      </w:r>
      <w:r w:rsidRPr="00513EAE">
        <w:rPr>
          <w:sz w:val="20"/>
          <w:szCs w:val="20"/>
        </w:rPr>
        <w:t xml:space="preserve"> 14280</w:t>
      </w:r>
      <w:r w:rsidR="00BE3371">
        <w:rPr>
          <w:sz w:val="20"/>
          <w:szCs w:val="20"/>
        </w:rPr>
        <w:t>0</w:t>
      </w:r>
      <w:r w:rsidRPr="00513EAE">
        <w:rPr>
          <w:sz w:val="20"/>
          <w:szCs w:val="20"/>
        </w:rPr>
        <w:t>,</w:t>
      </w:r>
      <w:r w:rsidR="005E172B" w:rsidRPr="00513EAE">
        <w:rPr>
          <w:sz w:val="20"/>
          <w:szCs w:val="20"/>
        </w:rPr>
        <w:t xml:space="preserve"> </w:t>
      </w:r>
      <w:r w:rsidRPr="00513EAE">
        <w:rPr>
          <w:sz w:val="20"/>
          <w:szCs w:val="20"/>
        </w:rPr>
        <w:t xml:space="preserve">Московская область, городской округ Ступино, </w:t>
      </w:r>
      <w:r w:rsidR="005E172B" w:rsidRPr="00513EAE">
        <w:rPr>
          <w:sz w:val="20"/>
          <w:szCs w:val="20"/>
        </w:rPr>
        <w:t xml:space="preserve">город </w:t>
      </w:r>
      <w:r w:rsidRPr="00513EAE">
        <w:rPr>
          <w:sz w:val="20"/>
          <w:szCs w:val="20"/>
        </w:rPr>
        <w:t>Ступино, у</w:t>
      </w:r>
      <w:r w:rsidR="005E172B" w:rsidRPr="00513EAE">
        <w:rPr>
          <w:sz w:val="20"/>
          <w:szCs w:val="20"/>
        </w:rPr>
        <w:t>лица</w:t>
      </w:r>
      <w:r w:rsidRPr="00513EAE">
        <w:rPr>
          <w:sz w:val="20"/>
          <w:szCs w:val="20"/>
        </w:rPr>
        <w:t xml:space="preserve"> </w:t>
      </w:r>
      <w:r w:rsidR="00BE3371">
        <w:rPr>
          <w:sz w:val="20"/>
          <w:szCs w:val="20"/>
        </w:rPr>
        <w:t>Калинина</w:t>
      </w:r>
      <w:r w:rsidRPr="00513EAE">
        <w:rPr>
          <w:sz w:val="20"/>
          <w:szCs w:val="20"/>
        </w:rPr>
        <w:t xml:space="preserve">, владение </w:t>
      </w:r>
      <w:bookmarkStart w:id="0" w:name="_GoBack"/>
      <w:bookmarkEnd w:id="0"/>
      <w:r w:rsidR="00BE3371">
        <w:rPr>
          <w:sz w:val="20"/>
          <w:szCs w:val="20"/>
        </w:rPr>
        <w:t>20</w:t>
      </w:r>
    </w:p>
    <w:p w:rsidR="00446886" w:rsidRPr="00513EAE" w:rsidRDefault="00446886" w:rsidP="00513EAE">
      <w:pPr>
        <w:spacing w:after="0"/>
        <w:ind w:firstLine="284"/>
        <w:rPr>
          <w:sz w:val="20"/>
          <w:szCs w:val="20"/>
        </w:rPr>
      </w:pPr>
      <w:r w:rsidRPr="00513EAE">
        <w:rPr>
          <w:b/>
          <w:sz w:val="20"/>
          <w:szCs w:val="20"/>
        </w:rPr>
        <w:t xml:space="preserve">3. Источник финансирования: </w:t>
      </w:r>
      <w:r w:rsidRPr="00513EAE">
        <w:rPr>
          <w:sz w:val="20"/>
          <w:szCs w:val="20"/>
        </w:rPr>
        <w:t>бюджет городского округа Ступино Московской области.</w:t>
      </w:r>
    </w:p>
    <w:p w:rsidR="00446886" w:rsidRPr="00513EAE" w:rsidRDefault="00446886" w:rsidP="00513EAE">
      <w:pPr>
        <w:spacing w:after="0"/>
        <w:ind w:firstLine="284"/>
        <w:rPr>
          <w:sz w:val="20"/>
          <w:szCs w:val="20"/>
        </w:rPr>
      </w:pPr>
      <w:r w:rsidRPr="00513EAE">
        <w:rPr>
          <w:b/>
          <w:sz w:val="20"/>
          <w:szCs w:val="20"/>
        </w:rPr>
        <w:t>4. Наименование объекта закупки</w:t>
      </w:r>
      <w:r w:rsidRPr="00513EAE">
        <w:rPr>
          <w:sz w:val="20"/>
          <w:szCs w:val="20"/>
        </w:rPr>
        <w:t xml:space="preserve">: поставка молока и молочной продукции </w:t>
      </w:r>
      <w:r w:rsidR="0019213A" w:rsidRPr="00513EAE">
        <w:rPr>
          <w:sz w:val="20"/>
          <w:szCs w:val="20"/>
        </w:rPr>
        <w:t>на второе</w:t>
      </w:r>
      <w:r w:rsidRPr="00513EAE">
        <w:rPr>
          <w:sz w:val="20"/>
          <w:szCs w:val="20"/>
        </w:rPr>
        <w:t xml:space="preserve"> полугоди</w:t>
      </w:r>
      <w:r w:rsidR="0019213A" w:rsidRPr="00513EAE">
        <w:rPr>
          <w:sz w:val="20"/>
          <w:szCs w:val="20"/>
        </w:rPr>
        <w:t>е</w:t>
      </w:r>
      <w:r w:rsidRPr="00513EAE">
        <w:rPr>
          <w:sz w:val="20"/>
          <w:szCs w:val="20"/>
        </w:rPr>
        <w:t xml:space="preserve"> 202</w:t>
      </w:r>
      <w:r w:rsidR="00AD0EE8" w:rsidRPr="00513EAE">
        <w:rPr>
          <w:sz w:val="20"/>
          <w:szCs w:val="20"/>
        </w:rPr>
        <w:t>1</w:t>
      </w:r>
      <w:r w:rsidRPr="00513EAE">
        <w:rPr>
          <w:sz w:val="20"/>
          <w:szCs w:val="20"/>
        </w:rPr>
        <w:t xml:space="preserve"> г.</w:t>
      </w:r>
    </w:p>
    <w:p w:rsidR="00446886" w:rsidRPr="00513EAE" w:rsidRDefault="00513EAE" w:rsidP="00513EAE">
      <w:pPr>
        <w:tabs>
          <w:tab w:val="left" w:pos="426"/>
        </w:tabs>
        <w:ind w:firstLine="284"/>
        <w:contextualSpacing/>
        <w:rPr>
          <w:sz w:val="20"/>
          <w:szCs w:val="20"/>
        </w:rPr>
      </w:pPr>
      <w:r>
        <w:rPr>
          <w:b/>
          <w:sz w:val="20"/>
          <w:szCs w:val="20"/>
        </w:rPr>
        <w:t xml:space="preserve"> </w:t>
      </w:r>
      <w:r w:rsidR="00446886" w:rsidRPr="00513EAE">
        <w:rPr>
          <w:b/>
          <w:sz w:val="20"/>
          <w:szCs w:val="20"/>
        </w:rPr>
        <w:t>5</w:t>
      </w:r>
      <w:r w:rsidR="00446886" w:rsidRPr="00513EAE">
        <w:rPr>
          <w:sz w:val="20"/>
          <w:szCs w:val="20"/>
        </w:rPr>
        <w:t xml:space="preserve">. </w:t>
      </w:r>
      <w:r w:rsidR="00446886" w:rsidRPr="00513EAE">
        <w:rPr>
          <w:b/>
          <w:sz w:val="20"/>
          <w:szCs w:val="20"/>
        </w:rPr>
        <w:t>Описание объекта закупки:</w:t>
      </w:r>
      <w:r w:rsidR="00446886" w:rsidRPr="00513EAE">
        <w:rPr>
          <w:sz w:val="20"/>
          <w:szCs w:val="20"/>
        </w:rPr>
        <w:t xml:space="preserve"> поставка молока и </w:t>
      </w:r>
      <w:r w:rsidR="0013792E" w:rsidRPr="00513EAE">
        <w:rPr>
          <w:sz w:val="20"/>
          <w:szCs w:val="20"/>
        </w:rPr>
        <w:t>молочной продукции</w:t>
      </w:r>
      <w:r w:rsidR="00446886" w:rsidRPr="00513EAE">
        <w:rPr>
          <w:sz w:val="20"/>
          <w:szCs w:val="20"/>
        </w:rPr>
        <w:t xml:space="preserve"> </w:t>
      </w:r>
      <w:r w:rsidR="0019213A" w:rsidRPr="00513EAE">
        <w:rPr>
          <w:sz w:val="20"/>
          <w:szCs w:val="20"/>
        </w:rPr>
        <w:t>на второе</w:t>
      </w:r>
      <w:r w:rsidR="00446886" w:rsidRPr="00513EAE">
        <w:rPr>
          <w:sz w:val="20"/>
          <w:szCs w:val="20"/>
        </w:rPr>
        <w:t xml:space="preserve"> полугоди</w:t>
      </w:r>
      <w:r w:rsidR="0019213A" w:rsidRPr="00513EAE">
        <w:rPr>
          <w:sz w:val="20"/>
          <w:szCs w:val="20"/>
        </w:rPr>
        <w:t>е</w:t>
      </w:r>
      <w:r w:rsidR="00446886" w:rsidRPr="00513EAE">
        <w:rPr>
          <w:sz w:val="20"/>
          <w:szCs w:val="20"/>
        </w:rPr>
        <w:t xml:space="preserve"> 202</w:t>
      </w:r>
      <w:r w:rsidR="00AD0EE8" w:rsidRPr="00513EAE">
        <w:rPr>
          <w:sz w:val="20"/>
          <w:szCs w:val="20"/>
        </w:rPr>
        <w:t>1</w:t>
      </w:r>
      <w:r w:rsidR="00446886" w:rsidRPr="00513EAE">
        <w:rPr>
          <w:sz w:val="20"/>
          <w:szCs w:val="20"/>
        </w:rPr>
        <w:t xml:space="preserve"> г.</w:t>
      </w:r>
    </w:p>
    <w:p w:rsidR="00446886" w:rsidRPr="00513EAE" w:rsidRDefault="00446886" w:rsidP="00513EAE">
      <w:pPr>
        <w:tabs>
          <w:tab w:val="left" w:pos="426"/>
        </w:tabs>
        <w:ind w:firstLine="284"/>
        <w:contextualSpacing/>
        <w:rPr>
          <w:sz w:val="20"/>
          <w:szCs w:val="20"/>
        </w:rPr>
      </w:pPr>
      <w:r w:rsidRPr="00513EAE">
        <w:rPr>
          <w:b/>
          <w:sz w:val="20"/>
          <w:szCs w:val="20"/>
        </w:rPr>
        <w:t xml:space="preserve">    </w:t>
      </w:r>
      <w:r w:rsidR="00513EAE">
        <w:rPr>
          <w:b/>
          <w:sz w:val="20"/>
          <w:szCs w:val="20"/>
        </w:rPr>
        <w:t xml:space="preserve"> </w:t>
      </w:r>
      <w:r w:rsidRPr="00513EAE">
        <w:rPr>
          <w:b/>
          <w:sz w:val="20"/>
          <w:szCs w:val="20"/>
        </w:rPr>
        <w:t xml:space="preserve"> 6. Объем поставляемых товаров: </w:t>
      </w:r>
      <w:r w:rsidR="005A6E10" w:rsidRPr="00513EAE">
        <w:rPr>
          <w:sz w:val="20"/>
          <w:szCs w:val="20"/>
        </w:rPr>
        <w:t>9957</w:t>
      </w:r>
      <w:r w:rsidRPr="00513EAE">
        <w:rPr>
          <w:sz w:val="20"/>
          <w:szCs w:val="20"/>
        </w:rPr>
        <w:t>,00 кг</w:t>
      </w:r>
    </w:p>
    <w:p w:rsidR="00446886" w:rsidRPr="00513EAE" w:rsidRDefault="00446886" w:rsidP="00513EAE">
      <w:pPr>
        <w:spacing w:after="0"/>
        <w:ind w:firstLine="284"/>
        <w:rPr>
          <w:b/>
          <w:sz w:val="20"/>
          <w:szCs w:val="20"/>
        </w:rPr>
      </w:pPr>
      <w:r w:rsidRPr="00513EAE">
        <w:rPr>
          <w:b/>
          <w:sz w:val="20"/>
          <w:szCs w:val="20"/>
        </w:rPr>
        <w:t xml:space="preserve">     7</w:t>
      </w:r>
      <w:r w:rsidRPr="00513EAE">
        <w:rPr>
          <w:sz w:val="20"/>
          <w:szCs w:val="20"/>
        </w:rPr>
        <w:t xml:space="preserve">. </w:t>
      </w:r>
      <w:r w:rsidRPr="00513EAE">
        <w:rPr>
          <w:b/>
          <w:sz w:val="20"/>
          <w:szCs w:val="20"/>
        </w:rPr>
        <w:t xml:space="preserve">Гарантийные обязательства: </w:t>
      </w:r>
      <w:r w:rsidRPr="00513EAE">
        <w:rPr>
          <w:sz w:val="20"/>
          <w:szCs w:val="20"/>
        </w:rP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rsidR="00446886" w:rsidRPr="00513EAE" w:rsidRDefault="00446886" w:rsidP="00513EAE">
      <w:pPr>
        <w:pStyle w:val="2"/>
        <w:ind w:firstLine="284"/>
        <w:jc w:val="both"/>
        <w:rPr>
          <w:b/>
          <w:sz w:val="20"/>
          <w:szCs w:val="20"/>
        </w:rPr>
      </w:pPr>
      <w:r w:rsidRPr="00513EAE">
        <w:rPr>
          <w:b/>
          <w:sz w:val="20"/>
          <w:szCs w:val="20"/>
        </w:rPr>
        <w:t>8. Место поставки товаров:</w:t>
      </w:r>
      <w:r w:rsidRPr="00513EAE">
        <w:rPr>
          <w:sz w:val="20"/>
          <w:szCs w:val="20"/>
        </w:rPr>
        <w:t xml:space="preserve"> по адресу Заказчика.</w:t>
      </w:r>
    </w:p>
    <w:p w:rsidR="00446886" w:rsidRPr="00513EAE" w:rsidRDefault="00446886" w:rsidP="00513EAE">
      <w:pPr>
        <w:spacing w:after="0"/>
        <w:ind w:firstLine="284"/>
        <w:rPr>
          <w:rFonts w:eastAsia="Calibri"/>
          <w:sz w:val="20"/>
          <w:szCs w:val="20"/>
        </w:rPr>
      </w:pPr>
      <w:r w:rsidRPr="00513EAE">
        <w:rPr>
          <w:rFonts w:eastAsia="Calibri"/>
          <w:b/>
          <w:sz w:val="20"/>
          <w:szCs w:val="20"/>
        </w:rPr>
        <w:t xml:space="preserve">     9. Срок поставки товаров</w:t>
      </w:r>
      <w:r w:rsidRPr="00513EAE">
        <w:rPr>
          <w:rFonts w:eastAsia="Calibri"/>
          <w:sz w:val="20"/>
          <w:szCs w:val="20"/>
        </w:rPr>
        <w:t xml:space="preserve">: </w:t>
      </w:r>
      <w:r w:rsidR="000C078C" w:rsidRPr="00513EAE">
        <w:rPr>
          <w:rFonts w:eastAsia="Calibri"/>
          <w:sz w:val="20"/>
          <w:szCs w:val="20"/>
        </w:rPr>
        <w:t>с</w:t>
      </w:r>
      <w:r w:rsidR="00673BCD" w:rsidRPr="00513EAE">
        <w:rPr>
          <w:rFonts w:eastAsia="Calibri"/>
          <w:sz w:val="20"/>
          <w:szCs w:val="20"/>
        </w:rPr>
        <w:t xml:space="preserve"> 0</w:t>
      </w:r>
      <w:r w:rsidR="000C078C" w:rsidRPr="00513EAE">
        <w:rPr>
          <w:rFonts w:eastAsia="Calibri"/>
          <w:sz w:val="20"/>
          <w:szCs w:val="20"/>
        </w:rPr>
        <w:t>1.0</w:t>
      </w:r>
      <w:r w:rsidR="00673BCD" w:rsidRPr="00513EAE">
        <w:rPr>
          <w:rFonts w:eastAsia="Calibri"/>
          <w:sz w:val="20"/>
          <w:szCs w:val="20"/>
        </w:rPr>
        <w:t>7</w:t>
      </w:r>
      <w:r w:rsidR="000C078C" w:rsidRPr="00513EAE">
        <w:rPr>
          <w:rFonts w:eastAsia="Calibri"/>
          <w:sz w:val="20"/>
          <w:szCs w:val="20"/>
        </w:rPr>
        <w:t>.2021г по 30.</w:t>
      </w:r>
      <w:r w:rsidR="00673BCD" w:rsidRPr="00513EAE">
        <w:rPr>
          <w:rFonts w:eastAsia="Calibri"/>
          <w:sz w:val="20"/>
          <w:szCs w:val="20"/>
        </w:rPr>
        <w:t>12</w:t>
      </w:r>
      <w:r w:rsidR="000C078C" w:rsidRPr="00513EAE">
        <w:rPr>
          <w:rFonts w:eastAsia="Calibri"/>
          <w:sz w:val="20"/>
          <w:szCs w:val="20"/>
        </w:rPr>
        <w:t xml:space="preserve">.2021 </w:t>
      </w:r>
      <w:r w:rsidRPr="00513EAE">
        <w:rPr>
          <w:rFonts w:eastAsia="Calibri"/>
          <w:sz w:val="20"/>
          <w:szCs w:val="20"/>
        </w:rPr>
        <w:t>г.</w:t>
      </w:r>
    </w:p>
    <w:p w:rsidR="00446886" w:rsidRPr="00513EAE" w:rsidRDefault="00446886" w:rsidP="00513EAE">
      <w:pPr>
        <w:spacing w:after="0"/>
        <w:ind w:firstLine="284"/>
        <w:rPr>
          <w:color w:val="000000"/>
          <w:sz w:val="20"/>
          <w:szCs w:val="20"/>
        </w:rPr>
      </w:pPr>
      <w:r w:rsidRPr="00513EAE">
        <w:rPr>
          <w:rFonts w:eastAsia="Calibri"/>
          <w:b/>
          <w:sz w:val="20"/>
          <w:szCs w:val="20"/>
        </w:rPr>
        <w:t xml:space="preserve">     10. Срок и условия оплаты поставленных товаров:</w:t>
      </w:r>
      <w:r w:rsidRPr="00513EAE">
        <w:rPr>
          <w:rFonts w:eastAsia="Calibri"/>
          <w:sz w:val="20"/>
          <w:szCs w:val="20"/>
        </w:rPr>
        <w:t xml:space="preserve"> </w:t>
      </w:r>
      <w:r w:rsidRPr="00513EAE">
        <w:rPr>
          <w:color w:val="000000"/>
          <w:sz w:val="20"/>
          <w:szCs w:val="2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513EAE">
        <w:rPr>
          <w:color w:val="000000"/>
          <w:sz w:val="20"/>
          <w:szCs w:val="20"/>
        </w:rPr>
        <w:t>ти</w:t>
      </w:r>
      <w:proofErr w:type="spellEnd"/>
      <w:r w:rsidRPr="00513EAE">
        <w:rPr>
          <w:color w:val="000000"/>
          <w:sz w:val="20"/>
          <w:szCs w:val="20"/>
        </w:rPr>
        <w:t xml:space="preserve"> рабочих дней следующего месяца за </w:t>
      </w:r>
      <w:proofErr w:type="gramStart"/>
      <w:r w:rsidRPr="00513EAE">
        <w:rPr>
          <w:color w:val="000000"/>
          <w:sz w:val="20"/>
          <w:szCs w:val="20"/>
        </w:rPr>
        <w:t>отчетным</w:t>
      </w:r>
      <w:proofErr w:type="gramEnd"/>
      <w:r w:rsidRPr="00513EAE">
        <w:rPr>
          <w:color w:val="000000"/>
          <w:sz w:val="20"/>
          <w:szCs w:val="20"/>
        </w:rPr>
        <w:t>.</w:t>
      </w:r>
    </w:p>
    <w:p w:rsidR="00446886" w:rsidRPr="00513EAE" w:rsidRDefault="00446886" w:rsidP="00513EAE">
      <w:pPr>
        <w:spacing w:after="0"/>
        <w:ind w:firstLine="284"/>
        <w:rPr>
          <w:sz w:val="20"/>
          <w:szCs w:val="20"/>
        </w:rPr>
      </w:pPr>
      <w:r w:rsidRPr="00513EAE">
        <w:rPr>
          <w:b/>
          <w:sz w:val="20"/>
          <w:szCs w:val="20"/>
        </w:rPr>
        <w:t xml:space="preserve">     11. Требования к поставке товара</w:t>
      </w:r>
      <w:r w:rsidRPr="00513EAE">
        <w:rPr>
          <w:rFonts w:eastAsia="Calibri"/>
          <w:b/>
          <w:sz w:val="20"/>
          <w:szCs w:val="20"/>
        </w:rPr>
        <w:t xml:space="preserve">: </w:t>
      </w:r>
    </w:p>
    <w:p w:rsidR="008D584D" w:rsidRPr="00513EAE" w:rsidRDefault="008D584D" w:rsidP="00513EAE">
      <w:pPr>
        <w:pStyle w:val="a3"/>
        <w:ind w:firstLine="284"/>
        <w:rPr>
          <w:color w:val="000000"/>
          <w:sz w:val="20"/>
          <w:szCs w:val="20"/>
        </w:rPr>
      </w:pPr>
      <w:proofErr w:type="gramStart"/>
      <w:r w:rsidRPr="00513EAE">
        <w:rPr>
          <w:color w:val="000000"/>
          <w:sz w:val="20"/>
          <w:szCs w:val="2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w:t>
      </w:r>
      <w:r w:rsidRPr="00513EAE">
        <w:rPr>
          <w:color w:val="000000"/>
          <w:sz w:val="20"/>
          <w:szCs w:val="20"/>
        </w:rPr>
        <w:t>а</w:t>
      </w:r>
      <w:r w:rsidRPr="00513EAE">
        <w:rPr>
          <w:color w:val="000000"/>
          <w:sz w:val="20"/>
          <w:szCs w:val="20"/>
        </w:rPr>
        <w:t>нении на складе)</w:t>
      </w:r>
      <w:r w:rsidR="00A60D59" w:rsidRPr="00513EAE">
        <w:rPr>
          <w:color w:val="000000"/>
          <w:sz w:val="20"/>
          <w:szCs w:val="20"/>
        </w:rPr>
        <w:t>)</w:t>
      </w:r>
      <w:r w:rsidRPr="00513EAE">
        <w:rPr>
          <w:color w:val="000000"/>
          <w:sz w:val="20"/>
          <w:szCs w:val="20"/>
        </w:rPr>
        <w:t xml:space="preserve">, уплату налогов, другие обязательные платежи, необходимые для выполнения Поставщиком всех обязательств по договору. </w:t>
      </w:r>
      <w:proofErr w:type="gramEnd"/>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При поставке пищевых продуктов должны соблюдаться следующие требования:</w:t>
      </w:r>
    </w:p>
    <w:p w:rsidR="008B6E11" w:rsidRPr="00513EAE" w:rsidRDefault="008B6E11" w:rsidP="00513EAE">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ind w:left="0" w:firstLine="284"/>
        <w:rPr>
          <w:b/>
          <w:bCs/>
          <w:i/>
          <w:iCs/>
          <w:sz w:val="20"/>
          <w:szCs w:val="20"/>
        </w:rPr>
      </w:pPr>
      <w:r w:rsidRPr="00513EAE">
        <w:rPr>
          <w:b/>
          <w:bCs/>
          <w:i/>
          <w:iCs/>
          <w:sz w:val="20"/>
          <w:szCs w:val="20"/>
        </w:rPr>
        <w:t>Стандарт товаров</w:t>
      </w:r>
    </w:p>
    <w:p w:rsidR="008D584D" w:rsidRPr="00513EAE" w:rsidRDefault="008D584D" w:rsidP="00513EAE">
      <w:pPr>
        <w:pStyle w:val="ac"/>
        <w:widowControl w:val="0"/>
        <w:tabs>
          <w:tab w:val="left" w:pos="708"/>
          <w:tab w:val="left" w:pos="1416"/>
          <w:tab w:val="left" w:pos="2124"/>
          <w:tab w:val="left" w:pos="2832"/>
          <w:tab w:val="left" w:pos="3645"/>
        </w:tabs>
        <w:autoSpaceDE w:val="0"/>
        <w:autoSpaceDN w:val="0"/>
        <w:adjustRightInd w:val="0"/>
        <w:spacing w:after="0"/>
        <w:ind w:left="0" w:firstLine="284"/>
        <w:rPr>
          <w:sz w:val="20"/>
          <w:szCs w:val="20"/>
        </w:rPr>
      </w:pPr>
      <w:r w:rsidRPr="00513EAE">
        <w:rPr>
          <w:sz w:val="20"/>
          <w:szCs w:val="20"/>
        </w:rPr>
        <w:t>1.1.</w:t>
      </w:r>
      <w:r w:rsidRPr="00513EAE">
        <w:rPr>
          <w:sz w:val="20"/>
          <w:szCs w:val="20"/>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1.2.</w:t>
      </w:r>
      <w:r w:rsidR="008D584D" w:rsidRPr="00513EAE">
        <w:rPr>
          <w:sz w:val="20"/>
          <w:szCs w:val="20"/>
        </w:rPr>
        <w:t xml:space="preserve">Органолептические свойства пищевых продуктов не должны изменяться при их хранении, транспортировке и в процессе реализации. </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1.3.</w:t>
      </w:r>
      <w:r w:rsidR="008D584D" w:rsidRPr="00513EAE">
        <w:rPr>
          <w:sz w:val="20"/>
          <w:szCs w:val="20"/>
        </w:rP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w:t>
      </w:r>
      <w:r w:rsidR="008D584D" w:rsidRPr="00513EAE">
        <w:rPr>
          <w:sz w:val="20"/>
          <w:szCs w:val="20"/>
        </w:rPr>
        <w:t>о</w:t>
      </w:r>
      <w:r w:rsidR="008D584D" w:rsidRPr="00513EAE">
        <w:rPr>
          <w:sz w:val="20"/>
          <w:szCs w:val="20"/>
        </w:rPr>
        <w:t>дукта.</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1.4.</w:t>
      </w:r>
      <w:r w:rsidRPr="00513EAE">
        <w:rPr>
          <w:sz w:val="20"/>
          <w:szCs w:val="20"/>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w:t>
      </w:r>
      <w:r w:rsidRPr="00513EAE">
        <w:rPr>
          <w:sz w:val="20"/>
          <w:szCs w:val="20"/>
        </w:rPr>
        <w:t>а</w:t>
      </w:r>
      <w:r w:rsidRPr="00513EAE">
        <w:rPr>
          <w:sz w:val="20"/>
          <w:szCs w:val="20"/>
        </w:rPr>
        <w:t>разитарные болезни или представляющих опасность для здоровья человека и животных.</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1.5.</w:t>
      </w:r>
      <w:r w:rsidR="008D584D" w:rsidRPr="00513EAE">
        <w:rPr>
          <w:sz w:val="20"/>
          <w:szCs w:val="20"/>
        </w:rPr>
        <w:t>Не допускается поставка пищевых продуктов, содержащих ГМО.</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1.6.</w:t>
      </w:r>
      <w:r w:rsidR="008D584D" w:rsidRPr="00513EAE">
        <w:rPr>
          <w:sz w:val="20"/>
          <w:szCs w:val="20"/>
        </w:rPr>
        <w:t xml:space="preserve">Не допускается поставка пищевых продуктов, содержащих искусственные подсластители (аспартам и др.), консерванты, красители, </w:t>
      </w:r>
      <w:proofErr w:type="spellStart"/>
      <w:r w:rsidR="008D584D" w:rsidRPr="00513EAE">
        <w:rPr>
          <w:sz w:val="20"/>
          <w:szCs w:val="20"/>
        </w:rPr>
        <w:t>ароматизаторы</w:t>
      </w:r>
      <w:proofErr w:type="spellEnd"/>
      <w:r w:rsidR="008D584D" w:rsidRPr="00513EAE">
        <w:rPr>
          <w:sz w:val="20"/>
          <w:szCs w:val="20"/>
        </w:rPr>
        <w:t>, усилители вкуса и прочие ненатуральные пищевые добавки.</w:t>
      </w:r>
    </w:p>
    <w:p w:rsidR="0058651E" w:rsidRPr="00513EAE" w:rsidRDefault="00513EAE" w:rsidP="00513EAE">
      <w:pPr>
        <w:widowControl w:val="0"/>
        <w:autoSpaceDE w:val="0"/>
        <w:autoSpaceDN w:val="0"/>
        <w:adjustRightInd w:val="0"/>
        <w:spacing w:after="0"/>
        <w:ind w:firstLine="284"/>
        <w:rPr>
          <w:sz w:val="20"/>
          <w:szCs w:val="20"/>
        </w:rPr>
      </w:pPr>
      <w:r>
        <w:rPr>
          <w:sz w:val="20"/>
          <w:szCs w:val="20"/>
        </w:rPr>
        <w:t xml:space="preserve">1.7.   </w:t>
      </w:r>
      <w:r w:rsidR="0058651E" w:rsidRPr="00513EAE">
        <w:rPr>
          <w:sz w:val="20"/>
          <w:szCs w:val="20"/>
        </w:rPr>
        <w:t xml:space="preserve">Не допускается поставка молочных продуктов, выработанных </w:t>
      </w:r>
      <w:proofErr w:type="gramStart"/>
      <w:r w:rsidR="0058651E" w:rsidRPr="00513EAE">
        <w:rPr>
          <w:sz w:val="20"/>
          <w:szCs w:val="20"/>
        </w:rPr>
        <w:t>из</w:t>
      </w:r>
      <w:proofErr w:type="gramEnd"/>
      <w:r w:rsidR="0058651E" w:rsidRPr="00513EAE">
        <w:rPr>
          <w:sz w:val="20"/>
          <w:szCs w:val="20"/>
        </w:rPr>
        <w:t xml:space="preserve"> (или </w:t>
      </w:r>
      <w:proofErr w:type="gramStart"/>
      <w:r w:rsidR="0058651E" w:rsidRPr="00513EAE">
        <w:rPr>
          <w:sz w:val="20"/>
          <w:szCs w:val="20"/>
        </w:rPr>
        <w:t>с</w:t>
      </w:r>
      <w:proofErr w:type="gramEnd"/>
      <w:r w:rsidR="0058651E" w:rsidRPr="00513EAE">
        <w:rPr>
          <w:sz w:val="20"/>
          <w:szCs w:val="20"/>
        </w:rPr>
        <w:t xml:space="preserve"> использованием) сухого молока (кроме йогуртов), составных частей молока</w:t>
      </w:r>
    </w:p>
    <w:p w:rsidR="008D584D" w:rsidRPr="00513EAE" w:rsidRDefault="0058651E" w:rsidP="00513EAE">
      <w:pPr>
        <w:widowControl w:val="0"/>
        <w:autoSpaceDE w:val="0"/>
        <w:autoSpaceDN w:val="0"/>
        <w:adjustRightInd w:val="0"/>
        <w:spacing w:after="0"/>
        <w:ind w:firstLine="284"/>
        <w:rPr>
          <w:sz w:val="20"/>
          <w:szCs w:val="20"/>
        </w:rPr>
      </w:pPr>
      <w:r w:rsidRPr="00513EAE">
        <w:rPr>
          <w:sz w:val="20"/>
          <w:szCs w:val="20"/>
        </w:rPr>
        <w:t>1.8</w:t>
      </w:r>
      <w:r w:rsidR="008D584D" w:rsidRPr="00513EAE">
        <w:rPr>
          <w:sz w:val="20"/>
          <w:szCs w:val="20"/>
        </w:rPr>
        <w:t>.</w:t>
      </w:r>
      <w:r w:rsidR="008D584D" w:rsidRPr="00513EAE">
        <w:rPr>
          <w:sz w:val="20"/>
          <w:szCs w:val="20"/>
        </w:rPr>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rsidR="008D584D" w:rsidRPr="00513EAE" w:rsidRDefault="0058651E" w:rsidP="00513EAE">
      <w:pPr>
        <w:widowControl w:val="0"/>
        <w:autoSpaceDE w:val="0"/>
        <w:autoSpaceDN w:val="0"/>
        <w:adjustRightInd w:val="0"/>
        <w:spacing w:after="0"/>
        <w:ind w:firstLine="284"/>
        <w:rPr>
          <w:sz w:val="20"/>
          <w:szCs w:val="20"/>
        </w:rPr>
      </w:pPr>
      <w:r w:rsidRPr="00513EAE">
        <w:rPr>
          <w:sz w:val="20"/>
          <w:szCs w:val="20"/>
        </w:rPr>
        <w:t>1.9</w:t>
      </w:r>
      <w:r w:rsidR="008D584D" w:rsidRPr="00513EAE">
        <w:rPr>
          <w:sz w:val="20"/>
          <w:szCs w:val="20"/>
        </w:rPr>
        <w:t>.</w:t>
      </w:r>
      <w:r w:rsidR="008D584D" w:rsidRPr="00513EAE">
        <w:rPr>
          <w:sz w:val="20"/>
          <w:szCs w:val="20"/>
        </w:rPr>
        <w:tab/>
      </w:r>
      <w:r w:rsidR="007E5AA7" w:rsidRPr="00513EAE">
        <w:rPr>
          <w:sz w:val="20"/>
          <w:szCs w:val="20"/>
        </w:rPr>
        <w:t xml:space="preserve">Поставка пищевых продуктов осуществляется Поставщиком по заявкам Заказчика, оформленной письменно или по телефону в </w:t>
      </w:r>
      <w:r w:rsidR="007E5AA7" w:rsidRPr="00513EAE">
        <w:rPr>
          <w:sz w:val="20"/>
          <w:szCs w:val="20"/>
          <w:lang w:val="en-US"/>
        </w:rPr>
        <w:t>I</w:t>
      </w:r>
      <w:r w:rsidR="007E5AA7" w:rsidRPr="00513EAE">
        <w:rPr>
          <w:sz w:val="20"/>
          <w:szCs w:val="20"/>
        </w:rPr>
        <w:t xml:space="preserve"> половине </w:t>
      </w:r>
      <w:r w:rsidR="0013792E" w:rsidRPr="00513EAE">
        <w:rPr>
          <w:sz w:val="20"/>
          <w:szCs w:val="20"/>
        </w:rPr>
        <w:t>дня, за</w:t>
      </w:r>
      <w:r w:rsidR="007E5AA7" w:rsidRPr="00513EAE">
        <w:rPr>
          <w:sz w:val="20"/>
          <w:szCs w:val="20"/>
        </w:rPr>
        <w:t xml:space="preserve"> один день до дня п</w:t>
      </w:r>
      <w:r w:rsidR="007E5AA7" w:rsidRPr="00513EAE">
        <w:rPr>
          <w:sz w:val="20"/>
          <w:szCs w:val="20"/>
        </w:rPr>
        <w:t>о</w:t>
      </w:r>
      <w:r w:rsidR="007E5AA7" w:rsidRPr="00513EAE">
        <w:rPr>
          <w:sz w:val="20"/>
          <w:szCs w:val="20"/>
        </w:rPr>
        <w:t>ставки товара, согласно графику поставки.</w:t>
      </w:r>
    </w:p>
    <w:p w:rsidR="008D584D" w:rsidRPr="00513EAE" w:rsidRDefault="0058651E" w:rsidP="00513EAE">
      <w:pPr>
        <w:widowControl w:val="0"/>
        <w:autoSpaceDE w:val="0"/>
        <w:autoSpaceDN w:val="0"/>
        <w:adjustRightInd w:val="0"/>
        <w:spacing w:after="0"/>
        <w:ind w:firstLine="284"/>
        <w:rPr>
          <w:sz w:val="20"/>
          <w:szCs w:val="20"/>
        </w:rPr>
      </w:pPr>
      <w:r w:rsidRPr="00513EAE">
        <w:rPr>
          <w:sz w:val="20"/>
          <w:szCs w:val="20"/>
        </w:rPr>
        <w:t>1.10</w:t>
      </w:r>
      <w:r w:rsidR="008D584D" w:rsidRPr="00513EAE">
        <w:rPr>
          <w:sz w:val="20"/>
          <w:szCs w:val="20"/>
        </w:rPr>
        <w:t>.</w:t>
      </w:r>
      <w:r w:rsidR="008D584D" w:rsidRPr="00513EAE">
        <w:rPr>
          <w:sz w:val="20"/>
          <w:szCs w:val="20"/>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w:t>
      </w:r>
      <w:r w:rsidR="008D584D" w:rsidRPr="00513EAE">
        <w:rPr>
          <w:sz w:val="20"/>
          <w:szCs w:val="20"/>
        </w:rPr>
        <w:t>е</w:t>
      </w:r>
      <w:r w:rsidR="008D584D" w:rsidRPr="00513EAE">
        <w:rPr>
          <w:sz w:val="20"/>
          <w:szCs w:val="20"/>
        </w:rPr>
        <w:t>ского задания. Поставка пищевых продуктов с показателями качества, ниже приведенных в п.4 Технического задания, не допускается.</w:t>
      </w:r>
    </w:p>
    <w:p w:rsidR="008D584D" w:rsidRPr="00513EAE" w:rsidRDefault="0058651E" w:rsidP="00513EAE">
      <w:pPr>
        <w:widowControl w:val="0"/>
        <w:autoSpaceDE w:val="0"/>
        <w:autoSpaceDN w:val="0"/>
        <w:adjustRightInd w:val="0"/>
        <w:spacing w:after="0"/>
        <w:ind w:firstLine="284"/>
        <w:rPr>
          <w:sz w:val="20"/>
          <w:szCs w:val="20"/>
        </w:rPr>
      </w:pPr>
      <w:r w:rsidRPr="00513EAE">
        <w:rPr>
          <w:sz w:val="20"/>
          <w:szCs w:val="20"/>
        </w:rPr>
        <w:lastRenderedPageBreak/>
        <w:t>1.11</w:t>
      </w:r>
      <w:r w:rsidR="008D584D" w:rsidRPr="00513EAE">
        <w:rPr>
          <w:sz w:val="20"/>
          <w:szCs w:val="20"/>
        </w:rPr>
        <w:t>.</w:t>
      </w:r>
      <w:r w:rsidR="008D584D" w:rsidRPr="00513EAE">
        <w:rPr>
          <w:sz w:val="20"/>
          <w:szCs w:val="20"/>
        </w:rPr>
        <w:tab/>
        <w:t xml:space="preserve">Каждая партия пищевых продуктов должна сопровождаться товарно-транспортными документами. </w:t>
      </w:r>
      <w:proofErr w:type="gramStart"/>
      <w:r w:rsidR="008D584D" w:rsidRPr="00513EAE">
        <w:rPr>
          <w:sz w:val="20"/>
          <w:szCs w:val="20"/>
        </w:rPr>
        <w:t>В товарную накладную должны быть внесены сведения о подтве</w:t>
      </w:r>
      <w:r w:rsidR="008D584D" w:rsidRPr="00513EAE">
        <w:rPr>
          <w:sz w:val="20"/>
          <w:szCs w:val="20"/>
        </w:rPr>
        <w:t>р</w:t>
      </w:r>
      <w:r w:rsidR="008D584D" w:rsidRPr="00513EAE">
        <w:rPr>
          <w:sz w:val="20"/>
          <w:szCs w:val="20"/>
        </w:rPr>
        <w:t>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w:t>
      </w:r>
      <w:r w:rsidR="008D584D" w:rsidRPr="00513EAE">
        <w:rPr>
          <w:sz w:val="20"/>
          <w:szCs w:val="20"/>
        </w:rPr>
        <w:t>т</w:t>
      </w:r>
      <w:r w:rsidR="008D584D" w:rsidRPr="00513EAE">
        <w:rPr>
          <w:sz w:val="20"/>
          <w:szCs w:val="20"/>
        </w:rPr>
        <w:t>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sidRPr="00513EAE">
        <w:rPr>
          <w:sz w:val="20"/>
          <w:szCs w:val="20"/>
        </w:rPr>
        <w:t>,</w:t>
      </w:r>
      <w:r w:rsidR="008D584D" w:rsidRPr="00513EAE">
        <w:rPr>
          <w:sz w:val="20"/>
          <w:szCs w:val="20"/>
        </w:rPr>
        <w:t xml:space="preserve"> которые предоставляется З</w:t>
      </w:r>
      <w:r w:rsidR="008D584D" w:rsidRPr="00513EAE">
        <w:rPr>
          <w:sz w:val="20"/>
          <w:szCs w:val="20"/>
        </w:rPr>
        <w:t>а</w:t>
      </w:r>
      <w:r w:rsidR="008D584D" w:rsidRPr="00513EAE">
        <w:rPr>
          <w:sz w:val="20"/>
          <w:szCs w:val="20"/>
        </w:rPr>
        <w:t>казчику, либо</w:t>
      </w:r>
      <w:proofErr w:type="gramEnd"/>
      <w:r w:rsidR="008D584D" w:rsidRPr="00513EAE">
        <w:rPr>
          <w:sz w:val="20"/>
          <w:szCs w:val="20"/>
        </w:rPr>
        <w:t xml:space="preserve"> должны быть приложены копии указанных документов, заверенные печатью держателя подлинника. Продукция животного происхождения должна сопровождат</w:t>
      </w:r>
      <w:r w:rsidR="008D584D" w:rsidRPr="00513EAE">
        <w:rPr>
          <w:sz w:val="20"/>
          <w:szCs w:val="20"/>
        </w:rPr>
        <w:t>ь</w:t>
      </w:r>
      <w:r w:rsidR="008D584D" w:rsidRPr="00513EAE">
        <w:rPr>
          <w:sz w:val="20"/>
          <w:szCs w:val="20"/>
        </w:rPr>
        <w:t>ся ветеринарными сопроводительными документами.</w:t>
      </w:r>
    </w:p>
    <w:p w:rsidR="008D584D" w:rsidRPr="00513EAE" w:rsidRDefault="0058651E" w:rsidP="00513EAE">
      <w:pPr>
        <w:widowControl w:val="0"/>
        <w:autoSpaceDE w:val="0"/>
        <w:autoSpaceDN w:val="0"/>
        <w:adjustRightInd w:val="0"/>
        <w:spacing w:after="0"/>
        <w:ind w:firstLine="284"/>
        <w:rPr>
          <w:sz w:val="20"/>
          <w:szCs w:val="20"/>
        </w:rPr>
      </w:pPr>
      <w:r w:rsidRPr="00513EAE">
        <w:rPr>
          <w:sz w:val="20"/>
          <w:szCs w:val="20"/>
        </w:rPr>
        <w:t>1.12</w:t>
      </w:r>
      <w:r w:rsidR="008D584D" w:rsidRPr="00513EAE">
        <w:rPr>
          <w:sz w:val="20"/>
          <w:szCs w:val="20"/>
        </w:rPr>
        <w:t>.</w:t>
      </w:r>
      <w:r w:rsidR="008D584D" w:rsidRPr="00513EAE">
        <w:rPr>
          <w:sz w:val="20"/>
          <w:szCs w:val="20"/>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w:t>
      </w:r>
      <w:r w:rsidR="008D584D" w:rsidRPr="00513EAE">
        <w:rPr>
          <w:sz w:val="20"/>
          <w:szCs w:val="20"/>
        </w:rPr>
        <w:t>й</w:t>
      </w:r>
      <w:r w:rsidR="008D584D" w:rsidRPr="00513EAE">
        <w:rPr>
          <w:sz w:val="20"/>
          <w:szCs w:val="20"/>
        </w:rPr>
        <w:t>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w:t>
      </w:r>
      <w:r w:rsidR="008D584D" w:rsidRPr="00513EAE">
        <w:rPr>
          <w:sz w:val="20"/>
          <w:szCs w:val="20"/>
        </w:rPr>
        <w:t>р</w:t>
      </w:r>
      <w:r w:rsidR="008D584D" w:rsidRPr="00513EAE">
        <w:rPr>
          <w:sz w:val="20"/>
          <w:szCs w:val="20"/>
        </w:rPr>
        <w:t xml:space="preserve">мации, указанной в маркировке </w:t>
      </w:r>
      <w:r w:rsidR="0013792E" w:rsidRPr="00513EAE">
        <w:rPr>
          <w:sz w:val="20"/>
          <w:szCs w:val="20"/>
        </w:rPr>
        <w:t>изготовителя,</w:t>
      </w:r>
      <w:r w:rsidR="008D584D" w:rsidRPr="00513EAE">
        <w:rPr>
          <w:sz w:val="20"/>
          <w:szCs w:val="20"/>
        </w:rPr>
        <w:t xml:space="preserve"> дополнительно должно быть указано:</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 наименование предприятия-упаковщика, его фактический адрес;</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 дата упаковки;</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 дата и время упаковки (для продуктов, срок годности которых исчисляется часами);</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 срок годности после вскрытия (для скоропортящихся продуктов, срок годности которых исчисляется часами).</w:t>
      </w:r>
    </w:p>
    <w:p w:rsidR="008D584D" w:rsidRPr="00513EAE" w:rsidRDefault="0058651E" w:rsidP="00513EAE">
      <w:pPr>
        <w:widowControl w:val="0"/>
        <w:autoSpaceDE w:val="0"/>
        <w:autoSpaceDN w:val="0"/>
        <w:adjustRightInd w:val="0"/>
        <w:spacing w:after="0"/>
        <w:ind w:firstLine="284"/>
        <w:rPr>
          <w:sz w:val="20"/>
          <w:szCs w:val="20"/>
        </w:rPr>
      </w:pPr>
      <w:r w:rsidRPr="00513EAE">
        <w:rPr>
          <w:sz w:val="20"/>
          <w:szCs w:val="20"/>
        </w:rPr>
        <w:t>1.13</w:t>
      </w:r>
      <w:r w:rsidR="008D584D" w:rsidRPr="00513EAE">
        <w:rPr>
          <w:sz w:val="20"/>
          <w:szCs w:val="20"/>
        </w:rPr>
        <w:t>.</w:t>
      </w:r>
      <w:r w:rsidR="008D584D" w:rsidRPr="00513EAE">
        <w:rPr>
          <w:sz w:val="20"/>
          <w:szCs w:val="20"/>
        </w:rPr>
        <w:tab/>
        <w:t xml:space="preserve"> Поставщик должен иметь возможность ежедневной поставки товара, включая выходные и праздничные</w:t>
      </w:r>
      <w:r w:rsidR="006134AC" w:rsidRPr="00513EAE">
        <w:rPr>
          <w:sz w:val="20"/>
          <w:szCs w:val="20"/>
        </w:rPr>
        <w:t xml:space="preserve"> дни (по заявке заказчика) до 12</w:t>
      </w:r>
      <w:r w:rsidR="008D584D" w:rsidRPr="00513EAE">
        <w:rPr>
          <w:sz w:val="20"/>
          <w:szCs w:val="20"/>
        </w:rPr>
        <w:t>-00 часов.</w:t>
      </w:r>
    </w:p>
    <w:p w:rsidR="008D584D" w:rsidRPr="00513EAE" w:rsidRDefault="0058651E" w:rsidP="00513EAE">
      <w:pPr>
        <w:widowControl w:val="0"/>
        <w:autoSpaceDE w:val="0"/>
        <w:autoSpaceDN w:val="0"/>
        <w:adjustRightInd w:val="0"/>
        <w:spacing w:after="0"/>
        <w:ind w:firstLine="284"/>
        <w:rPr>
          <w:sz w:val="20"/>
          <w:szCs w:val="20"/>
        </w:rPr>
      </w:pPr>
      <w:r w:rsidRPr="00513EAE">
        <w:rPr>
          <w:sz w:val="20"/>
          <w:szCs w:val="20"/>
        </w:rPr>
        <w:t>1.14</w:t>
      </w:r>
      <w:r w:rsidR="008D584D" w:rsidRPr="00513EAE">
        <w:rPr>
          <w:sz w:val="20"/>
          <w:szCs w:val="20"/>
        </w:rPr>
        <w:t>.</w:t>
      </w:r>
      <w:r w:rsidR="008D584D" w:rsidRPr="00513EAE">
        <w:rPr>
          <w:sz w:val="20"/>
          <w:szCs w:val="20"/>
        </w:rPr>
        <w:tab/>
        <w:t xml:space="preserve">Заказчик вправе отказаться от принятия товара в случае его </w:t>
      </w:r>
      <w:r w:rsidR="0013792E" w:rsidRPr="00513EAE">
        <w:rPr>
          <w:sz w:val="20"/>
          <w:szCs w:val="20"/>
        </w:rPr>
        <w:t>несоответствия</w:t>
      </w:r>
      <w:r w:rsidR="008D584D" w:rsidRPr="00513EAE">
        <w:rPr>
          <w:sz w:val="20"/>
          <w:szCs w:val="20"/>
        </w:rPr>
        <w:t xml:space="preserve"> по ассортименту и/или объему заявке.</w:t>
      </w:r>
    </w:p>
    <w:p w:rsidR="008D584D" w:rsidRPr="00513EAE" w:rsidRDefault="008D584D" w:rsidP="00513EAE">
      <w:pPr>
        <w:pStyle w:val="ac"/>
        <w:widowControl w:val="0"/>
        <w:numPr>
          <w:ilvl w:val="0"/>
          <w:numId w:val="4"/>
        </w:numPr>
        <w:autoSpaceDE w:val="0"/>
        <w:autoSpaceDN w:val="0"/>
        <w:adjustRightInd w:val="0"/>
        <w:spacing w:after="0"/>
        <w:ind w:left="0" w:firstLine="284"/>
        <w:rPr>
          <w:b/>
          <w:bCs/>
          <w:i/>
          <w:iCs/>
          <w:sz w:val="20"/>
          <w:szCs w:val="20"/>
        </w:rPr>
      </w:pPr>
      <w:r w:rsidRPr="00513EAE">
        <w:rPr>
          <w:b/>
          <w:bCs/>
          <w:i/>
          <w:iCs/>
          <w:sz w:val="20"/>
          <w:szCs w:val="20"/>
        </w:rPr>
        <w:t>Тр</w:t>
      </w:r>
      <w:r w:rsidR="008B6E11" w:rsidRPr="00513EAE">
        <w:rPr>
          <w:b/>
          <w:bCs/>
          <w:i/>
          <w:iCs/>
          <w:sz w:val="20"/>
          <w:szCs w:val="20"/>
        </w:rPr>
        <w:t>ебования к безопасности товаров</w:t>
      </w:r>
    </w:p>
    <w:p w:rsidR="003E362A" w:rsidRPr="00513EAE" w:rsidRDefault="008D584D" w:rsidP="00513EAE">
      <w:pPr>
        <w:widowControl w:val="0"/>
        <w:autoSpaceDE w:val="0"/>
        <w:autoSpaceDN w:val="0"/>
        <w:adjustRightInd w:val="0"/>
        <w:spacing w:after="0"/>
        <w:ind w:firstLine="284"/>
        <w:rPr>
          <w:sz w:val="20"/>
          <w:szCs w:val="20"/>
        </w:rPr>
      </w:pPr>
      <w:r w:rsidRPr="00513EAE">
        <w:rPr>
          <w:sz w:val="20"/>
          <w:szCs w:val="20"/>
        </w:rPr>
        <w:t>2.1.</w:t>
      </w:r>
      <w:r w:rsidRPr="00513EAE">
        <w:rPr>
          <w:sz w:val="20"/>
          <w:szCs w:val="20"/>
        </w:rPr>
        <w:tab/>
      </w:r>
      <w:proofErr w:type="gramStart"/>
      <w:r w:rsidRPr="00513EAE">
        <w:rPr>
          <w:sz w:val="20"/>
          <w:szCs w:val="20"/>
        </w:rP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w:t>
      </w:r>
      <w:r w:rsidRPr="00513EAE">
        <w:rPr>
          <w:sz w:val="20"/>
          <w:szCs w:val="20"/>
        </w:rPr>
        <w:t>е</w:t>
      </w:r>
      <w:r w:rsidRPr="00513EAE">
        <w:rPr>
          <w:sz w:val="20"/>
          <w:szCs w:val="20"/>
        </w:rPr>
        <w:t>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w:t>
      </w:r>
      <w:proofErr w:type="gramEnd"/>
    </w:p>
    <w:p w:rsidR="008D584D" w:rsidRPr="00513EAE" w:rsidRDefault="008D584D" w:rsidP="00513EAE">
      <w:pPr>
        <w:widowControl w:val="0"/>
        <w:autoSpaceDE w:val="0"/>
        <w:autoSpaceDN w:val="0"/>
        <w:adjustRightInd w:val="0"/>
        <w:spacing w:after="0"/>
        <w:ind w:firstLine="284"/>
        <w:rPr>
          <w:sz w:val="20"/>
          <w:szCs w:val="20"/>
        </w:rPr>
      </w:pPr>
      <w:proofErr w:type="gramStart"/>
      <w:r w:rsidRPr="00513EAE">
        <w:rPr>
          <w:sz w:val="20"/>
          <w:szCs w:val="20"/>
        </w:rPr>
        <w:t>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w:t>
      </w:r>
      <w:r w:rsidRPr="00513EAE">
        <w:rPr>
          <w:sz w:val="20"/>
          <w:szCs w:val="20"/>
        </w:rPr>
        <w:t>е</w:t>
      </w:r>
      <w:r w:rsidRPr="00513EAE">
        <w:rPr>
          <w:sz w:val="20"/>
          <w:szCs w:val="20"/>
        </w:rPr>
        <w:t>ские регламенты еще не вступили в силу на территории Российской Федерации), иным действующим в Российской Федерации нормативным документам.</w:t>
      </w:r>
      <w:proofErr w:type="gramEnd"/>
    </w:p>
    <w:p w:rsidR="008D584D" w:rsidRPr="00513EAE" w:rsidRDefault="00513EAE" w:rsidP="00513EAE">
      <w:pPr>
        <w:widowControl w:val="0"/>
        <w:autoSpaceDE w:val="0"/>
        <w:autoSpaceDN w:val="0"/>
        <w:adjustRightInd w:val="0"/>
        <w:spacing w:after="0"/>
        <w:ind w:firstLine="284"/>
        <w:rPr>
          <w:sz w:val="20"/>
          <w:szCs w:val="20"/>
        </w:rPr>
      </w:pPr>
      <w:r>
        <w:rPr>
          <w:sz w:val="20"/>
          <w:szCs w:val="20"/>
        </w:rPr>
        <w:t>2.2.</w:t>
      </w:r>
      <w:r w:rsidR="008D584D" w:rsidRPr="00513EAE">
        <w:rPr>
          <w:sz w:val="20"/>
          <w:szCs w:val="20"/>
        </w:rP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2.3.</w:t>
      </w:r>
      <w:r w:rsidR="008D584D" w:rsidRPr="00513EAE">
        <w:rPr>
          <w:sz w:val="20"/>
          <w:szCs w:val="20"/>
        </w:rP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w:t>
      </w:r>
      <w:r w:rsidR="008D584D" w:rsidRPr="00513EAE">
        <w:rPr>
          <w:sz w:val="20"/>
          <w:szCs w:val="20"/>
        </w:rPr>
        <w:t>о</w:t>
      </w:r>
      <w:r w:rsidR="008D584D" w:rsidRPr="00513EAE">
        <w:rPr>
          <w:sz w:val="20"/>
          <w:szCs w:val="20"/>
        </w:rPr>
        <w:t>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w:t>
      </w:r>
      <w:r w:rsidR="008D584D" w:rsidRPr="00513EAE">
        <w:rPr>
          <w:sz w:val="20"/>
          <w:szCs w:val="20"/>
        </w:rPr>
        <w:t>и</w:t>
      </w:r>
      <w:r w:rsidR="008D584D" w:rsidRPr="00513EAE">
        <w:rPr>
          <w:sz w:val="20"/>
          <w:szCs w:val="20"/>
        </w:rPr>
        <w:t>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2.4.</w:t>
      </w:r>
      <w:r w:rsidR="008D584D" w:rsidRPr="00513EAE">
        <w:rPr>
          <w:sz w:val="20"/>
          <w:szCs w:val="20"/>
        </w:rPr>
        <w:t xml:space="preserve">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w:t>
      </w:r>
      <w:proofErr w:type="gramStart"/>
      <w:r w:rsidR="008D584D" w:rsidRPr="00513EAE">
        <w:rPr>
          <w:sz w:val="20"/>
          <w:szCs w:val="20"/>
        </w:rPr>
        <w:t>контроль за</w:t>
      </w:r>
      <w:proofErr w:type="gramEnd"/>
      <w:r w:rsidR="008D584D" w:rsidRPr="00513EAE">
        <w:rPr>
          <w:sz w:val="20"/>
          <w:szCs w:val="20"/>
        </w:rPr>
        <w:t xml:space="preserve"> качеством и безопасностью пищевых продуктов. При необходимости проводить идентификацию состава продуктов.</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2.5.</w:t>
      </w:r>
      <w:r w:rsidR="008D584D" w:rsidRPr="00513EAE">
        <w:rPr>
          <w:sz w:val="20"/>
          <w:szCs w:val="20"/>
        </w:rPr>
        <w:t xml:space="preserve">Контроль за качеством и безопасностью сельскохозяйственной продукции, сырья и продовольствия, </w:t>
      </w:r>
      <w:proofErr w:type="gramStart"/>
      <w:r w:rsidR="008D584D" w:rsidRPr="00513EAE">
        <w:rPr>
          <w:sz w:val="20"/>
          <w:szCs w:val="20"/>
        </w:rPr>
        <w:t>предназначенных</w:t>
      </w:r>
      <w:proofErr w:type="gramEnd"/>
      <w:r w:rsidR="008D584D" w:rsidRPr="00513EAE">
        <w:rPr>
          <w:sz w:val="20"/>
          <w:szCs w:val="20"/>
        </w:rPr>
        <w:t xml:space="preserve"> для организации питания, осуществляет уполном</w:t>
      </w:r>
      <w:r w:rsidR="008D584D" w:rsidRPr="00513EAE">
        <w:rPr>
          <w:sz w:val="20"/>
          <w:szCs w:val="20"/>
        </w:rPr>
        <w:t>о</w:t>
      </w:r>
      <w:r w:rsidR="008D584D" w:rsidRPr="00513EAE">
        <w:rPr>
          <w:sz w:val="20"/>
          <w:szCs w:val="20"/>
        </w:rPr>
        <w:t>ченный контролирующий орган.</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2.6.</w:t>
      </w:r>
      <w:r w:rsidR="008D584D" w:rsidRPr="00513EAE">
        <w:rPr>
          <w:sz w:val="20"/>
          <w:szCs w:val="20"/>
        </w:rP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2.7.</w:t>
      </w:r>
      <w:r w:rsidR="008D584D" w:rsidRPr="00513EAE">
        <w:rPr>
          <w:sz w:val="20"/>
          <w:szCs w:val="20"/>
        </w:rP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2.8.</w:t>
      </w:r>
      <w:r w:rsidR="008D584D" w:rsidRPr="00513EAE">
        <w:rPr>
          <w:sz w:val="20"/>
          <w:szCs w:val="20"/>
        </w:rP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8D584D" w:rsidRPr="00513EAE" w:rsidRDefault="00513EAE" w:rsidP="00513EAE">
      <w:pPr>
        <w:widowControl w:val="0"/>
        <w:autoSpaceDE w:val="0"/>
        <w:autoSpaceDN w:val="0"/>
        <w:adjustRightInd w:val="0"/>
        <w:spacing w:after="0"/>
        <w:ind w:firstLine="284"/>
        <w:rPr>
          <w:sz w:val="20"/>
          <w:szCs w:val="20"/>
        </w:rPr>
      </w:pPr>
      <w:r>
        <w:rPr>
          <w:sz w:val="20"/>
          <w:szCs w:val="20"/>
        </w:rPr>
        <w:t>2.9.</w:t>
      </w:r>
      <w:r w:rsidR="008D584D" w:rsidRPr="00513EAE">
        <w:rPr>
          <w:sz w:val="20"/>
          <w:szCs w:val="20"/>
        </w:rPr>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w:t>
      </w:r>
      <w:r w:rsidR="008D584D" w:rsidRPr="00513EAE">
        <w:rPr>
          <w:sz w:val="20"/>
          <w:szCs w:val="20"/>
        </w:rPr>
        <w:t>а</w:t>
      </w:r>
      <w:r w:rsidR="008D584D" w:rsidRPr="00513EAE">
        <w:rPr>
          <w:sz w:val="20"/>
          <w:szCs w:val="20"/>
        </w:rPr>
        <w:t>чества и степени зрелости.</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2.10.</w:t>
      </w:r>
      <w:r w:rsidRPr="00513EAE">
        <w:rPr>
          <w:sz w:val="20"/>
          <w:szCs w:val="20"/>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w:t>
      </w:r>
      <w:r w:rsidRPr="00513EAE">
        <w:rPr>
          <w:sz w:val="20"/>
          <w:szCs w:val="20"/>
        </w:rPr>
        <w:t>у</w:t>
      </w:r>
      <w:r w:rsidRPr="00513EAE">
        <w:rPr>
          <w:sz w:val="20"/>
          <w:szCs w:val="20"/>
        </w:rPr>
        <w:t>смотренные сроки и иметь личные медицинские книжки в соответствии с действующим законодательством.</w:t>
      </w:r>
    </w:p>
    <w:p w:rsidR="008D584D" w:rsidRPr="00513EAE" w:rsidRDefault="008D584D" w:rsidP="00513EAE">
      <w:pPr>
        <w:pStyle w:val="ac"/>
        <w:widowControl w:val="0"/>
        <w:numPr>
          <w:ilvl w:val="0"/>
          <w:numId w:val="4"/>
        </w:numPr>
        <w:autoSpaceDE w:val="0"/>
        <w:autoSpaceDN w:val="0"/>
        <w:adjustRightInd w:val="0"/>
        <w:spacing w:after="0"/>
        <w:ind w:left="0" w:firstLine="284"/>
        <w:rPr>
          <w:b/>
          <w:bCs/>
          <w:i/>
          <w:iCs/>
          <w:sz w:val="20"/>
          <w:szCs w:val="20"/>
        </w:rPr>
      </w:pPr>
      <w:r w:rsidRPr="00513EAE">
        <w:rPr>
          <w:b/>
          <w:bCs/>
          <w:i/>
          <w:iCs/>
          <w:sz w:val="20"/>
          <w:szCs w:val="20"/>
        </w:rPr>
        <w:t>Требования к использ</w:t>
      </w:r>
      <w:r w:rsidR="008B6E11" w:rsidRPr="00513EAE">
        <w:rPr>
          <w:b/>
          <w:bCs/>
          <w:i/>
          <w:iCs/>
          <w:sz w:val="20"/>
          <w:szCs w:val="20"/>
        </w:rPr>
        <w:t>уемым материалам и оборудованию</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3.1.</w:t>
      </w:r>
      <w:r w:rsidRPr="00513EAE">
        <w:rPr>
          <w:sz w:val="20"/>
          <w:szCs w:val="20"/>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lastRenderedPageBreak/>
        <w:t>3.2.</w:t>
      </w:r>
      <w:r w:rsidRPr="00513EAE">
        <w:rPr>
          <w:sz w:val="20"/>
          <w:szCs w:val="20"/>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w:t>
      </w:r>
      <w:r w:rsidRPr="00513EAE">
        <w:rPr>
          <w:sz w:val="20"/>
          <w:szCs w:val="20"/>
        </w:rPr>
        <w:t>з</w:t>
      </w:r>
      <w:r w:rsidRPr="00513EAE">
        <w:rPr>
          <w:sz w:val="20"/>
          <w:szCs w:val="20"/>
        </w:rPr>
        <w:t>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w:t>
      </w:r>
      <w:r w:rsidRPr="00513EAE">
        <w:rPr>
          <w:sz w:val="20"/>
          <w:szCs w:val="20"/>
        </w:rPr>
        <w:t>о</w:t>
      </w:r>
      <w:r w:rsidRPr="00513EAE">
        <w:rPr>
          <w:sz w:val="20"/>
          <w:szCs w:val="20"/>
        </w:rPr>
        <w:t>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3.3.</w:t>
      </w:r>
      <w:r w:rsidRPr="00513EAE">
        <w:rPr>
          <w:sz w:val="20"/>
          <w:szCs w:val="20"/>
        </w:rPr>
        <w:tab/>
        <w:t xml:space="preserve">Продовольственное сырье и готовая продукция при транспортировке не должны контактировать друг с другом. </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3.4.</w:t>
      </w:r>
      <w:r w:rsidRPr="00513EAE">
        <w:rPr>
          <w:sz w:val="20"/>
          <w:szCs w:val="20"/>
        </w:rPr>
        <w:tab/>
        <w:t xml:space="preserve">В целях соблюдения санитарных норм температура хранения и перевозки для скоропортящихся пищевых продуктов должна составлять от + 2 до + 6 град. </w:t>
      </w:r>
      <w:proofErr w:type="gramStart"/>
      <w:r w:rsidRPr="00513EAE">
        <w:rPr>
          <w:sz w:val="20"/>
          <w:szCs w:val="20"/>
        </w:rPr>
        <w:t>С</w:t>
      </w:r>
      <w:proofErr w:type="gramEnd"/>
      <w:r w:rsidRPr="00513EAE">
        <w:rPr>
          <w:sz w:val="20"/>
          <w:szCs w:val="20"/>
        </w:rPr>
        <w:t xml:space="preserve">, а </w:t>
      </w:r>
      <w:proofErr w:type="gramStart"/>
      <w:r w:rsidRPr="00513EAE">
        <w:rPr>
          <w:sz w:val="20"/>
          <w:szCs w:val="20"/>
        </w:rPr>
        <w:t>темпер</w:t>
      </w:r>
      <w:r w:rsidRPr="00513EAE">
        <w:rPr>
          <w:sz w:val="20"/>
          <w:szCs w:val="20"/>
        </w:rPr>
        <w:t>а</w:t>
      </w:r>
      <w:r w:rsidRPr="00513EAE">
        <w:rPr>
          <w:sz w:val="20"/>
          <w:szCs w:val="20"/>
        </w:rPr>
        <w:t>тура</w:t>
      </w:r>
      <w:proofErr w:type="gramEnd"/>
      <w:r w:rsidRPr="00513EAE">
        <w:rPr>
          <w:sz w:val="20"/>
          <w:szCs w:val="20"/>
        </w:rPr>
        <w:t xml:space="preserve"> хранения и перевозки для замороженных пищевых продуктов должна быть от – 5 до – 10 град. С (повторное замораживание запрещено).</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3.5.</w:t>
      </w:r>
      <w:r w:rsidRPr="00513EAE">
        <w:rPr>
          <w:sz w:val="20"/>
          <w:szCs w:val="20"/>
        </w:rPr>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rsidRPr="00513EAE">
        <w:rPr>
          <w:sz w:val="20"/>
          <w:szCs w:val="20"/>
        </w:rPr>
        <w:t>договора</w:t>
      </w:r>
      <w:r w:rsidRPr="00513EAE">
        <w:rPr>
          <w:sz w:val="20"/>
          <w:szCs w:val="20"/>
        </w:rPr>
        <w:t>.</w:t>
      </w:r>
    </w:p>
    <w:p w:rsidR="008D584D" w:rsidRPr="00513EAE" w:rsidRDefault="008D584D" w:rsidP="00513EAE">
      <w:pPr>
        <w:widowControl w:val="0"/>
        <w:autoSpaceDE w:val="0"/>
        <w:autoSpaceDN w:val="0"/>
        <w:adjustRightInd w:val="0"/>
        <w:spacing w:after="0"/>
        <w:ind w:firstLine="284"/>
        <w:rPr>
          <w:sz w:val="20"/>
          <w:szCs w:val="20"/>
        </w:rPr>
      </w:pPr>
      <w:r w:rsidRPr="00513EAE">
        <w:rPr>
          <w:sz w:val="20"/>
          <w:szCs w:val="20"/>
        </w:rPr>
        <w:t>3.6.</w:t>
      </w:r>
      <w:r w:rsidRPr="00513EAE">
        <w:rPr>
          <w:sz w:val="20"/>
          <w:szCs w:val="20"/>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1B6344" w:rsidRPr="00513EAE" w:rsidRDefault="008D584D" w:rsidP="00513EAE">
      <w:pPr>
        <w:widowControl w:val="0"/>
        <w:autoSpaceDE w:val="0"/>
        <w:autoSpaceDN w:val="0"/>
        <w:adjustRightInd w:val="0"/>
        <w:spacing w:after="0"/>
        <w:ind w:firstLine="284"/>
        <w:rPr>
          <w:b/>
          <w:bCs/>
          <w:i/>
          <w:iCs/>
          <w:sz w:val="20"/>
          <w:szCs w:val="20"/>
        </w:rPr>
      </w:pPr>
      <w:r w:rsidRPr="00513EAE">
        <w:rPr>
          <w:sz w:val="20"/>
          <w:szCs w:val="20"/>
        </w:rPr>
        <w:t>3.7.</w:t>
      </w:r>
      <w:r w:rsidRPr="00513EAE">
        <w:rPr>
          <w:sz w:val="20"/>
          <w:szCs w:val="20"/>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w:t>
      </w:r>
      <w:r w:rsidRPr="00513EAE">
        <w:rPr>
          <w:sz w:val="20"/>
          <w:szCs w:val="20"/>
        </w:rPr>
        <w:t>о</w:t>
      </w:r>
      <w:r w:rsidRPr="00513EAE">
        <w:rPr>
          <w:sz w:val="20"/>
          <w:szCs w:val="20"/>
        </w:rPr>
        <w:t>дильное оборудование – контрольными термометрами. Использование ртутных термометров не допускается</w:t>
      </w:r>
      <w:r w:rsidR="00524B79" w:rsidRPr="00513EAE">
        <w:rPr>
          <w:sz w:val="20"/>
          <w:szCs w:val="20"/>
        </w:rPr>
        <w:t>.</w:t>
      </w:r>
      <w:r w:rsidR="00446886" w:rsidRPr="00513EAE">
        <w:rPr>
          <w:b/>
          <w:bCs/>
          <w:i/>
          <w:iCs/>
          <w:sz w:val="20"/>
          <w:szCs w:val="20"/>
        </w:rPr>
        <w:t xml:space="preserve"> </w:t>
      </w:r>
    </w:p>
    <w:p w:rsidR="00692010" w:rsidRPr="00513EAE" w:rsidRDefault="00692010" w:rsidP="00446886">
      <w:pPr>
        <w:widowControl w:val="0"/>
        <w:autoSpaceDE w:val="0"/>
        <w:autoSpaceDN w:val="0"/>
        <w:adjustRightInd w:val="0"/>
        <w:spacing w:after="0"/>
        <w:jc w:val="center"/>
        <w:rPr>
          <w:b/>
          <w:bCs/>
          <w:sz w:val="20"/>
          <w:szCs w:val="20"/>
        </w:rPr>
      </w:pPr>
    </w:p>
    <w:p w:rsidR="00524B79" w:rsidRPr="00513EAE" w:rsidRDefault="00524B79" w:rsidP="00446886">
      <w:pPr>
        <w:widowControl w:val="0"/>
        <w:autoSpaceDE w:val="0"/>
        <w:autoSpaceDN w:val="0"/>
        <w:adjustRightInd w:val="0"/>
        <w:spacing w:after="0"/>
        <w:jc w:val="center"/>
        <w:rPr>
          <w:b/>
          <w:sz w:val="20"/>
          <w:szCs w:val="20"/>
        </w:rPr>
      </w:pPr>
      <w:r w:rsidRPr="00513EAE">
        <w:rPr>
          <w:b/>
          <w:bCs/>
          <w:sz w:val="20"/>
          <w:szCs w:val="20"/>
        </w:rPr>
        <w:t>4.Требования к качеству, характеристикам товара</w:t>
      </w:r>
    </w:p>
    <w:p w:rsidR="00524B79" w:rsidRPr="00513EAE" w:rsidRDefault="00524B79" w:rsidP="00524B79">
      <w:pPr>
        <w:spacing w:after="0"/>
        <w:ind w:firstLine="142"/>
        <w:jc w:val="center"/>
        <w:rPr>
          <w:b/>
          <w:bCs/>
          <w:sz w:val="20"/>
          <w:szCs w:val="20"/>
        </w:rPr>
      </w:pPr>
      <w:r w:rsidRPr="00513EAE">
        <w:rPr>
          <w:b/>
          <w:bCs/>
          <w:sz w:val="20"/>
          <w:szCs w:val="20"/>
        </w:rPr>
        <w:t>Молоко и молочная продукция</w:t>
      </w:r>
    </w:p>
    <w:p w:rsidR="001D4A52" w:rsidRPr="00513EAE" w:rsidRDefault="001D4A52" w:rsidP="004E185A">
      <w:pPr>
        <w:jc w:val="left"/>
        <w:rPr>
          <w:sz w:val="20"/>
          <w:szCs w:val="20"/>
        </w:rPr>
      </w:pPr>
    </w:p>
    <w:tbl>
      <w:tblPr>
        <w:tblStyle w:val="a6"/>
        <w:tblW w:w="16302" w:type="dxa"/>
        <w:tblInd w:w="-577" w:type="dxa"/>
        <w:tblLayout w:type="fixed"/>
        <w:tblLook w:val="04A0"/>
      </w:tblPr>
      <w:tblGrid>
        <w:gridCol w:w="543"/>
        <w:gridCol w:w="1726"/>
        <w:gridCol w:w="5953"/>
        <w:gridCol w:w="1560"/>
        <w:gridCol w:w="1134"/>
        <w:gridCol w:w="708"/>
        <w:gridCol w:w="851"/>
        <w:gridCol w:w="2126"/>
        <w:gridCol w:w="1701"/>
      </w:tblGrid>
      <w:tr w:rsidR="00382FB2" w:rsidRPr="00513EAE" w:rsidTr="00513EAE">
        <w:tc>
          <w:tcPr>
            <w:tcW w:w="543" w:type="dxa"/>
          </w:tcPr>
          <w:p w:rsidR="001D4A52" w:rsidRPr="00513EAE" w:rsidRDefault="001D4A52" w:rsidP="001D4A52">
            <w:pPr>
              <w:jc w:val="left"/>
              <w:rPr>
                <w:b/>
                <w:bCs/>
                <w:color w:val="000000"/>
                <w:sz w:val="20"/>
                <w:szCs w:val="20"/>
              </w:rPr>
            </w:pPr>
            <w:r w:rsidRPr="00513EAE">
              <w:rPr>
                <w:b/>
                <w:bCs/>
                <w:color w:val="000000"/>
                <w:sz w:val="20"/>
                <w:szCs w:val="20"/>
              </w:rPr>
              <w:t>№</w:t>
            </w:r>
          </w:p>
          <w:p w:rsidR="00AC32CA" w:rsidRPr="00513EAE" w:rsidRDefault="00AC32CA" w:rsidP="001D4A52">
            <w:pPr>
              <w:jc w:val="left"/>
              <w:rPr>
                <w:b/>
                <w:bCs/>
                <w:color w:val="000000"/>
                <w:sz w:val="20"/>
                <w:szCs w:val="20"/>
              </w:rPr>
            </w:pPr>
            <w:proofErr w:type="gramStart"/>
            <w:r w:rsidRPr="00513EAE">
              <w:rPr>
                <w:b/>
                <w:bCs/>
                <w:color w:val="000000"/>
                <w:sz w:val="20"/>
                <w:szCs w:val="20"/>
              </w:rPr>
              <w:t>п</w:t>
            </w:r>
            <w:proofErr w:type="gramEnd"/>
            <w:r w:rsidRPr="00513EAE">
              <w:rPr>
                <w:b/>
                <w:bCs/>
                <w:color w:val="000000"/>
                <w:sz w:val="20"/>
                <w:szCs w:val="20"/>
              </w:rPr>
              <w:t>/</w:t>
            </w:r>
          </w:p>
          <w:p w:rsidR="00AC32CA" w:rsidRPr="00513EAE" w:rsidRDefault="00AC32CA" w:rsidP="001D4A52">
            <w:pPr>
              <w:jc w:val="left"/>
              <w:rPr>
                <w:sz w:val="20"/>
                <w:szCs w:val="20"/>
              </w:rPr>
            </w:pPr>
            <w:proofErr w:type="gramStart"/>
            <w:r w:rsidRPr="00513EAE">
              <w:rPr>
                <w:b/>
                <w:bCs/>
                <w:color w:val="000000"/>
                <w:sz w:val="20"/>
                <w:szCs w:val="20"/>
              </w:rPr>
              <w:t>п</w:t>
            </w:r>
            <w:proofErr w:type="gramEnd"/>
          </w:p>
        </w:tc>
        <w:tc>
          <w:tcPr>
            <w:tcW w:w="1726" w:type="dxa"/>
          </w:tcPr>
          <w:p w:rsidR="001D4A52" w:rsidRPr="00513EAE" w:rsidRDefault="001D4A52" w:rsidP="001D4A52">
            <w:pPr>
              <w:jc w:val="left"/>
              <w:rPr>
                <w:sz w:val="20"/>
                <w:szCs w:val="20"/>
              </w:rPr>
            </w:pPr>
            <w:r w:rsidRPr="00513EAE">
              <w:rPr>
                <w:b/>
                <w:bCs/>
                <w:color w:val="000000"/>
                <w:sz w:val="20"/>
                <w:szCs w:val="20"/>
              </w:rPr>
              <w:t>Наименование продуктов</w:t>
            </w:r>
          </w:p>
        </w:tc>
        <w:tc>
          <w:tcPr>
            <w:tcW w:w="5953" w:type="dxa"/>
          </w:tcPr>
          <w:p w:rsidR="001D4A52" w:rsidRPr="00513EAE" w:rsidRDefault="001D4A52" w:rsidP="001D4A52">
            <w:pPr>
              <w:jc w:val="left"/>
              <w:rPr>
                <w:sz w:val="20"/>
                <w:szCs w:val="20"/>
              </w:rPr>
            </w:pPr>
            <w:r w:rsidRPr="00513EAE">
              <w:rPr>
                <w:b/>
                <w:bCs/>
                <w:color w:val="000000"/>
                <w:sz w:val="20"/>
                <w:szCs w:val="20"/>
              </w:rPr>
              <w:t>Требования к качеству, характеристикам товара</w:t>
            </w:r>
          </w:p>
        </w:tc>
        <w:tc>
          <w:tcPr>
            <w:tcW w:w="1560" w:type="dxa"/>
          </w:tcPr>
          <w:p w:rsidR="001D4A52" w:rsidRPr="00513EAE" w:rsidRDefault="001D4A52" w:rsidP="001D4A52">
            <w:pPr>
              <w:jc w:val="left"/>
              <w:rPr>
                <w:sz w:val="20"/>
                <w:szCs w:val="20"/>
              </w:rPr>
            </w:pPr>
            <w:r w:rsidRPr="00513EAE">
              <w:rPr>
                <w:b/>
                <w:bCs/>
                <w:color w:val="000000"/>
                <w:sz w:val="20"/>
                <w:szCs w:val="20"/>
              </w:rPr>
              <w:t>Требования к размерам, упаковке, о</w:t>
            </w:r>
            <w:r w:rsidRPr="00513EAE">
              <w:rPr>
                <w:b/>
                <w:bCs/>
                <w:color w:val="000000"/>
                <w:sz w:val="20"/>
                <w:szCs w:val="20"/>
              </w:rPr>
              <w:t>т</w:t>
            </w:r>
            <w:r w:rsidRPr="00513EAE">
              <w:rPr>
                <w:b/>
                <w:bCs/>
                <w:color w:val="000000"/>
                <w:sz w:val="20"/>
                <w:szCs w:val="20"/>
              </w:rPr>
              <w:t>грузке товара</w:t>
            </w:r>
          </w:p>
        </w:tc>
        <w:tc>
          <w:tcPr>
            <w:tcW w:w="1134" w:type="dxa"/>
          </w:tcPr>
          <w:p w:rsidR="001D4A52" w:rsidRPr="00513EAE" w:rsidRDefault="001D4A52" w:rsidP="001D4A52">
            <w:pPr>
              <w:jc w:val="left"/>
              <w:rPr>
                <w:sz w:val="20"/>
                <w:szCs w:val="20"/>
              </w:rPr>
            </w:pPr>
            <w:r w:rsidRPr="00513EAE">
              <w:rPr>
                <w:b/>
                <w:bCs/>
                <w:color w:val="000000"/>
                <w:sz w:val="20"/>
                <w:szCs w:val="20"/>
              </w:rPr>
              <w:t>Страна происх</w:t>
            </w:r>
            <w:r w:rsidRPr="00513EAE">
              <w:rPr>
                <w:b/>
                <w:bCs/>
                <w:color w:val="000000"/>
                <w:sz w:val="20"/>
                <w:szCs w:val="20"/>
              </w:rPr>
              <w:t>о</w:t>
            </w:r>
            <w:r w:rsidRPr="00513EAE">
              <w:rPr>
                <w:b/>
                <w:bCs/>
                <w:color w:val="000000"/>
                <w:sz w:val="20"/>
                <w:szCs w:val="20"/>
              </w:rPr>
              <w:t>ждения проду</w:t>
            </w:r>
            <w:r w:rsidRPr="00513EAE">
              <w:rPr>
                <w:b/>
                <w:bCs/>
                <w:color w:val="000000"/>
                <w:sz w:val="20"/>
                <w:szCs w:val="20"/>
              </w:rPr>
              <w:t>к</w:t>
            </w:r>
            <w:r w:rsidRPr="00513EAE">
              <w:rPr>
                <w:b/>
                <w:bCs/>
                <w:color w:val="000000"/>
                <w:sz w:val="20"/>
                <w:szCs w:val="20"/>
              </w:rPr>
              <w:t>тов</w:t>
            </w:r>
          </w:p>
        </w:tc>
        <w:tc>
          <w:tcPr>
            <w:tcW w:w="708" w:type="dxa"/>
          </w:tcPr>
          <w:p w:rsidR="001D4A52" w:rsidRPr="00513EAE" w:rsidRDefault="001D4A52" w:rsidP="001D4A52">
            <w:pPr>
              <w:jc w:val="left"/>
              <w:rPr>
                <w:sz w:val="20"/>
                <w:szCs w:val="20"/>
              </w:rPr>
            </w:pPr>
            <w:r w:rsidRPr="00513EAE">
              <w:rPr>
                <w:b/>
                <w:bCs/>
                <w:color w:val="000000"/>
                <w:sz w:val="20"/>
                <w:szCs w:val="20"/>
              </w:rPr>
              <w:t>Ед</w:t>
            </w:r>
            <w:r w:rsidRPr="00513EAE">
              <w:rPr>
                <w:b/>
                <w:bCs/>
                <w:color w:val="000000"/>
                <w:sz w:val="20"/>
                <w:szCs w:val="20"/>
              </w:rPr>
              <w:t>и</w:t>
            </w:r>
            <w:r w:rsidRPr="00513EAE">
              <w:rPr>
                <w:b/>
                <w:bCs/>
                <w:color w:val="000000"/>
                <w:sz w:val="20"/>
                <w:szCs w:val="20"/>
              </w:rPr>
              <w:t>ница и</w:t>
            </w:r>
            <w:r w:rsidRPr="00513EAE">
              <w:rPr>
                <w:b/>
                <w:bCs/>
                <w:color w:val="000000"/>
                <w:sz w:val="20"/>
                <w:szCs w:val="20"/>
              </w:rPr>
              <w:t>з</w:t>
            </w:r>
            <w:r w:rsidRPr="00513EAE">
              <w:rPr>
                <w:b/>
                <w:bCs/>
                <w:color w:val="000000"/>
                <w:sz w:val="20"/>
                <w:szCs w:val="20"/>
              </w:rPr>
              <w:t>м</w:t>
            </w:r>
            <w:r w:rsidRPr="00513EAE">
              <w:rPr>
                <w:b/>
                <w:bCs/>
                <w:color w:val="000000"/>
                <w:sz w:val="20"/>
                <w:szCs w:val="20"/>
              </w:rPr>
              <w:t>е</w:t>
            </w:r>
            <w:r w:rsidRPr="00513EAE">
              <w:rPr>
                <w:b/>
                <w:bCs/>
                <w:color w:val="000000"/>
                <w:sz w:val="20"/>
                <w:szCs w:val="20"/>
              </w:rPr>
              <w:t>р</w:t>
            </w:r>
            <w:r w:rsidRPr="00513EAE">
              <w:rPr>
                <w:b/>
                <w:bCs/>
                <w:color w:val="000000"/>
                <w:sz w:val="20"/>
                <w:szCs w:val="20"/>
              </w:rPr>
              <w:t>е</w:t>
            </w:r>
            <w:r w:rsidRPr="00513EAE">
              <w:rPr>
                <w:b/>
                <w:bCs/>
                <w:color w:val="000000"/>
                <w:sz w:val="20"/>
                <w:szCs w:val="20"/>
              </w:rPr>
              <w:t>ния</w:t>
            </w:r>
          </w:p>
        </w:tc>
        <w:tc>
          <w:tcPr>
            <w:tcW w:w="851" w:type="dxa"/>
          </w:tcPr>
          <w:p w:rsidR="001D4A52" w:rsidRPr="00513EAE" w:rsidRDefault="001D4A52" w:rsidP="001D4A52">
            <w:pPr>
              <w:jc w:val="left"/>
              <w:rPr>
                <w:sz w:val="20"/>
                <w:szCs w:val="20"/>
              </w:rPr>
            </w:pPr>
            <w:r w:rsidRPr="00513EAE">
              <w:rPr>
                <w:b/>
                <w:bCs/>
                <w:color w:val="000000"/>
                <w:sz w:val="20"/>
                <w:szCs w:val="20"/>
              </w:rPr>
              <w:t>Объем</w:t>
            </w:r>
          </w:p>
        </w:tc>
        <w:tc>
          <w:tcPr>
            <w:tcW w:w="2126" w:type="dxa"/>
          </w:tcPr>
          <w:p w:rsidR="001D4A52" w:rsidRPr="00513EAE" w:rsidRDefault="001D4A52" w:rsidP="001D4A52">
            <w:pPr>
              <w:jc w:val="left"/>
              <w:rPr>
                <w:sz w:val="20"/>
                <w:szCs w:val="20"/>
              </w:rPr>
            </w:pPr>
            <w:r w:rsidRPr="00513EAE">
              <w:rPr>
                <w:b/>
                <w:bCs/>
                <w:color w:val="000000"/>
                <w:sz w:val="20"/>
                <w:szCs w:val="20"/>
              </w:rPr>
              <w:t>Код по КОЗ</w:t>
            </w:r>
          </w:p>
        </w:tc>
        <w:tc>
          <w:tcPr>
            <w:tcW w:w="1701" w:type="dxa"/>
          </w:tcPr>
          <w:p w:rsidR="001D4A52" w:rsidRPr="00513EAE" w:rsidRDefault="001D4A52" w:rsidP="001D4A52">
            <w:pPr>
              <w:jc w:val="left"/>
              <w:rPr>
                <w:sz w:val="20"/>
                <w:szCs w:val="20"/>
              </w:rPr>
            </w:pPr>
            <w:r w:rsidRPr="00513EAE">
              <w:rPr>
                <w:b/>
                <w:bCs/>
                <w:color w:val="000000"/>
                <w:sz w:val="20"/>
                <w:szCs w:val="20"/>
              </w:rPr>
              <w:t>ОКПД</w:t>
            </w:r>
            <w:proofErr w:type="gramStart"/>
            <w:r w:rsidRPr="00513EAE">
              <w:rPr>
                <w:b/>
                <w:bCs/>
                <w:color w:val="000000"/>
                <w:sz w:val="20"/>
                <w:szCs w:val="20"/>
              </w:rPr>
              <w:t>2</w:t>
            </w:r>
            <w:proofErr w:type="gramEnd"/>
          </w:p>
        </w:tc>
      </w:tr>
      <w:tr w:rsidR="00382FB2" w:rsidRPr="00513EAE" w:rsidTr="00513EAE">
        <w:tc>
          <w:tcPr>
            <w:tcW w:w="543" w:type="dxa"/>
          </w:tcPr>
          <w:p w:rsidR="001D4A52" w:rsidRPr="00513EAE" w:rsidRDefault="001D4A52" w:rsidP="001D4A52">
            <w:pPr>
              <w:jc w:val="left"/>
              <w:rPr>
                <w:sz w:val="20"/>
                <w:szCs w:val="20"/>
              </w:rPr>
            </w:pPr>
            <w:r w:rsidRPr="00513EAE">
              <w:rPr>
                <w:color w:val="000000"/>
                <w:sz w:val="20"/>
                <w:szCs w:val="20"/>
              </w:rPr>
              <w:t>1</w:t>
            </w:r>
          </w:p>
        </w:tc>
        <w:tc>
          <w:tcPr>
            <w:tcW w:w="1726" w:type="dxa"/>
          </w:tcPr>
          <w:p w:rsidR="001D4A52" w:rsidRPr="00513EAE" w:rsidRDefault="001D4A52" w:rsidP="001D4A52">
            <w:pPr>
              <w:spacing w:after="0" w:line="276" w:lineRule="auto"/>
              <w:rPr>
                <w:sz w:val="20"/>
                <w:szCs w:val="20"/>
                <w:lang w:eastAsia="en-US"/>
              </w:rPr>
            </w:pPr>
            <w:r w:rsidRPr="00513EAE">
              <w:rPr>
                <w:sz w:val="20"/>
                <w:szCs w:val="20"/>
                <w:lang w:eastAsia="en-US"/>
              </w:rPr>
              <w:t xml:space="preserve">Молоко </w:t>
            </w:r>
          </w:p>
          <w:p w:rsidR="001D4A52" w:rsidRPr="00513EAE" w:rsidRDefault="001D4A52" w:rsidP="001D4A52">
            <w:pPr>
              <w:spacing w:after="0" w:line="276" w:lineRule="auto"/>
              <w:rPr>
                <w:sz w:val="20"/>
                <w:szCs w:val="20"/>
                <w:lang w:eastAsia="en-US"/>
              </w:rPr>
            </w:pPr>
            <w:r w:rsidRPr="00513EAE">
              <w:rPr>
                <w:sz w:val="20"/>
                <w:szCs w:val="20"/>
                <w:lang w:eastAsia="en-US"/>
              </w:rPr>
              <w:t>питьевое ультр</w:t>
            </w:r>
            <w:r w:rsidRPr="00513EAE">
              <w:rPr>
                <w:sz w:val="20"/>
                <w:szCs w:val="20"/>
                <w:lang w:eastAsia="en-US"/>
              </w:rPr>
              <w:t>а</w:t>
            </w:r>
            <w:r w:rsidRPr="00513EAE">
              <w:rPr>
                <w:sz w:val="20"/>
                <w:szCs w:val="20"/>
                <w:lang w:eastAsia="en-US"/>
              </w:rPr>
              <w:t>пастеризованное</w:t>
            </w:r>
          </w:p>
          <w:p w:rsidR="001D4A52" w:rsidRPr="00513EAE" w:rsidRDefault="001D4A52" w:rsidP="001D4A52">
            <w:pPr>
              <w:spacing w:after="0" w:line="276" w:lineRule="auto"/>
              <w:rPr>
                <w:sz w:val="20"/>
                <w:szCs w:val="20"/>
                <w:lang w:eastAsia="en-US"/>
              </w:rPr>
            </w:pPr>
            <w:r w:rsidRPr="00513EAE">
              <w:rPr>
                <w:sz w:val="20"/>
                <w:szCs w:val="20"/>
                <w:lang w:eastAsia="en-US"/>
              </w:rPr>
              <w:t>жирность 3,2 %,</w:t>
            </w:r>
          </w:p>
          <w:p w:rsidR="001D4A52" w:rsidRPr="00513EAE" w:rsidRDefault="001D4A52" w:rsidP="001D4A52">
            <w:pPr>
              <w:spacing w:after="0" w:line="276" w:lineRule="auto"/>
              <w:rPr>
                <w:sz w:val="20"/>
                <w:szCs w:val="20"/>
                <w:lang w:eastAsia="en-US"/>
              </w:rPr>
            </w:pPr>
            <w:r w:rsidRPr="00513EAE">
              <w:rPr>
                <w:sz w:val="20"/>
                <w:szCs w:val="20"/>
                <w:lang w:eastAsia="en-US"/>
              </w:rPr>
              <w:t xml:space="preserve">ГОСТ 32252- 2013  </w:t>
            </w:r>
          </w:p>
          <w:p w:rsidR="001D4A52" w:rsidRPr="00513EAE" w:rsidRDefault="001D4A52" w:rsidP="001D4A52">
            <w:pPr>
              <w:widowControl w:val="0"/>
              <w:autoSpaceDE w:val="0"/>
              <w:autoSpaceDN w:val="0"/>
              <w:adjustRightInd w:val="0"/>
              <w:spacing w:after="0" w:line="276" w:lineRule="auto"/>
              <w:rPr>
                <w:sz w:val="20"/>
                <w:szCs w:val="20"/>
                <w:lang w:eastAsia="en-US"/>
              </w:rPr>
            </w:pPr>
            <w:r w:rsidRPr="00513EAE">
              <w:rPr>
                <w:sz w:val="20"/>
                <w:szCs w:val="20"/>
                <w:lang w:eastAsia="en-US"/>
              </w:rPr>
              <w:t xml:space="preserve"> ГОСТ 31450-2013</w:t>
            </w:r>
          </w:p>
          <w:p w:rsidR="001D4A52" w:rsidRPr="00513EAE" w:rsidRDefault="001D4A52" w:rsidP="001D4A52">
            <w:pPr>
              <w:jc w:val="left"/>
              <w:rPr>
                <w:sz w:val="20"/>
                <w:szCs w:val="20"/>
              </w:rPr>
            </w:pPr>
          </w:p>
        </w:tc>
        <w:tc>
          <w:tcPr>
            <w:tcW w:w="5953" w:type="dxa"/>
          </w:tcPr>
          <w:p w:rsidR="001D4A52" w:rsidRPr="00513EAE" w:rsidRDefault="001D4A52" w:rsidP="001D4A52">
            <w:pPr>
              <w:spacing w:after="0" w:line="276" w:lineRule="auto"/>
              <w:rPr>
                <w:sz w:val="20"/>
                <w:szCs w:val="20"/>
                <w:lang w:eastAsia="en-US"/>
              </w:rPr>
            </w:pPr>
            <w:r w:rsidRPr="00513EAE">
              <w:rPr>
                <w:sz w:val="20"/>
                <w:szCs w:val="20"/>
                <w:lang w:eastAsia="en-US"/>
              </w:rPr>
              <w:t>Молоко питьевое, ультрапастеризованное жирность 3,2 %, ГОСТ 32252 – 2013,31450-2013</w:t>
            </w:r>
          </w:p>
          <w:p w:rsidR="001D4A52" w:rsidRPr="00513EAE" w:rsidRDefault="001D4A52" w:rsidP="001D4A52">
            <w:pPr>
              <w:spacing w:after="0" w:line="276" w:lineRule="auto"/>
              <w:rPr>
                <w:sz w:val="20"/>
                <w:szCs w:val="20"/>
                <w:lang w:eastAsia="en-US"/>
              </w:rPr>
            </w:pPr>
            <w:r w:rsidRPr="00513EAE">
              <w:rPr>
                <w:sz w:val="20"/>
                <w:szCs w:val="20"/>
                <w:lang w:eastAsia="en-US"/>
              </w:rPr>
              <w:t xml:space="preserve"> Продукт по показателям качества и безопасности должен соо</w:t>
            </w:r>
            <w:r w:rsidRPr="00513EAE">
              <w:rPr>
                <w:sz w:val="20"/>
                <w:szCs w:val="20"/>
                <w:lang w:eastAsia="en-US"/>
              </w:rPr>
              <w:t>т</w:t>
            </w:r>
            <w:r w:rsidRPr="00513EAE">
              <w:rPr>
                <w:sz w:val="20"/>
                <w:szCs w:val="20"/>
                <w:lang w:eastAsia="en-US"/>
              </w:rPr>
              <w:t>ветствовать требованиям Технического регламента Таможенного союза (TP ТС 033/2013) «О безопасности молока и молочной пр</w:t>
            </w:r>
            <w:r w:rsidRPr="00513EAE">
              <w:rPr>
                <w:sz w:val="20"/>
                <w:szCs w:val="20"/>
                <w:lang w:eastAsia="en-US"/>
              </w:rPr>
              <w:t>о</w:t>
            </w:r>
            <w:r w:rsidRPr="00513EAE">
              <w:rPr>
                <w:sz w:val="20"/>
                <w:szCs w:val="20"/>
                <w:lang w:eastAsia="en-US"/>
              </w:rPr>
              <w:t>дукции».   СанПин 2.3.2.1078-01 «Гигиенические требования безопасности и пищевой ценности пищевых продуктов».</w:t>
            </w:r>
          </w:p>
          <w:p w:rsidR="001D4A52" w:rsidRPr="00513EAE" w:rsidRDefault="001D4A52" w:rsidP="001D4A52">
            <w:pPr>
              <w:spacing w:after="0" w:line="276" w:lineRule="auto"/>
              <w:rPr>
                <w:sz w:val="20"/>
                <w:szCs w:val="20"/>
                <w:lang w:eastAsia="en-US"/>
              </w:rPr>
            </w:pPr>
            <w:r w:rsidRPr="00513EAE">
              <w:rPr>
                <w:sz w:val="20"/>
                <w:szCs w:val="20"/>
                <w:lang w:eastAsia="en-US"/>
              </w:rPr>
              <w:t>Молоко должно быть безопасным по отсутствию в нем остато</w:t>
            </w:r>
            <w:r w:rsidRPr="00513EAE">
              <w:rPr>
                <w:sz w:val="20"/>
                <w:szCs w:val="20"/>
                <w:lang w:eastAsia="en-US"/>
              </w:rPr>
              <w:t>ч</w:t>
            </w:r>
            <w:r w:rsidRPr="00513EAE">
              <w:rPr>
                <w:sz w:val="20"/>
                <w:szCs w:val="20"/>
                <w:lang w:eastAsia="en-US"/>
              </w:rPr>
              <w:t>ных количеств ингибирующих, моющих, дезинфицирующих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w:t>
            </w:r>
            <w:r w:rsidRPr="00513EAE">
              <w:rPr>
                <w:sz w:val="20"/>
                <w:szCs w:val="20"/>
                <w:lang w:eastAsia="en-US"/>
              </w:rPr>
              <w:t>к</w:t>
            </w:r>
            <w:r w:rsidRPr="00513EAE">
              <w:rPr>
                <w:sz w:val="20"/>
                <w:szCs w:val="20"/>
                <w:lang w:eastAsia="en-US"/>
              </w:rPr>
              <w:t>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w:t>
            </w:r>
            <w:r w:rsidRPr="00513EAE">
              <w:rPr>
                <w:sz w:val="20"/>
                <w:szCs w:val="20"/>
                <w:lang w:eastAsia="en-US"/>
              </w:rPr>
              <w:t>е</w:t>
            </w:r>
            <w:r w:rsidRPr="00513EAE">
              <w:rPr>
                <w:sz w:val="20"/>
                <w:szCs w:val="20"/>
                <w:lang w:eastAsia="en-US"/>
              </w:rPr>
              <w:t>ском регламенте Таможенного союза (</w:t>
            </w:r>
            <w:proofErr w:type="gramStart"/>
            <w:r w:rsidRPr="00513EAE">
              <w:rPr>
                <w:sz w:val="20"/>
                <w:szCs w:val="20"/>
                <w:lang w:eastAsia="en-US"/>
              </w:rPr>
              <w:t>ТР</w:t>
            </w:r>
            <w:proofErr w:type="gramEnd"/>
            <w:r w:rsidRPr="00513EAE">
              <w:rPr>
                <w:sz w:val="20"/>
                <w:szCs w:val="20"/>
                <w:lang w:eastAsia="en-US"/>
              </w:rPr>
              <w:t xml:space="preserve"> ТС 021/2011) «О без</w:t>
            </w:r>
            <w:r w:rsidRPr="00513EAE">
              <w:rPr>
                <w:sz w:val="20"/>
                <w:szCs w:val="20"/>
                <w:lang w:eastAsia="en-US"/>
              </w:rPr>
              <w:t>о</w:t>
            </w:r>
            <w:r w:rsidRPr="00513EAE">
              <w:rPr>
                <w:sz w:val="20"/>
                <w:szCs w:val="20"/>
                <w:lang w:eastAsia="en-US"/>
              </w:rPr>
              <w:t>пасности пищевой продукции».  Молоко должно быть упаковано в потребительскую тару после термообработки, изготовлено и</w:t>
            </w:r>
            <w:r w:rsidR="00382FB2" w:rsidRPr="00513EAE">
              <w:rPr>
                <w:sz w:val="20"/>
                <w:szCs w:val="20"/>
                <w:lang w:eastAsia="en-US"/>
              </w:rPr>
              <w:t>з</w:t>
            </w:r>
            <w:r w:rsidRPr="00513EAE">
              <w:rPr>
                <w:sz w:val="20"/>
                <w:szCs w:val="20"/>
                <w:lang w:eastAsia="en-US"/>
              </w:rPr>
              <w:t xml:space="preserve"> н</w:t>
            </w:r>
            <w:r w:rsidRPr="00513EAE">
              <w:rPr>
                <w:sz w:val="20"/>
                <w:szCs w:val="20"/>
                <w:lang w:eastAsia="en-US"/>
              </w:rPr>
              <w:t>а</w:t>
            </w:r>
            <w:r w:rsidRPr="00513EAE">
              <w:rPr>
                <w:sz w:val="20"/>
                <w:szCs w:val="20"/>
                <w:lang w:eastAsia="en-US"/>
              </w:rPr>
              <w:t>туральног</w:t>
            </w:r>
            <w:r w:rsidR="00382FB2" w:rsidRPr="00513EAE">
              <w:rPr>
                <w:sz w:val="20"/>
                <w:szCs w:val="20"/>
                <w:lang w:eastAsia="en-US"/>
              </w:rPr>
              <w:t>о</w:t>
            </w:r>
            <w:r w:rsidRPr="00513EAE">
              <w:rPr>
                <w:sz w:val="20"/>
                <w:szCs w:val="20"/>
                <w:lang w:eastAsia="en-US"/>
              </w:rPr>
              <w:t xml:space="preserve"> молока или из  восстановленного молока или из но</w:t>
            </w:r>
            <w:r w:rsidRPr="00513EAE">
              <w:rPr>
                <w:sz w:val="20"/>
                <w:szCs w:val="20"/>
                <w:lang w:eastAsia="en-US"/>
              </w:rPr>
              <w:t>р</w:t>
            </w:r>
            <w:r w:rsidRPr="00513EAE">
              <w:rPr>
                <w:sz w:val="20"/>
                <w:szCs w:val="20"/>
                <w:lang w:eastAsia="en-US"/>
              </w:rPr>
              <w:lastRenderedPageBreak/>
              <w:t>мализованного, предназначенное для непосредственного испол</w:t>
            </w:r>
            <w:r w:rsidRPr="00513EAE">
              <w:rPr>
                <w:sz w:val="20"/>
                <w:szCs w:val="20"/>
                <w:lang w:eastAsia="en-US"/>
              </w:rPr>
              <w:t>ь</w:t>
            </w:r>
            <w:r w:rsidRPr="00513EAE">
              <w:rPr>
                <w:sz w:val="20"/>
                <w:szCs w:val="20"/>
                <w:lang w:eastAsia="en-US"/>
              </w:rPr>
              <w:t>зования в пищу, не обогащенное витаминами, микро- и макроэл</w:t>
            </w:r>
            <w:r w:rsidRPr="00513EAE">
              <w:rPr>
                <w:sz w:val="20"/>
                <w:szCs w:val="20"/>
                <w:lang w:eastAsia="en-US"/>
              </w:rPr>
              <w:t>е</w:t>
            </w:r>
            <w:r w:rsidRPr="00513EAE">
              <w:rPr>
                <w:sz w:val="20"/>
                <w:szCs w:val="20"/>
                <w:lang w:eastAsia="en-US"/>
              </w:rPr>
              <w:t xml:space="preserve">ментами, </w:t>
            </w:r>
            <w:proofErr w:type="spellStart"/>
            <w:r w:rsidRPr="00513EAE">
              <w:rPr>
                <w:sz w:val="20"/>
                <w:szCs w:val="20"/>
                <w:lang w:eastAsia="en-US"/>
              </w:rPr>
              <w:t>пробиотическими</w:t>
            </w:r>
            <w:proofErr w:type="spellEnd"/>
            <w:r w:rsidRPr="00513EAE">
              <w:rPr>
                <w:sz w:val="20"/>
                <w:szCs w:val="20"/>
                <w:lang w:eastAsia="en-US"/>
              </w:rPr>
              <w:t xml:space="preserve"> культурами и </w:t>
            </w:r>
            <w:proofErr w:type="spellStart"/>
            <w:r w:rsidRPr="00513EAE">
              <w:rPr>
                <w:sz w:val="20"/>
                <w:szCs w:val="20"/>
                <w:lang w:eastAsia="en-US"/>
              </w:rPr>
              <w:t>пробиотическими</w:t>
            </w:r>
            <w:proofErr w:type="spellEnd"/>
            <w:r w:rsidRPr="00513EAE">
              <w:rPr>
                <w:sz w:val="20"/>
                <w:szCs w:val="20"/>
                <w:lang w:eastAsia="en-US"/>
              </w:rPr>
              <w:t xml:space="preserve"> вещ</w:t>
            </w:r>
            <w:r w:rsidRPr="00513EAE">
              <w:rPr>
                <w:sz w:val="20"/>
                <w:szCs w:val="20"/>
                <w:lang w:eastAsia="en-US"/>
              </w:rPr>
              <w:t>е</w:t>
            </w:r>
            <w:r w:rsidRPr="00513EAE">
              <w:rPr>
                <w:sz w:val="20"/>
                <w:szCs w:val="20"/>
                <w:lang w:eastAsia="en-US"/>
              </w:rPr>
              <w:t>ствами. Внешний вид - непрозрачная жидкость, консистенция   жидкая, для жирных и высокожирных продуктов допускается н</w:t>
            </w:r>
            <w:r w:rsidRPr="00513EAE">
              <w:rPr>
                <w:sz w:val="20"/>
                <w:szCs w:val="20"/>
                <w:lang w:eastAsia="en-US"/>
              </w:rPr>
              <w:t>е</w:t>
            </w:r>
            <w:r w:rsidRPr="00513EAE">
              <w:rPr>
                <w:sz w:val="20"/>
                <w:szCs w:val="20"/>
                <w:lang w:eastAsia="en-US"/>
              </w:rPr>
              <w:t xml:space="preserve">значительный отстой жира, однородная не тягучая, слегка вязкая, без хлопьев белка и сбившихся комьев жира. Вкус и запах - </w:t>
            </w:r>
            <w:proofErr w:type="gramStart"/>
            <w:r w:rsidRPr="00513EAE">
              <w:rPr>
                <w:sz w:val="20"/>
                <w:szCs w:val="20"/>
                <w:lang w:eastAsia="en-US"/>
              </w:rPr>
              <w:t>хара</w:t>
            </w:r>
            <w:r w:rsidRPr="00513EAE">
              <w:rPr>
                <w:sz w:val="20"/>
                <w:szCs w:val="20"/>
                <w:lang w:eastAsia="en-US"/>
              </w:rPr>
              <w:t>к</w:t>
            </w:r>
            <w:r w:rsidRPr="00513EAE">
              <w:rPr>
                <w:sz w:val="20"/>
                <w:szCs w:val="20"/>
                <w:lang w:eastAsia="en-US"/>
              </w:rPr>
              <w:t>терные</w:t>
            </w:r>
            <w:proofErr w:type="gramEnd"/>
            <w:r w:rsidRPr="00513EAE">
              <w:rPr>
                <w:sz w:val="20"/>
                <w:szCs w:val="20"/>
                <w:lang w:eastAsia="en-US"/>
              </w:rPr>
              <w:t xml:space="preserve"> для молока, без посторонних привкусов и запахов. Цвет - белый, равномерный по всей массе, с кремовым оттенком. Пр</w:t>
            </w:r>
            <w:r w:rsidRPr="00513EAE">
              <w:rPr>
                <w:sz w:val="20"/>
                <w:szCs w:val="20"/>
                <w:lang w:eastAsia="en-US"/>
              </w:rPr>
              <w:t>о</w:t>
            </w:r>
            <w:r w:rsidRPr="00513EAE">
              <w:rPr>
                <w:sz w:val="20"/>
                <w:szCs w:val="20"/>
                <w:lang w:eastAsia="en-US"/>
              </w:rPr>
              <w:t>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w:t>
            </w:r>
            <w:r w:rsidRPr="00513EAE">
              <w:rPr>
                <w:sz w:val="20"/>
                <w:szCs w:val="20"/>
                <w:lang w:eastAsia="en-US"/>
              </w:rPr>
              <w:t>в</w:t>
            </w:r>
            <w:r w:rsidRPr="00513EAE">
              <w:rPr>
                <w:sz w:val="20"/>
                <w:szCs w:val="20"/>
                <w:lang w:eastAsia="en-US"/>
              </w:rPr>
              <w:t>ка и тара поставляемого товара должна быть целостными, повр</w:t>
            </w:r>
            <w:r w:rsidRPr="00513EAE">
              <w:rPr>
                <w:sz w:val="20"/>
                <w:szCs w:val="20"/>
                <w:lang w:eastAsia="en-US"/>
              </w:rPr>
              <w:t>е</w:t>
            </w:r>
            <w:r w:rsidRPr="00513EAE">
              <w:rPr>
                <w:sz w:val="20"/>
                <w:szCs w:val="20"/>
                <w:lang w:eastAsia="en-US"/>
              </w:rPr>
              <w:t xml:space="preserve">ждения (вмятины, трещины, сколы и т.д.) не допускаются.  </w:t>
            </w:r>
            <w:proofErr w:type="gramStart"/>
            <w:r w:rsidRPr="00513EAE">
              <w:rPr>
                <w:sz w:val="20"/>
                <w:szCs w:val="20"/>
                <w:lang w:eastAsia="en-US"/>
              </w:rPr>
              <w:t>Уп</w:t>
            </w:r>
            <w:r w:rsidRPr="00513EAE">
              <w:rPr>
                <w:sz w:val="20"/>
                <w:szCs w:val="20"/>
                <w:lang w:eastAsia="en-US"/>
              </w:rPr>
              <w:t>а</w:t>
            </w:r>
            <w:r w:rsidRPr="00513EAE">
              <w:rPr>
                <w:sz w:val="20"/>
                <w:szCs w:val="20"/>
                <w:lang w:eastAsia="en-US"/>
              </w:rPr>
              <w:t xml:space="preserve">ковка и тара поставляемой продукции должны соответствовать п.1, статьи 35 главы 12 </w:t>
            </w:r>
            <w:hyperlink r:id="rId8" w:anchor="block_10000" w:history="1">
              <w:r w:rsidRPr="00513EAE">
                <w:rPr>
                  <w:rStyle w:val="ab"/>
                  <w:bCs/>
                  <w:color w:val="auto"/>
                  <w:sz w:val="20"/>
                  <w:szCs w:val="20"/>
                  <w:u w:val="none"/>
                  <w:lang w:eastAsia="en-US"/>
                </w:rPr>
                <w:t>Федерального</w:t>
              </w:r>
            </w:hyperlink>
            <w:r w:rsidRPr="00513EAE">
              <w:rPr>
                <w:bCs/>
                <w:sz w:val="20"/>
                <w:szCs w:val="20"/>
                <w:lang w:eastAsia="en-US"/>
              </w:rPr>
              <w:t xml:space="preserve"> Закона № 88-ФЗ от 12.06.2008 г.</w:t>
            </w:r>
            <w:r w:rsidRPr="00513EAE">
              <w:rPr>
                <w:sz w:val="20"/>
                <w:szCs w:val="20"/>
                <w:lang w:eastAsia="en-US"/>
              </w:rPr>
              <w:t xml:space="preserve">  Хранение, перевозка и реализация молока должно осуществляться в течение срока годности в условиях и при реж</w:t>
            </w:r>
            <w:r w:rsidRPr="00513EAE">
              <w:rPr>
                <w:sz w:val="20"/>
                <w:szCs w:val="20"/>
                <w:lang w:eastAsia="en-US"/>
              </w:rPr>
              <w:t>и</w:t>
            </w:r>
            <w:r w:rsidRPr="00513EAE">
              <w:rPr>
                <w:sz w:val="20"/>
                <w:szCs w:val="20"/>
                <w:lang w:eastAsia="en-US"/>
              </w:rPr>
              <w:t>мах, которые установлены   изготовителем, и при которых обесп</w:t>
            </w:r>
            <w:r w:rsidRPr="00513EAE">
              <w:rPr>
                <w:sz w:val="20"/>
                <w:szCs w:val="20"/>
                <w:lang w:eastAsia="en-US"/>
              </w:rPr>
              <w:t>е</w:t>
            </w:r>
            <w:r w:rsidRPr="00513EAE">
              <w:rPr>
                <w:sz w:val="20"/>
                <w:szCs w:val="20"/>
                <w:lang w:eastAsia="en-US"/>
              </w:rPr>
              <w:t>чивается надлежащая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w:t>
            </w:r>
            <w:proofErr w:type="gramEnd"/>
            <w:r w:rsidRPr="00513EAE">
              <w:rPr>
                <w:sz w:val="20"/>
                <w:szCs w:val="20"/>
                <w:lang w:eastAsia="en-US"/>
              </w:rPr>
              <w:t xml:space="preserve"> пр</w:t>
            </w:r>
            <w:r w:rsidRPr="00513EAE">
              <w:rPr>
                <w:sz w:val="20"/>
                <w:szCs w:val="20"/>
                <w:lang w:eastAsia="en-US"/>
              </w:rPr>
              <w:t>о</w:t>
            </w:r>
            <w:r w:rsidRPr="00513EAE">
              <w:rPr>
                <w:sz w:val="20"/>
                <w:szCs w:val="20"/>
                <w:lang w:eastAsia="en-US"/>
              </w:rPr>
              <w:t>дуктов.  Массовая доля жира – 3,2-3,5%</w:t>
            </w:r>
          </w:p>
          <w:p w:rsidR="001D4A52" w:rsidRPr="00513EAE" w:rsidRDefault="001D4A52" w:rsidP="001D4A52">
            <w:pPr>
              <w:spacing w:after="0" w:line="276" w:lineRule="auto"/>
              <w:rPr>
                <w:sz w:val="20"/>
                <w:szCs w:val="20"/>
                <w:vertAlign w:val="superscript"/>
                <w:lang w:eastAsia="en-US"/>
              </w:rPr>
            </w:pPr>
            <w:r w:rsidRPr="00513EAE">
              <w:rPr>
                <w:sz w:val="20"/>
                <w:szCs w:val="20"/>
                <w:lang w:eastAsia="en-US"/>
              </w:rPr>
              <w:t>Плотность – 1027 кг/м</w:t>
            </w:r>
            <w:r w:rsidRPr="00513EAE">
              <w:rPr>
                <w:sz w:val="20"/>
                <w:szCs w:val="20"/>
                <w:vertAlign w:val="superscript"/>
                <w:lang w:eastAsia="en-US"/>
              </w:rPr>
              <w:t>3</w:t>
            </w:r>
          </w:p>
          <w:p w:rsidR="001D4A52" w:rsidRPr="00513EAE" w:rsidRDefault="001D4A52" w:rsidP="001D4A52">
            <w:pPr>
              <w:spacing w:after="0" w:line="276" w:lineRule="auto"/>
              <w:rPr>
                <w:sz w:val="20"/>
                <w:szCs w:val="20"/>
                <w:lang w:eastAsia="en-US"/>
              </w:rPr>
            </w:pPr>
            <w:r w:rsidRPr="00513EAE">
              <w:rPr>
                <w:sz w:val="20"/>
                <w:szCs w:val="20"/>
                <w:lang w:eastAsia="en-US"/>
              </w:rPr>
              <w:t>Массовая доля белка – не менее 3%</w:t>
            </w:r>
          </w:p>
          <w:p w:rsidR="001D4A52" w:rsidRPr="00513EAE" w:rsidRDefault="001D4A52" w:rsidP="001D4A52">
            <w:pPr>
              <w:jc w:val="left"/>
              <w:rPr>
                <w:sz w:val="20"/>
                <w:szCs w:val="20"/>
              </w:rPr>
            </w:pPr>
            <w:r w:rsidRPr="00513EAE">
              <w:rPr>
                <w:sz w:val="20"/>
                <w:szCs w:val="20"/>
                <w:lang w:eastAsia="en-US"/>
              </w:rPr>
              <w:t xml:space="preserve">Кислотность – не более 20 </w:t>
            </w:r>
            <w:r w:rsidRPr="00513EAE">
              <w:rPr>
                <w:sz w:val="20"/>
                <w:szCs w:val="20"/>
                <w:vertAlign w:val="superscript"/>
                <w:lang w:eastAsia="en-US"/>
              </w:rPr>
              <w:t>0</w:t>
            </w:r>
            <w:r w:rsidRPr="00513EAE">
              <w:rPr>
                <w:sz w:val="20"/>
                <w:szCs w:val="20"/>
                <w:lang w:eastAsia="en-US"/>
              </w:rPr>
              <w:t>Т</w:t>
            </w:r>
          </w:p>
        </w:tc>
        <w:tc>
          <w:tcPr>
            <w:tcW w:w="1560" w:type="dxa"/>
          </w:tcPr>
          <w:p w:rsidR="001D4A52" w:rsidRPr="00513EAE" w:rsidRDefault="001D4A52" w:rsidP="001D4A52">
            <w:pPr>
              <w:jc w:val="left"/>
              <w:rPr>
                <w:sz w:val="20"/>
                <w:szCs w:val="20"/>
              </w:rPr>
            </w:pPr>
            <w:r w:rsidRPr="00513EAE">
              <w:rPr>
                <w:color w:val="000000"/>
                <w:sz w:val="20"/>
                <w:szCs w:val="20"/>
              </w:rPr>
              <w:lastRenderedPageBreak/>
              <w:t>Упаковка TETRAPAK</w:t>
            </w:r>
            <w:r w:rsidRPr="00513EAE">
              <w:rPr>
                <w:color w:val="000000"/>
                <w:sz w:val="20"/>
                <w:szCs w:val="20"/>
              </w:rPr>
              <w:br/>
              <w:t>емкостью 1 л, отгрузка сил</w:t>
            </w:r>
            <w:r w:rsidRPr="00513EAE">
              <w:rPr>
                <w:color w:val="000000"/>
                <w:sz w:val="20"/>
                <w:szCs w:val="20"/>
              </w:rPr>
              <w:t>а</w:t>
            </w:r>
            <w:r w:rsidRPr="00513EAE">
              <w:rPr>
                <w:color w:val="000000"/>
                <w:sz w:val="20"/>
                <w:szCs w:val="20"/>
              </w:rPr>
              <w:t>ми Поставщика до пищеблока Заказчика</w:t>
            </w:r>
          </w:p>
        </w:tc>
        <w:tc>
          <w:tcPr>
            <w:tcW w:w="1134" w:type="dxa"/>
          </w:tcPr>
          <w:p w:rsidR="001D4A52" w:rsidRPr="00513EAE" w:rsidRDefault="001D4A52" w:rsidP="001D4A52">
            <w:pPr>
              <w:jc w:val="left"/>
              <w:rPr>
                <w:sz w:val="20"/>
                <w:szCs w:val="20"/>
              </w:rPr>
            </w:pPr>
            <w:r w:rsidRPr="00513EAE">
              <w:rPr>
                <w:color w:val="000000"/>
                <w:sz w:val="20"/>
                <w:szCs w:val="20"/>
              </w:rPr>
              <w:t>Россия</w:t>
            </w:r>
          </w:p>
        </w:tc>
        <w:tc>
          <w:tcPr>
            <w:tcW w:w="708" w:type="dxa"/>
          </w:tcPr>
          <w:p w:rsidR="001D4A52" w:rsidRPr="00513EAE" w:rsidRDefault="001D4A52" w:rsidP="001D4A52">
            <w:pPr>
              <w:jc w:val="left"/>
              <w:rPr>
                <w:sz w:val="20"/>
                <w:szCs w:val="20"/>
              </w:rPr>
            </w:pPr>
            <w:r w:rsidRPr="00513EAE">
              <w:rPr>
                <w:color w:val="000000"/>
                <w:sz w:val="20"/>
                <w:szCs w:val="20"/>
              </w:rPr>
              <w:t>л</w:t>
            </w:r>
          </w:p>
        </w:tc>
        <w:tc>
          <w:tcPr>
            <w:tcW w:w="851" w:type="dxa"/>
          </w:tcPr>
          <w:p w:rsidR="001D4A52" w:rsidRPr="00513EAE" w:rsidRDefault="001D4A52" w:rsidP="001D4A52">
            <w:pPr>
              <w:jc w:val="left"/>
              <w:rPr>
                <w:sz w:val="20"/>
                <w:szCs w:val="20"/>
              </w:rPr>
            </w:pPr>
            <w:r w:rsidRPr="00513EAE">
              <w:rPr>
                <w:color w:val="000000"/>
                <w:sz w:val="20"/>
                <w:szCs w:val="20"/>
              </w:rPr>
              <w:t>7</w:t>
            </w:r>
            <w:r w:rsidR="004F7A68" w:rsidRPr="00513EAE">
              <w:rPr>
                <w:color w:val="000000"/>
                <w:sz w:val="20"/>
                <w:szCs w:val="20"/>
              </w:rPr>
              <w:t>857</w:t>
            </w:r>
          </w:p>
        </w:tc>
        <w:tc>
          <w:tcPr>
            <w:tcW w:w="2126" w:type="dxa"/>
          </w:tcPr>
          <w:p w:rsidR="00382FB2" w:rsidRPr="00513EAE" w:rsidRDefault="001D4A52" w:rsidP="001D4A52">
            <w:pPr>
              <w:jc w:val="left"/>
              <w:rPr>
                <w:color w:val="000000"/>
                <w:sz w:val="20"/>
                <w:szCs w:val="20"/>
              </w:rPr>
            </w:pPr>
            <w:r w:rsidRPr="00513EAE">
              <w:rPr>
                <w:color w:val="000000"/>
                <w:sz w:val="20"/>
                <w:szCs w:val="20"/>
              </w:rPr>
              <w:t xml:space="preserve">01.13.06.01.14 </w:t>
            </w:r>
          </w:p>
          <w:p w:rsidR="001D4A52" w:rsidRPr="00513EAE" w:rsidRDefault="001D4A52" w:rsidP="001D4A52">
            <w:pPr>
              <w:jc w:val="left"/>
              <w:rPr>
                <w:sz w:val="20"/>
                <w:szCs w:val="20"/>
              </w:rPr>
            </w:pPr>
            <w:r w:rsidRPr="00513EAE">
              <w:rPr>
                <w:color w:val="000000"/>
                <w:sz w:val="20"/>
                <w:szCs w:val="20"/>
              </w:rPr>
              <w:t>Молоко питьевое с массовой долей жира от 1,2% до 4,5%</w:t>
            </w:r>
            <w:r w:rsidR="00382FB2" w:rsidRPr="00513EAE">
              <w:rPr>
                <w:color w:val="000000"/>
                <w:sz w:val="20"/>
                <w:szCs w:val="20"/>
              </w:rPr>
              <w:t>,</w:t>
            </w:r>
            <w:r w:rsidRPr="00513EAE">
              <w:rPr>
                <w:color w:val="000000"/>
                <w:sz w:val="20"/>
                <w:szCs w:val="20"/>
              </w:rPr>
              <w:t xml:space="preserve"> ультрапастеризова</w:t>
            </w:r>
            <w:r w:rsidRPr="00513EAE">
              <w:rPr>
                <w:color w:val="000000"/>
                <w:sz w:val="20"/>
                <w:szCs w:val="20"/>
              </w:rPr>
              <w:t>н</w:t>
            </w:r>
            <w:r w:rsidRPr="00513EAE">
              <w:rPr>
                <w:color w:val="000000"/>
                <w:sz w:val="20"/>
                <w:szCs w:val="20"/>
              </w:rPr>
              <w:t>ное</w:t>
            </w:r>
          </w:p>
        </w:tc>
        <w:tc>
          <w:tcPr>
            <w:tcW w:w="1701" w:type="dxa"/>
          </w:tcPr>
          <w:p w:rsidR="00382FB2" w:rsidRPr="00513EAE" w:rsidRDefault="001D4A52" w:rsidP="00382FB2">
            <w:pPr>
              <w:spacing w:after="0"/>
              <w:jc w:val="left"/>
              <w:rPr>
                <w:color w:val="000000"/>
                <w:sz w:val="20"/>
                <w:szCs w:val="20"/>
              </w:rPr>
            </w:pPr>
            <w:r w:rsidRPr="00513EAE">
              <w:rPr>
                <w:color w:val="000000"/>
                <w:sz w:val="20"/>
                <w:szCs w:val="20"/>
              </w:rPr>
              <w:t xml:space="preserve">10.51.11.121 </w:t>
            </w:r>
          </w:p>
          <w:p w:rsidR="00382FB2" w:rsidRPr="00513EAE" w:rsidRDefault="001D4A52" w:rsidP="00382FB2">
            <w:pPr>
              <w:spacing w:after="0"/>
              <w:jc w:val="left"/>
              <w:rPr>
                <w:color w:val="000000"/>
                <w:sz w:val="20"/>
                <w:szCs w:val="20"/>
              </w:rPr>
            </w:pPr>
            <w:r w:rsidRPr="00513EAE">
              <w:rPr>
                <w:color w:val="000000"/>
                <w:sz w:val="20"/>
                <w:szCs w:val="20"/>
              </w:rPr>
              <w:t xml:space="preserve"> Молоко</w:t>
            </w:r>
          </w:p>
          <w:p w:rsidR="001D4A52" w:rsidRPr="00513EAE" w:rsidRDefault="001D4A52" w:rsidP="00382FB2">
            <w:pPr>
              <w:spacing w:after="0"/>
              <w:jc w:val="left"/>
              <w:rPr>
                <w:sz w:val="20"/>
                <w:szCs w:val="20"/>
              </w:rPr>
            </w:pPr>
            <w:r w:rsidRPr="00513EAE">
              <w:rPr>
                <w:color w:val="000000"/>
                <w:sz w:val="20"/>
                <w:szCs w:val="20"/>
              </w:rPr>
              <w:t xml:space="preserve"> питьевое кор</w:t>
            </w:r>
            <w:r w:rsidRPr="00513EAE">
              <w:rPr>
                <w:color w:val="000000"/>
                <w:sz w:val="20"/>
                <w:szCs w:val="20"/>
              </w:rPr>
              <w:t>о</w:t>
            </w:r>
            <w:r w:rsidRPr="00513EAE">
              <w:rPr>
                <w:color w:val="000000"/>
                <w:sz w:val="20"/>
                <w:szCs w:val="20"/>
              </w:rPr>
              <w:t xml:space="preserve">вье </w:t>
            </w:r>
            <w:proofErr w:type="spellStart"/>
            <w:r w:rsidRPr="00513EAE">
              <w:rPr>
                <w:color w:val="000000"/>
                <w:sz w:val="20"/>
                <w:szCs w:val="20"/>
              </w:rPr>
              <w:t>ультрапаст</w:t>
            </w:r>
            <w:r w:rsidRPr="00513EAE">
              <w:rPr>
                <w:color w:val="000000"/>
                <w:sz w:val="20"/>
                <w:szCs w:val="20"/>
              </w:rPr>
              <w:t>е</w:t>
            </w:r>
            <w:r w:rsidRPr="00513EAE">
              <w:rPr>
                <w:color w:val="000000"/>
                <w:sz w:val="20"/>
                <w:szCs w:val="20"/>
              </w:rPr>
              <w:t>ризованное</w:t>
            </w:r>
            <w:proofErr w:type="spellEnd"/>
            <w:r w:rsidRPr="00513EAE">
              <w:rPr>
                <w:color w:val="000000"/>
                <w:sz w:val="20"/>
                <w:szCs w:val="20"/>
              </w:rPr>
              <w:t xml:space="preserve"> (</w:t>
            </w:r>
            <w:proofErr w:type="spellStart"/>
            <w:r w:rsidRPr="00513EAE">
              <w:rPr>
                <w:color w:val="000000"/>
                <w:sz w:val="20"/>
                <w:szCs w:val="20"/>
              </w:rPr>
              <w:t>ультравысок</w:t>
            </w:r>
            <w:r w:rsidRPr="00513EAE">
              <w:rPr>
                <w:color w:val="000000"/>
                <w:sz w:val="20"/>
                <w:szCs w:val="20"/>
              </w:rPr>
              <w:t>о</w:t>
            </w:r>
            <w:r w:rsidRPr="00513EAE">
              <w:rPr>
                <w:color w:val="000000"/>
                <w:sz w:val="20"/>
                <w:szCs w:val="20"/>
              </w:rPr>
              <w:t>температурно-обработанное</w:t>
            </w:r>
            <w:proofErr w:type="spellEnd"/>
            <w:r w:rsidRPr="00513EAE">
              <w:rPr>
                <w:color w:val="000000"/>
                <w:sz w:val="20"/>
                <w:szCs w:val="20"/>
              </w:rPr>
              <w:t>)</w:t>
            </w:r>
          </w:p>
        </w:tc>
      </w:tr>
      <w:tr w:rsidR="00382FB2" w:rsidRPr="00513EAE" w:rsidTr="00513EAE">
        <w:tc>
          <w:tcPr>
            <w:tcW w:w="543" w:type="dxa"/>
          </w:tcPr>
          <w:p w:rsidR="001D4A52" w:rsidRPr="00513EAE" w:rsidRDefault="001D4A52" w:rsidP="001D4A52">
            <w:pPr>
              <w:jc w:val="left"/>
              <w:rPr>
                <w:sz w:val="20"/>
                <w:szCs w:val="20"/>
              </w:rPr>
            </w:pPr>
            <w:r w:rsidRPr="00513EAE">
              <w:rPr>
                <w:color w:val="000000"/>
                <w:sz w:val="20"/>
                <w:szCs w:val="20"/>
              </w:rPr>
              <w:lastRenderedPageBreak/>
              <w:t>2</w:t>
            </w:r>
          </w:p>
        </w:tc>
        <w:tc>
          <w:tcPr>
            <w:tcW w:w="1726" w:type="dxa"/>
          </w:tcPr>
          <w:p w:rsidR="00627B8C" w:rsidRPr="00513EAE" w:rsidRDefault="001D4A52" w:rsidP="001D4A52">
            <w:pPr>
              <w:jc w:val="left"/>
              <w:rPr>
                <w:color w:val="000000"/>
                <w:sz w:val="20"/>
                <w:szCs w:val="20"/>
              </w:rPr>
            </w:pPr>
            <w:r w:rsidRPr="00513EAE">
              <w:rPr>
                <w:color w:val="000000"/>
                <w:sz w:val="20"/>
                <w:szCs w:val="20"/>
              </w:rPr>
              <w:t xml:space="preserve">Творог </w:t>
            </w:r>
          </w:p>
          <w:p w:rsidR="00627B8C" w:rsidRPr="00513EAE" w:rsidRDefault="00627B8C" w:rsidP="001D4A52">
            <w:pPr>
              <w:jc w:val="left"/>
              <w:rPr>
                <w:color w:val="000000"/>
                <w:sz w:val="20"/>
                <w:szCs w:val="20"/>
              </w:rPr>
            </w:pPr>
            <w:r w:rsidRPr="00513EAE">
              <w:rPr>
                <w:color w:val="000000"/>
                <w:sz w:val="20"/>
                <w:szCs w:val="20"/>
              </w:rPr>
              <w:t>жирность 9%</w:t>
            </w:r>
          </w:p>
          <w:p w:rsidR="001D4A52" w:rsidRPr="00513EAE" w:rsidRDefault="001D4A52" w:rsidP="001D4A52">
            <w:pPr>
              <w:jc w:val="left"/>
              <w:rPr>
                <w:sz w:val="20"/>
                <w:szCs w:val="20"/>
              </w:rPr>
            </w:pPr>
            <w:r w:rsidRPr="00513EAE">
              <w:rPr>
                <w:color w:val="000000"/>
                <w:sz w:val="20"/>
                <w:szCs w:val="20"/>
              </w:rPr>
              <w:t>ГОСТ 31453-2013</w:t>
            </w:r>
          </w:p>
        </w:tc>
        <w:tc>
          <w:tcPr>
            <w:tcW w:w="5953" w:type="dxa"/>
          </w:tcPr>
          <w:p w:rsidR="001D4A52" w:rsidRPr="00513EAE" w:rsidRDefault="001D4A52" w:rsidP="001D4A52">
            <w:pPr>
              <w:spacing w:after="0" w:line="276" w:lineRule="auto"/>
              <w:jc w:val="left"/>
              <w:rPr>
                <w:sz w:val="20"/>
                <w:szCs w:val="20"/>
                <w:lang w:eastAsia="en-US"/>
              </w:rPr>
            </w:pPr>
            <w:r w:rsidRPr="00513EAE">
              <w:rPr>
                <w:sz w:val="20"/>
                <w:szCs w:val="20"/>
                <w:lang w:eastAsia="en-US"/>
              </w:rPr>
              <w:t>Творог жирностью 9%, ГОСТ 31453-2013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w:t>
            </w:r>
            <w:r w:rsidRPr="00513EAE">
              <w:rPr>
                <w:sz w:val="20"/>
                <w:szCs w:val="20"/>
                <w:lang w:eastAsia="en-US"/>
              </w:rPr>
              <w:t>и</w:t>
            </w:r>
            <w:r w:rsidRPr="00513EAE">
              <w:rPr>
                <w:sz w:val="20"/>
                <w:szCs w:val="20"/>
                <w:lang w:eastAsia="en-US"/>
              </w:rPr>
              <w:t>ческие условия». Уровни содержания потенциально опасных в</w:t>
            </w:r>
            <w:r w:rsidRPr="00513EAE">
              <w:rPr>
                <w:sz w:val="20"/>
                <w:szCs w:val="20"/>
                <w:lang w:eastAsia="en-US"/>
              </w:rPr>
              <w:t>е</w:t>
            </w:r>
            <w:r w:rsidRPr="00513EAE">
              <w:rPr>
                <w:sz w:val="20"/>
                <w:szCs w:val="20"/>
                <w:lang w:eastAsia="en-US"/>
              </w:rPr>
              <w:t>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w:t>
            </w:r>
            <w:r w:rsidRPr="00513EAE">
              <w:rPr>
                <w:sz w:val="20"/>
                <w:szCs w:val="20"/>
                <w:lang w:eastAsia="en-US"/>
              </w:rPr>
              <w:t>о</w:t>
            </w:r>
            <w:r w:rsidRPr="00513EAE">
              <w:rPr>
                <w:sz w:val="20"/>
                <w:szCs w:val="20"/>
                <w:lang w:eastAsia="en-US"/>
              </w:rPr>
              <w:t>дукции», а также в Техническом регламенте Таможенного союза (</w:t>
            </w:r>
            <w:proofErr w:type="gramStart"/>
            <w:r w:rsidRPr="00513EAE">
              <w:rPr>
                <w:sz w:val="20"/>
                <w:szCs w:val="20"/>
                <w:lang w:eastAsia="en-US"/>
              </w:rPr>
              <w:t>ТР</w:t>
            </w:r>
            <w:proofErr w:type="gramEnd"/>
            <w:r w:rsidRPr="00513EAE">
              <w:rPr>
                <w:sz w:val="20"/>
                <w:szCs w:val="20"/>
                <w:lang w:eastAsia="en-US"/>
              </w:rPr>
              <w:t xml:space="preserve"> ТС 021/2011) «О безопасности пищевой продукции». СанПин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наличием или без ощут</w:t>
            </w:r>
            <w:r w:rsidRPr="00513EAE">
              <w:rPr>
                <w:sz w:val="20"/>
                <w:szCs w:val="20"/>
                <w:lang w:eastAsia="en-US"/>
              </w:rPr>
              <w:t>и</w:t>
            </w:r>
            <w:r w:rsidRPr="00513EAE">
              <w:rPr>
                <w:sz w:val="20"/>
                <w:szCs w:val="20"/>
                <w:lang w:eastAsia="en-US"/>
              </w:rPr>
              <w:t xml:space="preserve">мых частиц молочного белка.  Вкус и запах - </w:t>
            </w:r>
            <w:proofErr w:type="gramStart"/>
            <w:r w:rsidRPr="00513EAE">
              <w:rPr>
                <w:sz w:val="20"/>
                <w:szCs w:val="20"/>
                <w:lang w:eastAsia="en-US"/>
              </w:rPr>
              <w:t>чистые</w:t>
            </w:r>
            <w:proofErr w:type="gramEnd"/>
            <w:r w:rsidRPr="00513EAE">
              <w:rPr>
                <w:sz w:val="20"/>
                <w:szCs w:val="20"/>
                <w:lang w:eastAsia="en-US"/>
              </w:rPr>
              <w:t>, кисломоло</w:t>
            </w:r>
            <w:r w:rsidRPr="00513EAE">
              <w:rPr>
                <w:sz w:val="20"/>
                <w:szCs w:val="20"/>
                <w:lang w:eastAsia="en-US"/>
              </w:rPr>
              <w:t>ч</w:t>
            </w:r>
            <w:r w:rsidRPr="00513EAE">
              <w:rPr>
                <w:sz w:val="20"/>
                <w:szCs w:val="20"/>
                <w:lang w:eastAsia="en-US"/>
              </w:rPr>
              <w:t>ные, без посторонних привкусов и запахов. Цвет белый или с кр</w:t>
            </w:r>
            <w:r w:rsidRPr="00513EAE">
              <w:rPr>
                <w:sz w:val="20"/>
                <w:szCs w:val="20"/>
                <w:lang w:eastAsia="en-US"/>
              </w:rPr>
              <w:t>е</w:t>
            </w:r>
            <w:r w:rsidRPr="00513EAE">
              <w:rPr>
                <w:sz w:val="20"/>
                <w:szCs w:val="20"/>
                <w:lang w:eastAsia="en-US"/>
              </w:rPr>
              <w:lastRenderedPageBreak/>
              <w:t>мовым оттенком, равномерный по всей массе.  Температура пр</w:t>
            </w:r>
            <w:r w:rsidRPr="00513EAE">
              <w:rPr>
                <w:sz w:val="20"/>
                <w:szCs w:val="20"/>
                <w:lang w:eastAsia="en-US"/>
              </w:rPr>
              <w:t>о</w:t>
            </w:r>
            <w:r w:rsidRPr="00513EAE">
              <w:rPr>
                <w:sz w:val="20"/>
                <w:szCs w:val="20"/>
                <w:lang w:eastAsia="en-US"/>
              </w:rPr>
              <w:t>дукта при выпуске с предприятия, °С 4±2.    Продукт транспорт</w:t>
            </w:r>
            <w:r w:rsidRPr="00513EAE">
              <w:rPr>
                <w:sz w:val="20"/>
                <w:szCs w:val="20"/>
                <w:lang w:eastAsia="en-US"/>
              </w:rPr>
              <w:t>и</w:t>
            </w:r>
            <w:r w:rsidRPr="00513EAE">
              <w:rPr>
                <w:sz w:val="20"/>
                <w:szCs w:val="20"/>
                <w:lang w:eastAsia="en-US"/>
              </w:rPr>
              <w:t>руют специализированными транспортными средствами в соо</w:t>
            </w:r>
            <w:r w:rsidRPr="00513EAE">
              <w:rPr>
                <w:sz w:val="20"/>
                <w:szCs w:val="20"/>
                <w:lang w:eastAsia="en-US"/>
              </w:rPr>
              <w:t>т</w:t>
            </w:r>
            <w:r w:rsidRPr="00513EAE">
              <w:rPr>
                <w:sz w:val="20"/>
                <w:szCs w:val="20"/>
                <w:lang w:eastAsia="en-US"/>
              </w:rPr>
              <w:t>ветствии с правилами перевозок скоропортящихся грузов, дейс</w:t>
            </w:r>
            <w:r w:rsidRPr="00513EAE">
              <w:rPr>
                <w:sz w:val="20"/>
                <w:szCs w:val="20"/>
                <w:lang w:eastAsia="en-US"/>
              </w:rPr>
              <w:t>т</w:t>
            </w:r>
            <w:r w:rsidRPr="00513EAE">
              <w:rPr>
                <w:sz w:val="20"/>
                <w:szCs w:val="20"/>
                <w:lang w:eastAsia="en-US"/>
              </w:rPr>
              <w:t>вующими на данном виде транспорта</w:t>
            </w:r>
            <w:proofErr w:type="gramStart"/>
            <w:r w:rsidRPr="00513EAE">
              <w:rPr>
                <w:sz w:val="20"/>
                <w:szCs w:val="20"/>
                <w:lang w:eastAsia="en-US"/>
              </w:rPr>
              <w:t>.</w:t>
            </w:r>
            <w:proofErr w:type="gramEnd"/>
            <w:r w:rsidRPr="00513EAE">
              <w:rPr>
                <w:sz w:val="20"/>
                <w:szCs w:val="20"/>
                <w:lang w:eastAsia="en-US"/>
              </w:rPr>
              <w:t xml:space="preserve"> </w:t>
            </w:r>
            <w:proofErr w:type="gramStart"/>
            <w:r w:rsidRPr="00513EAE">
              <w:rPr>
                <w:sz w:val="20"/>
                <w:szCs w:val="20"/>
                <w:lang w:eastAsia="en-US"/>
              </w:rPr>
              <w:t>о</w:t>
            </w:r>
            <w:proofErr w:type="gramEnd"/>
            <w:r w:rsidRPr="00513EAE">
              <w:rPr>
                <w:sz w:val="20"/>
                <w:szCs w:val="20"/>
                <w:lang w:eastAsia="en-US"/>
              </w:rPr>
              <w:t>статочный срок годности на момент поставки не менее 8</w:t>
            </w:r>
            <w:r w:rsidR="00627B8C" w:rsidRPr="00513EAE">
              <w:rPr>
                <w:sz w:val="20"/>
                <w:szCs w:val="20"/>
                <w:lang w:eastAsia="en-US"/>
              </w:rPr>
              <w:t xml:space="preserve"> суток.</w:t>
            </w:r>
          </w:p>
          <w:p w:rsidR="001D4A52" w:rsidRPr="00513EAE" w:rsidRDefault="001D4A52" w:rsidP="001D4A52">
            <w:pPr>
              <w:spacing w:after="0" w:line="276" w:lineRule="auto"/>
              <w:jc w:val="left"/>
              <w:rPr>
                <w:sz w:val="20"/>
                <w:szCs w:val="20"/>
                <w:lang w:eastAsia="en-US"/>
              </w:rPr>
            </w:pPr>
            <w:r w:rsidRPr="00513EAE">
              <w:rPr>
                <w:sz w:val="20"/>
                <w:szCs w:val="20"/>
                <w:lang w:eastAsia="en-US"/>
              </w:rPr>
              <w:t>Массовая доля жира – 9%</w:t>
            </w:r>
          </w:p>
          <w:p w:rsidR="001D4A52" w:rsidRPr="00513EAE" w:rsidRDefault="001D4A52" w:rsidP="001D4A52">
            <w:pPr>
              <w:spacing w:after="0" w:line="276" w:lineRule="auto"/>
              <w:jc w:val="left"/>
              <w:rPr>
                <w:sz w:val="20"/>
                <w:szCs w:val="20"/>
                <w:lang w:eastAsia="en-US"/>
              </w:rPr>
            </w:pPr>
            <w:r w:rsidRPr="00513EAE">
              <w:rPr>
                <w:sz w:val="20"/>
                <w:szCs w:val="20"/>
                <w:lang w:eastAsia="en-US"/>
              </w:rPr>
              <w:t>Массовая доля белка – не менее 16%</w:t>
            </w:r>
          </w:p>
          <w:p w:rsidR="001D4A52" w:rsidRPr="00513EAE" w:rsidRDefault="001D4A52" w:rsidP="001D4A52">
            <w:pPr>
              <w:spacing w:after="0" w:line="276" w:lineRule="auto"/>
              <w:jc w:val="left"/>
              <w:rPr>
                <w:sz w:val="20"/>
                <w:szCs w:val="20"/>
                <w:lang w:eastAsia="en-US"/>
              </w:rPr>
            </w:pPr>
            <w:r w:rsidRPr="00513EAE">
              <w:rPr>
                <w:sz w:val="20"/>
                <w:szCs w:val="20"/>
                <w:lang w:eastAsia="en-US"/>
              </w:rPr>
              <w:t>Массовая доля влаги – не более 73%</w:t>
            </w:r>
          </w:p>
          <w:p w:rsidR="001D4A52" w:rsidRPr="00513EAE" w:rsidRDefault="001D4A52" w:rsidP="001D4A52">
            <w:pPr>
              <w:jc w:val="left"/>
              <w:rPr>
                <w:sz w:val="20"/>
                <w:szCs w:val="20"/>
              </w:rPr>
            </w:pPr>
            <w:r w:rsidRPr="00513EAE">
              <w:rPr>
                <w:sz w:val="20"/>
                <w:szCs w:val="20"/>
                <w:lang w:eastAsia="en-US"/>
              </w:rPr>
              <w:t xml:space="preserve">Кислотность – не более 220 </w:t>
            </w:r>
            <w:r w:rsidRPr="00513EAE">
              <w:rPr>
                <w:sz w:val="20"/>
                <w:szCs w:val="20"/>
                <w:vertAlign w:val="superscript"/>
                <w:lang w:eastAsia="en-US"/>
              </w:rPr>
              <w:t>0</w:t>
            </w:r>
            <w:r w:rsidRPr="00513EAE">
              <w:rPr>
                <w:sz w:val="20"/>
                <w:szCs w:val="20"/>
                <w:lang w:eastAsia="en-US"/>
              </w:rPr>
              <w:t>Т</w:t>
            </w:r>
          </w:p>
        </w:tc>
        <w:tc>
          <w:tcPr>
            <w:tcW w:w="1560" w:type="dxa"/>
          </w:tcPr>
          <w:p w:rsidR="001D4A52" w:rsidRPr="00513EAE" w:rsidRDefault="001D4A52" w:rsidP="001D4A52">
            <w:pPr>
              <w:jc w:val="left"/>
              <w:rPr>
                <w:sz w:val="20"/>
                <w:szCs w:val="20"/>
              </w:rPr>
            </w:pPr>
            <w:r w:rsidRPr="00513EAE">
              <w:rPr>
                <w:color w:val="000000"/>
                <w:sz w:val="20"/>
                <w:szCs w:val="20"/>
              </w:rPr>
              <w:lastRenderedPageBreak/>
              <w:t>Фасовка до 250 г, а также вес</w:t>
            </w:r>
            <w:r w:rsidRPr="00513EAE">
              <w:rPr>
                <w:color w:val="000000"/>
                <w:sz w:val="20"/>
                <w:szCs w:val="20"/>
              </w:rPr>
              <w:t>о</w:t>
            </w:r>
            <w:r w:rsidRPr="00513EAE">
              <w:rPr>
                <w:color w:val="000000"/>
                <w:sz w:val="20"/>
                <w:szCs w:val="20"/>
              </w:rPr>
              <w:t xml:space="preserve">вой до 10 кг. </w:t>
            </w:r>
            <w:proofErr w:type="gramStart"/>
            <w:r w:rsidRPr="00513EAE">
              <w:rPr>
                <w:color w:val="000000"/>
                <w:sz w:val="20"/>
                <w:szCs w:val="20"/>
              </w:rPr>
              <w:t>Упакован</w:t>
            </w:r>
            <w:proofErr w:type="gramEnd"/>
            <w:r w:rsidRPr="00513EAE">
              <w:rPr>
                <w:color w:val="000000"/>
                <w:sz w:val="20"/>
                <w:szCs w:val="20"/>
              </w:rPr>
              <w:t xml:space="preserve"> в картонные к</w:t>
            </w:r>
            <w:r w:rsidRPr="00513EAE">
              <w:rPr>
                <w:color w:val="000000"/>
                <w:sz w:val="20"/>
                <w:szCs w:val="20"/>
              </w:rPr>
              <w:t>о</w:t>
            </w:r>
            <w:r w:rsidRPr="00513EAE">
              <w:rPr>
                <w:color w:val="000000"/>
                <w:sz w:val="20"/>
                <w:szCs w:val="20"/>
              </w:rPr>
              <w:t>робки, пласт</w:t>
            </w:r>
            <w:r w:rsidRPr="00513EAE">
              <w:rPr>
                <w:color w:val="000000"/>
                <w:sz w:val="20"/>
                <w:szCs w:val="20"/>
              </w:rPr>
              <w:t>и</w:t>
            </w:r>
            <w:r w:rsidRPr="00513EAE">
              <w:rPr>
                <w:color w:val="000000"/>
                <w:sz w:val="20"/>
                <w:szCs w:val="20"/>
              </w:rPr>
              <w:t>ковые ведра или ящики, с указанием ср</w:t>
            </w:r>
            <w:r w:rsidRPr="00513EAE">
              <w:rPr>
                <w:color w:val="000000"/>
                <w:sz w:val="20"/>
                <w:szCs w:val="20"/>
              </w:rPr>
              <w:t>о</w:t>
            </w:r>
            <w:r w:rsidRPr="00513EAE">
              <w:rPr>
                <w:color w:val="000000"/>
                <w:sz w:val="20"/>
                <w:szCs w:val="20"/>
              </w:rPr>
              <w:t>ка изготовл</w:t>
            </w:r>
            <w:r w:rsidRPr="00513EAE">
              <w:rPr>
                <w:color w:val="000000"/>
                <w:sz w:val="20"/>
                <w:szCs w:val="20"/>
              </w:rPr>
              <w:t>е</w:t>
            </w:r>
            <w:r w:rsidRPr="00513EAE">
              <w:rPr>
                <w:color w:val="000000"/>
                <w:sz w:val="20"/>
                <w:szCs w:val="20"/>
              </w:rPr>
              <w:t>ния и реализ</w:t>
            </w:r>
            <w:r w:rsidRPr="00513EAE">
              <w:rPr>
                <w:color w:val="000000"/>
                <w:sz w:val="20"/>
                <w:szCs w:val="20"/>
              </w:rPr>
              <w:t>а</w:t>
            </w:r>
            <w:r w:rsidRPr="00513EAE">
              <w:rPr>
                <w:color w:val="000000"/>
                <w:sz w:val="20"/>
                <w:szCs w:val="20"/>
              </w:rPr>
              <w:t>ции, отгрузка силами П</w:t>
            </w:r>
            <w:r w:rsidRPr="00513EAE">
              <w:rPr>
                <w:color w:val="000000"/>
                <w:sz w:val="20"/>
                <w:szCs w:val="20"/>
              </w:rPr>
              <w:t>о</w:t>
            </w:r>
            <w:r w:rsidRPr="00513EAE">
              <w:rPr>
                <w:color w:val="000000"/>
                <w:sz w:val="20"/>
                <w:szCs w:val="20"/>
              </w:rPr>
              <w:t>ставщика до пищеблока Заказчика</w:t>
            </w:r>
          </w:p>
        </w:tc>
        <w:tc>
          <w:tcPr>
            <w:tcW w:w="1134" w:type="dxa"/>
          </w:tcPr>
          <w:p w:rsidR="001D4A52" w:rsidRPr="00513EAE" w:rsidRDefault="001D4A52" w:rsidP="001D4A52">
            <w:pPr>
              <w:jc w:val="left"/>
              <w:rPr>
                <w:sz w:val="20"/>
                <w:szCs w:val="20"/>
              </w:rPr>
            </w:pPr>
            <w:r w:rsidRPr="00513EAE">
              <w:rPr>
                <w:color w:val="000000"/>
                <w:sz w:val="20"/>
                <w:szCs w:val="20"/>
              </w:rPr>
              <w:t>Россия</w:t>
            </w:r>
          </w:p>
        </w:tc>
        <w:tc>
          <w:tcPr>
            <w:tcW w:w="708" w:type="dxa"/>
          </w:tcPr>
          <w:p w:rsidR="001D4A52" w:rsidRPr="00513EAE" w:rsidRDefault="001D4A52" w:rsidP="001D4A52">
            <w:pPr>
              <w:jc w:val="left"/>
              <w:rPr>
                <w:sz w:val="20"/>
                <w:szCs w:val="20"/>
              </w:rPr>
            </w:pPr>
            <w:r w:rsidRPr="00513EAE">
              <w:rPr>
                <w:color w:val="000000"/>
                <w:sz w:val="20"/>
                <w:szCs w:val="20"/>
              </w:rPr>
              <w:t>кг</w:t>
            </w:r>
          </w:p>
        </w:tc>
        <w:tc>
          <w:tcPr>
            <w:tcW w:w="851" w:type="dxa"/>
          </w:tcPr>
          <w:p w:rsidR="001D4A52" w:rsidRPr="00513EAE" w:rsidRDefault="001D4A52" w:rsidP="001D4A52">
            <w:pPr>
              <w:jc w:val="left"/>
              <w:rPr>
                <w:sz w:val="20"/>
                <w:szCs w:val="20"/>
              </w:rPr>
            </w:pPr>
            <w:r w:rsidRPr="00513EAE">
              <w:rPr>
                <w:color w:val="000000"/>
                <w:sz w:val="20"/>
                <w:szCs w:val="20"/>
              </w:rPr>
              <w:t>6</w:t>
            </w:r>
            <w:r w:rsidR="006E15CD" w:rsidRPr="00513EAE">
              <w:rPr>
                <w:color w:val="000000"/>
                <w:sz w:val="20"/>
                <w:szCs w:val="20"/>
              </w:rPr>
              <w:t>87</w:t>
            </w:r>
          </w:p>
        </w:tc>
        <w:tc>
          <w:tcPr>
            <w:tcW w:w="2126" w:type="dxa"/>
          </w:tcPr>
          <w:p w:rsidR="001D4A52" w:rsidRPr="00513EAE" w:rsidRDefault="001D4A52" w:rsidP="001D4A52">
            <w:pPr>
              <w:jc w:val="left"/>
              <w:rPr>
                <w:sz w:val="20"/>
                <w:szCs w:val="20"/>
              </w:rPr>
            </w:pPr>
            <w:r w:rsidRPr="00513EAE">
              <w:rPr>
                <w:color w:val="000000"/>
                <w:sz w:val="20"/>
                <w:szCs w:val="20"/>
              </w:rPr>
              <w:t>01.13.06.03.02.03 Творог с массовой долей жира от 4,0% до 18,0%</w:t>
            </w:r>
          </w:p>
        </w:tc>
        <w:tc>
          <w:tcPr>
            <w:tcW w:w="1701" w:type="dxa"/>
          </w:tcPr>
          <w:p w:rsidR="001D4A52" w:rsidRPr="00513EAE" w:rsidRDefault="001D4A52" w:rsidP="001D4A52">
            <w:pPr>
              <w:jc w:val="left"/>
              <w:rPr>
                <w:sz w:val="20"/>
                <w:szCs w:val="20"/>
              </w:rPr>
            </w:pPr>
            <w:r w:rsidRPr="00513EAE">
              <w:rPr>
                <w:color w:val="000000"/>
                <w:sz w:val="20"/>
                <w:szCs w:val="20"/>
              </w:rPr>
              <w:t>10.51.40.313 - Творог (кроме зерненого и пр</w:t>
            </w:r>
            <w:r w:rsidRPr="00513EAE">
              <w:rPr>
                <w:color w:val="000000"/>
                <w:sz w:val="20"/>
                <w:szCs w:val="20"/>
              </w:rPr>
              <w:t>о</w:t>
            </w:r>
            <w:r w:rsidRPr="00513EAE">
              <w:rPr>
                <w:color w:val="000000"/>
                <w:sz w:val="20"/>
                <w:szCs w:val="20"/>
              </w:rPr>
              <w:t>изведенного с использованием ультрафильтр</w:t>
            </w:r>
            <w:r w:rsidRPr="00513EAE">
              <w:rPr>
                <w:color w:val="000000"/>
                <w:sz w:val="20"/>
                <w:szCs w:val="20"/>
              </w:rPr>
              <w:t>а</w:t>
            </w:r>
            <w:r w:rsidRPr="00513EAE">
              <w:rPr>
                <w:color w:val="000000"/>
                <w:sz w:val="20"/>
                <w:szCs w:val="20"/>
              </w:rPr>
              <w:t>ции и сепарир</w:t>
            </w:r>
            <w:r w:rsidRPr="00513EAE">
              <w:rPr>
                <w:color w:val="000000"/>
                <w:sz w:val="20"/>
                <w:szCs w:val="20"/>
              </w:rPr>
              <w:t>о</w:t>
            </w:r>
            <w:r w:rsidRPr="00513EAE">
              <w:rPr>
                <w:color w:val="000000"/>
                <w:sz w:val="20"/>
                <w:szCs w:val="20"/>
              </w:rPr>
              <w:t>вания) без вк</w:t>
            </w:r>
            <w:r w:rsidRPr="00513EAE">
              <w:rPr>
                <w:color w:val="000000"/>
                <w:sz w:val="20"/>
                <w:szCs w:val="20"/>
              </w:rPr>
              <w:t>у</w:t>
            </w:r>
            <w:r w:rsidRPr="00513EAE">
              <w:rPr>
                <w:color w:val="000000"/>
                <w:sz w:val="20"/>
                <w:szCs w:val="20"/>
              </w:rPr>
              <w:t>совых комп</w:t>
            </w:r>
            <w:r w:rsidRPr="00513EAE">
              <w:rPr>
                <w:color w:val="000000"/>
                <w:sz w:val="20"/>
                <w:szCs w:val="20"/>
              </w:rPr>
              <w:t>о</w:t>
            </w:r>
            <w:r w:rsidRPr="00513EAE">
              <w:rPr>
                <w:color w:val="000000"/>
                <w:sz w:val="20"/>
                <w:szCs w:val="20"/>
              </w:rPr>
              <w:t>нентов от 4 % до 11 % жирности</w:t>
            </w:r>
          </w:p>
        </w:tc>
      </w:tr>
      <w:tr w:rsidR="00382FB2" w:rsidRPr="00513EAE" w:rsidTr="00513EAE">
        <w:tc>
          <w:tcPr>
            <w:tcW w:w="543" w:type="dxa"/>
          </w:tcPr>
          <w:p w:rsidR="00382FB2" w:rsidRPr="00513EAE" w:rsidRDefault="00382FB2" w:rsidP="00382FB2">
            <w:pPr>
              <w:jc w:val="left"/>
              <w:rPr>
                <w:sz w:val="20"/>
                <w:szCs w:val="20"/>
              </w:rPr>
            </w:pPr>
            <w:r w:rsidRPr="00513EAE">
              <w:rPr>
                <w:color w:val="000000"/>
                <w:sz w:val="20"/>
                <w:szCs w:val="20"/>
              </w:rPr>
              <w:lastRenderedPageBreak/>
              <w:t>3</w:t>
            </w:r>
          </w:p>
        </w:tc>
        <w:tc>
          <w:tcPr>
            <w:tcW w:w="1726" w:type="dxa"/>
          </w:tcPr>
          <w:p w:rsidR="00382FB2" w:rsidRPr="00513EAE" w:rsidRDefault="00382FB2" w:rsidP="00382FB2">
            <w:pPr>
              <w:jc w:val="left"/>
              <w:rPr>
                <w:color w:val="000000"/>
                <w:sz w:val="20"/>
                <w:szCs w:val="20"/>
              </w:rPr>
            </w:pPr>
            <w:r w:rsidRPr="00513EAE">
              <w:rPr>
                <w:color w:val="000000"/>
                <w:sz w:val="20"/>
                <w:szCs w:val="20"/>
              </w:rPr>
              <w:t>Сметана</w:t>
            </w:r>
          </w:p>
          <w:p w:rsidR="00E33DFF" w:rsidRPr="00513EAE" w:rsidRDefault="00E33DFF" w:rsidP="00382FB2">
            <w:pPr>
              <w:jc w:val="left"/>
              <w:rPr>
                <w:color w:val="000000"/>
                <w:sz w:val="20"/>
                <w:szCs w:val="20"/>
              </w:rPr>
            </w:pPr>
            <w:r w:rsidRPr="00513EAE">
              <w:rPr>
                <w:color w:val="000000"/>
                <w:sz w:val="20"/>
                <w:szCs w:val="20"/>
              </w:rPr>
              <w:t>ГОСТ 31452-2012</w:t>
            </w:r>
          </w:p>
          <w:p w:rsidR="00E33DFF" w:rsidRPr="00513EAE" w:rsidRDefault="00E33DFF" w:rsidP="00382FB2">
            <w:pPr>
              <w:jc w:val="left"/>
              <w:rPr>
                <w:sz w:val="20"/>
                <w:szCs w:val="20"/>
              </w:rPr>
            </w:pPr>
            <w:r w:rsidRPr="00513EAE">
              <w:rPr>
                <w:color w:val="000000"/>
                <w:sz w:val="20"/>
                <w:szCs w:val="20"/>
              </w:rPr>
              <w:t>жирность 15%</w:t>
            </w:r>
          </w:p>
        </w:tc>
        <w:tc>
          <w:tcPr>
            <w:tcW w:w="5953" w:type="dxa"/>
          </w:tcPr>
          <w:p w:rsidR="00382FB2" w:rsidRPr="00513EAE" w:rsidRDefault="00382FB2" w:rsidP="00382FB2">
            <w:pPr>
              <w:widowControl w:val="0"/>
              <w:autoSpaceDE w:val="0"/>
              <w:autoSpaceDN w:val="0"/>
              <w:adjustRightInd w:val="0"/>
              <w:spacing w:after="0" w:line="276" w:lineRule="auto"/>
              <w:rPr>
                <w:sz w:val="20"/>
                <w:szCs w:val="20"/>
                <w:lang w:eastAsia="en-US"/>
              </w:rPr>
            </w:pPr>
            <w:r w:rsidRPr="00513EAE">
              <w:rPr>
                <w:sz w:val="20"/>
                <w:szCs w:val="20"/>
                <w:lang w:eastAsia="en-US"/>
              </w:rPr>
              <w:t>Кисломолочный продукт – сметана, жирность 15%, ГОСТ 31452-2012, произведенная из сливок коровьего молока и предназначе</w:t>
            </w:r>
            <w:r w:rsidRPr="00513EAE">
              <w:rPr>
                <w:sz w:val="20"/>
                <w:szCs w:val="20"/>
                <w:lang w:eastAsia="en-US"/>
              </w:rPr>
              <w:t>н</w:t>
            </w:r>
            <w:r w:rsidRPr="00513EAE">
              <w:rPr>
                <w:sz w:val="20"/>
                <w:szCs w:val="20"/>
                <w:lang w:eastAsia="en-US"/>
              </w:rPr>
              <w:t>ная для непосредственного использования в пищу, не обогаще</w:t>
            </w:r>
            <w:r w:rsidRPr="00513EAE">
              <w:rPr>
                <w:sz w:val="20"/>
                <w:szCs w:val="20"/>
                <w:lang w:eastAsia="en-US"/>
              </w:rPr>
              <w:t>н</w:t>
            </w:r>
            <w:r w:rsidRPr="00513EAE">
              <w:rPr>
                <w:sz w:val="20"/>
                <w:szCs w:val="20"/>
                <w:lang w:eastAsia="en-US"/>
              </w:rPr>
              <w:t xml:space="preserve">ная витаминами, микро- и макроэлементами, </w:t>
            </w:r>
            <w:proofErr w:type="spellStart"/>
            <w:r w:rsidRPr="00513EAE">
              <w:rPr>
                <w:sz w:val="20"/>
                <w:szCs w:val="20"/>
                <w:lang w:eastAsia="en-US"/>
              </w:rPr>
              <w:t>пробиотическими</w:t>
            </w:r>
            <w:proofErr w:type="spellEnd"/>
            <w:r w:rsidRPr="00513EAE">
              <w:rPr>
                <w:sz w:val="20"/>
                <w:szCs w:val="20"/>
                <w:lang w:eastAsia="en-US"/>
              </w:rPr>
              <w:t xml:space="preserve"> культурами и </w:t>
            </w:r>
            <w:proofErr w:type="spellStart"/>
            <w:r w:rsidRPr="00513EAE">
              <w:rPr>
                <w:sz w:val="20"/>
                <w:szCs w:val="20"/>
                <w:lang w:eastAsia="en-US"/>
              </w:rPr>
              <w:t>пробиотическими</w:t>
            </w:r>
            <w:proofErr w:type="spellEnd"/>
            <w:r w:rsidRPr="00513EAE">
              <w:rPr>
                <w:sz w:val="20"/>
                <w:szCs w:val="20"/>
                <w:lang w:eastAsia="en-US"/>
              </w:rPr>
              <w:t xml:space="preserve"> веществами. Продукт по показ</w:t>
            </w:r>
            <w:r w:rsidRPr="00513EAE">
              <w:rPr>
                <w:sz w:val="20"/>
                <w:szCs w:val="20"/>
                <w:lang w:eastAsia="en-US"/>
              </w:rPr>
              <w:t>а</w:t>
            </w:r>
            <w:r w:rsidRPr="00513EAE">
              <w:rPr>
                <w:sz w:val="20"/>
                <w:szCs w:val="20"/>
                <w:lang w:eastAsia="en-US"/>
              </w:rPr>
              <w:t>телям качества и безопасности должен соответствовать требов</w:t>
            </w:r>
            <w:r w:rsidRPr="00513EAE">
              <w:rPr>
                <w:sz w:val="20"/>
                <w:szCs w:val="20"/>
                <w:lang w:eastAsia="en-US"/>
              </w:rPr>
              <w:t>а</w:t>
            </w:r>
            <w:r w:rsidRPr="00513EAE">
              <w:rPr>
                <w:sz w:val="20"/>
                <w:szCs w:val="20"/>
                <w:lang w:eastAsia="en-US"/>
              </w:rPr>
              <w:t>ниям Технического регламента Таможенного союза (TP ТС 033/2013) «О безопасности молока и молочной продукции». Са</w:t>
            </w:r>
            <w:r w:rsidRPr="00513EAE">
              <w:rPr>
                <w:sz w:val="20"/>
                <w:szCs w:val="20"/>
                <w:lang w:eastAsia="en-US"/>
              </w:rPr>
              <w:t>н</w:t>
            </w:r>
            <w:r w:rsidRPr="00513EAE">
              <w:rPr>
                <w:sz w:val="20"/>
                <w:szCs w:val="20"/>
                <w:lang w:eastAsia="en-US"/>
              </w:rPr>
              <w:t>Пин 2.3.2.1078-01 «Гигиенические требования безопасности и пищевой ценности пищевых продуктов».</w:t>
            </w:r>
          </w:p>
          <w:p w:rsidR="00382FB2" w:rsidRPr="00513EAE" w:rsidRDefault="00382FB2" w:rsidP="00382FB2">
            <w:pPr>
              <w:widowControl w:val="0"/>
              <w:autoSpaceDE w:val="0"/>
              <w:autoSpaceDN w:val="0"/>
              <w:adjustRightInd w:val="0"/>
              <w:spacing w:after="0" w:line="276" w:lineRule="auto"/>
              <w:rPr>
                <w:sz w:val="20"/>
                <w:szCs w:val="20"/>
                <w:lang w:eastAsia="en-US"/>
              </w:rPr>
            </w:pPr>
            <w:r w:rsidRPr="00513EAE">
              <w:rPr>
                <w:sz w:val="20"/>
                <w:szCs w:val="20"/>
                <w:lang w:eastAsia="en-US"/>
              </w:rPr>
              <w:t xml:space="preserve"> Уровни содержания потенциально опасных веществ в молочной продукции не должны превышать допустимые уровни, устано</w:t>
            </w:r>
            <w:r w:rsidRPr="00513EAE">
              <w:rPr>
                <w:sz w:val="20"/>
                <w:szCs w:val="20"/>
                <w:lang w:eastAsia="en-US"/>
              </w:rPr>
              <w:t>в</w:t>
            </w:r>
            <w:r w:rsidRPr="00513EAE">
              <w:rPr>
                <w:sz w:val="20"/>
                <w:szCs w:val="20"/>
                <w:lang w:eastAsia="en-US"/>
              </w:rPr>
              <w:t>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w:t>
            </w:r>
            <w:proofErr w:type="gramStart"/>
            <w:r w:rsidRPr="00513EAE">
              <w:rPr>
                <w:sz w:val="20"/>
                <w:szCs w:val="20"/>
                <w:lang w:eastAsia="en-US"/>
              </w:rPr>
              <w:t>ТР</w:t>
            </w:r>
            <w:proofErr w:type="gramEnd"/>
            <w:r w:rsidRPr="00513EAE">
              <w:rPr>
                <w:sz w:val="20"/>
                <w:szCs w:val="20"/>
                <w:lang w:eastAsia="en-US"/>
              </w:rPr>
              <w:t xml:space="preserve"> ТС 021/2011) «О безопасности пищевой продукции».  Сметана дол</w:t>
            </w:r>
            <w:r w:rsidRPr="00513EAE">
              <w:rPr>
                <w:sz w:val="20"/>
                <w:szCs w:val="20"/>
                <w:lang w:eastAsia="en-US"/>
              </w:rPr>
              <w:t>ж</w:t>
            </w:r>
            <w:r w:rsidRPr="00513EAE">
              <w:rPr>
                <w:sz w:val="20"/>
                <w:szCs w:val="20"/>
                <w:lang w:eastAsia="en-US"/>
              </w:rPr>
              <w:t>на быть изготовлена в соответствии с технологическими проце</w:t>
            </w:r>
            <w:r w:rsidRPr="00513EAE">
              <w:rPr>
                <w:sz w:val="20"/>
                <w:szCs w:val="20"/>
                <w:lang w:eastAsia="en-US"/>
              </w:rPr>
              <w:t>с</w:t>
            </w:r>
            <w:r w:rsidRPr="00513EAE">
              <w:rPr>
                <w:sz w:val="20"/>
                <w:szCs w:val="20"/>
                <w:lang w:eastAsia="en-US"/>
              </w:rPr>
              <w:t>сами производства сметаны, ее хранение, перевозка и поставка должны соответствовать требованиям законодательства Росси</w:t>
            </w:r>
            <w:r w:rsidRPr="00513EAE">
              <w:rPr>
                <w:sz w:val="20"/>
                <w:szCs w:val="20"/>
                <w:lang w:eastAsia="en-US"/>
              </w:rPr>
              <w:t>й</w:t>
            </w:r>
            <w:r w:rsidRPr="00513EAE">
              <w:rPr>
                <w:sz w:val="20"/>
                <w:szCs w:val="20"/>
                <w:lang w:eastAsia="en-US"/>
              </w:rPr>
              <w:t>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w:t>
            </w:r>
            <w:r w:rsidRPr="00513EAE">
              <w:rPr>
                <w:sz w:val="20"/>
                <w:szCs w:val="20"/>
                <w:lang w:eastAsia="en-US"/>
              </w:rPr>
              <w:t>с</w:t>
            </w:r>
            <w:r w:rsidRPr="00513EAE">
              <w:rPr>
                <w:sz w:val="20"/>
                <w:szCs w:val="20"/>
                <w:lang w:eastAsia="en-US"/>
              </w:rPr>
              <w:t>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w:t>
            </w:r>
            <w:r w:rsidRPr="00513EAE">
              <w:rPr>
                <w:sz w:val="20"/>
                <w:szCs w:val="20"/>
                <w:lang w:eastAsia="en-US"/>
              </w:rPr>
              <w:t>у</w:t>
            </w:r>
            <w:r w:rsidRPr="00513EAE">
              <w:rPr>
                <w:sz w:val="20"/>
                <w:szCs w:val="20"/>
                <w:lang w:eastAsia="en-US"/>
              </w:rPr>
              <w:t xml:space="preserve">сов и запахов; цвет – белый с кремовым оттенком, равномерный по всей массе.  Допустимые уровни содержания потенциально опасных веществ (токсичные элементы, </w:t>
            </w:r>
            <w:proofErr w:type="spellStart"/>
            <w:r w:rsidRPr="00513EAE">
              <w:rPr>
                <w:sz w:val="20"/>
                <w:szCs w:val="20"/>
                <w:lang w:eastAsia="en-US"/>
              </w:rPr>
              <w:t>микотоксины</w:t>
            </w:r>
            <w:proofErr w:type="spellEnd"/>
            <w:r w:rsidRPr="00513EAE">
              <w:rPr>
                <w:sz w:val="20"/>
                <w:szCs w:val="20"/>
                <w:lang w:eastAsia="en-US"/>
              </w:rPr>
              <w:t xml:space="preserve">, </w:t>
            </w:r>
            <w:proofErr w:type="spellStart"/>
            <w:r w:rsidRPr="00513EAE">
              <w:rPr>
                <w:sz w:val="20"/>
                <w:szCs w:val="20"/>
                <w:lang w:eastAsia="en-US"/>
              </w:rPr>
              <w:t>диоксины</w:t>
            </w:r>
            <w:proofErr w:type="spellEnd"/>
            <w:r w:rsidRPr="00513EAE">
              <w:rPr>
                <w:sz w:val="20"/>
                <w:szCs w:val="20"/>
                <w:lang w:eastAsia="en-US"/>
              </w:rPr>
              <w:t xml:space="preserve">, антибиотики, пестициды, радионуклиды) в продукте не должны превышать требований, установленных Техническим регламентом Таможенного союза </w:t>
            </w:r>
            <w:proofErr w:type="gramStart"/>
            <w:r w:rsidRPr="00513EAE">
              <w:rPr>
                <w:sz w:val="20"/>
                <w:szCs w:val="20"/>
                <w:lang w:eastAsia="en-US"/>
              </w:rPr>
              <w:t>ТР</w:t>
            </w:r>
            <w:proofErr w:type="gramEnd"/>
            <w:r w:rsidRPr="00513EAE">
              <w:rPr>
                <w:sz w:val="20"/>
                <w:szCs w:val="20"/>
                <w:lang w:eastAsia="en-US"/>
              </w:rPr>
              <w:t xml:space="preserve"> ТС 021/2011 «О безопасности пищевой продукции», Техническим регламентом Таможенного союза ТР </w:t>
            </w:r>
            <w:r w:rsidRPr="00513EAE">
              <w:rPr>
                <w:sz w:val="20"/>
                <w:szCs w:val="20"/>
                <w:lang w:eastAsia="en-US"/>
              </w:rPr>
              <w:lastRenderedPageBreak/>
              <w:t>ТС 033/2013 «О безопасности молока и молочной продукции». Не допускается содержание Меламина. Продукт не должен содержать БГКП (</w:t>
            </w:r>
            <w:proofErr w:type="gramStart"/>
            <w:r w:rsidRPr="00513EAE">
              <w:rPr>
                <w:sz w:val="20"/>
                <w:szCs w:val="20"/>
                <w:lang w:eastAsia="en-US"/>
              </w:rPr>
              <w:t>коли-формы</w:t>
            </w:r>
            <w:proofErr w:type="gramEnd"/>
            <w:r w:rsidRPr="00513EAE">
              <w:rPr>
                <w:sz w:val="20"/>
                <w:szCs w:val="20"/>
                <w:lang w:eastAsia="en-US"/>
              </w:rPr>
              <w:t xml:space="preserve">), патогенные, в том числе сальмонеллы.  </w:t>
            </w:r>
            <w:r w:rsidR="00D06902" w:rsidRPr="00513EAE">
              <w:rPr>
                <w:sz w:val="20"/>
                <w:szCs w:val="20"/>
                <w:lang w:eastAsia="en-US"/>
              </w:rPr>
              <w:t>5</w:t>
            </w:r>
            <w:r w:rsidRPr="00513EAE">
              <w:rPr>
                <w:sz w:val="20"/>
                <w:szCs w:val="20"/>
                <w:lang w:eastAsia="en-US"/>
              </w:rPr>
              <w:t>.</w:t>
            </w:r>
          </w:p>
          <w:p w:rsidR="00382FB2" w:rsidRPr="00513EAE" w:rsidRDefault="00382FB2" w:rsidP="00382FB2">
            <w:pPr>
              <w:widowControl w:val="0"/>
              <w:autoSpaceDE w:val="0"/>
              <w:autoSpaceDN w:val="0"/>
              <w:adjustRightInd w:val="0"/>
              <w:spacing w:after="0" w:line="276" w:lineRule="auto"/>
              <w:rPr>
                <w:sz w:val="20"/>
                <w:szCs w:val="20"/>
                <w:lang w:eastAsia="en-US"/>
              </w:rPr>
            </w:pPr>
            <w:r w:rsidRPr="00513EAE">
              <w:rPr>
                <w:sz w:val="20"/>
                <w:szCs w:val="20"/>
                <w:lang w:eastAsia="en-US"/>
              </w:rPr>
              <w:t xml:space="preserve"> Массовая доля жира – 15%</w:t>
            </w:r>
          </w:p>
          <w:p w:rsidR="00382FB2" w:rsidRPr="00513EAE" w:rsidRDefault="00382FB2" w:rsidP="00382FB2">
            <w:pPr>
              <w:widowControl w:val="0"/>
              <w:autoSpaceDE w:val="0"/>
              <w:autoSpaceDN w:val="0"/>
              <w:adjustRightInd w:val="0"/>
              <w:spacing w:after="0" w:line="276" w:lineRule="auto"/>
              <w:rPr>
                <w:sz w:val="20"/>
                <w:szCs w:val="20"/>
                <w:lang w:eastAsia="en-US"/>
              </w:rPr>
            </w:pPr>
            <w:r w:rsidRPr="00513EAE">
              <w:rPr>
                <w:sz w:val="20"/>
                <w:szCs w:val="20"/>
                <w:lang w:eastAsia="en-US"/>
              </w:rPr>
              <w:t>Массовая доля белка – не менее 2,6%</w:t>
            </w:r>
          </w:p>
          <w:p w:rsidR="00382FB2" w:rsidRPr="00513EAE" w:rsidRDefault="00382FB2" w:rsidP="00382FB2">
            <w:pPr>
              <w:jc w:val="left"/>
              <w:rPr>
                <w:sz w:val="20"/>
                <w:szCs w:val="20"/>
              </w:rPr>
            </w:pPr>
            <w:r w:rsidRPr="00513EAE">
              <w:rPr>
                <w:sz w:val="20"/>
                <w:szCs w:val="20"/>
                <w:lang w:eastAsia="en-US"/>
              </w:rPr>
              <w:t>Кислотность – 65-100</w:t>
            </w:r>
            <w:r w:rsidRPr="00513EAE">
              <w:rPr>
                <w:sz w:val="20"/>
                <w:szCs w:val="20"/>
                <w:vertAlign w:val="superscript"/>
                <w:lang w:eastAsia="en-US"/>
              </w:rPr>
              <w:t xml:space="preserve"> 0</w:t>
            </w:r>
            <w:r w:rsidRPr="00513EAE">
              <w:rPr>
                <w:sz w:val="20"/>
                <w:szCs w:val="20"/>
                <w:lang w:eastAsia="en-US"/>
              </w:rPr>
              <w:t xml:space="preserve">Т </w:t>
            </w:r>
            <w:r w:rsidRPr="00513EAE">
              <w:rPr>
                <w:color w:val="000000"/>
                <w:sz w:val="20"/>
                <w:szCs w:val="20"/>
              </w:rPr>
              <w:t>№ 67</w:t>
            </w:r>
          </w:p>
        </w:tc>
        <w:tc>
          <w:tcPr>
            <w:tcW w:w="1560" w:type="dxa"/>
          </w:tcPr>
          <w:p w:rsidR="00382FB2" w:rsidRPr="00513EAE" w:rsidRDefault="00382FB2" w:rsidP="00382FB2">
            <w:pPr>
              <w:jc w:val="left"/>
              <w:rPr>
                <w:sz w:val="20"/>
                <w:szCs w:val="20"/>
              </w:rPr>
            </w:pPr>
            <w:r w:rsidRPr="00513EAE">
              <w:rPr>
                <w:color w:val="000000"/>
                <w:sz w:val="20"/>
                <w:szCs w:val="20"/>
              </w:rPr>
              <w:lastRenderedPageBreak/>
              <w:t>Упаковка от 0,25 кг до 0,5 кг, завоз и о</w:t>
            </w:r>
            <w:r w:rsidRPr="00513EAE">
              <w:rPr>
                <w:color w:val="000000"/>
                <w:sz w:val="20"/>
                <w:szCs w:val="20"/>
              </w:rPr>
              <w:t>т</w:t>
            </w:r>
            <w:r w:rsidRPr="00513EAE">
              <w:rPr>
                <w:color w:val="000000"/>
                <w:sz w:val="20"/>
                <w:szCs w:val="20"/>
              </w:rPr>
              <w:t xml:space="preserve">грузка силами </w:t>
            </w:r>
            <w:proofErr w:type="spellStart"/>
            <w:proofErr w:type="gramStart"/>
            <w:r w:rsidRPr="00513EAE">
              <w:rPr>
                <w:color w:val="000000"/>
                <w:sz w:val="20"/>
                <w:szCs w:val="20"/>
              </w:rPr>
              <w:t>Постав-щика</w:t>
            </w:r>
            <w:proofErr w:type="spellEnd"/>
            <w:proofErr w:type="gramEnd"/>
            <w:r w:rsidRPr="00513EAE">
              <w:rPr>
                <w:color w:val="000000"/>
                <w:sz w:val="20"/>
                <w:szCs w:val="20"/>
              </w:rPr>
              <w:t xml:space="preserve"> до пищеблока Заказчика</w:t>
            </w:r>
          </w:p>
        </w:tc>
        <w:tc>
          <w:tcPr>
            <w:tcW w:w="1134" w:type="dxa"/>
          </w:tcPr>
          <w:p w:rsidR="00382FB2" w:rsidRPr="00513EAE" w:rsidRDefault="00382FB2" w:rsidP="00382FB2">
            <w:pPr>
              <w:jc w:val="left"/>
              <w:rPr>
                <w:sz w:val="20"/>
                <w:szCs w:val="20"/>
              </w:rPr>
            </w:pPr>
            <w:r w:rsidRPr="00513EAE">
              <w:rPr>
                <w:color w:val="000000"/>
                <w:sz w:val="20"/>
                <w:szCs w:val="20"/>
              </w:rPr>
              <w:t>Россия</w:t>
            </w:r>
          </w:p>
        </w:tc>
        <w:tc>
          <w:tcPr>
            <w:tcW w:w="708" w:type="dxa"/>
          </w:tcPr>
          <w:p w:rsidR="00382FB2" w:rsidRPr="00513EAE" w:rsidRDefault="00382FB2" w:rsidP="00382FB2">
            <w:pPr>
              <w:jc w:val="left"/>
              <w:rPr>
                <w:sz w:val="20"/>
                <w:szCs w:val="20"/>
              </w:rPr>
            </w:pPr>
            <w:r w:rsidRPr="00513EAE">
              <w:rPr>
                <w:color w:val="000000"/>
                <w:sz w:val="20"/>
                <w:szCs w:val="20"/>
              </w:rPr>
              <w:t>кг</w:t>
            </w:r>
          </w:p>
        </w:tc>
        <w:tc>
          <w:tcPr>
            <w:tcW w:w="851" w:type="dxa"/>
          </w:tcPr>
          <w:p w:rsidR="00382FB2" w:rsidRPr="00513EAE" w:rsidRDefault="00382FB2" w:rsidP="00382FB2">
            <w:pPr>
              <w:jc w:val="left"/>
              <w:rPr>
                <w:sz w:val="20"/>
                <w:szCs w:val="20"/>
              </w:rPr>
            </w:pPr>
            <w:r w:rsidRPr="00513EAE">
              <w:rPr>
                <w:color w:val="000000"/>
                <w:sz w:val="20"/>
                <w:szCs w:val="20"/>
              </w:rPr>
              <w:t>1</w:t>
            </w:r>
            <w:r w:rsidR="00394AE4" w:rsidRPr="00513EAE">
              <w:rPr>
                <w:color w:val="000000"/>
                <w:sz w:val="20"/>
                <w:szCs w:val="20"/>
              </w:rPr>
              <w:t>91</w:t>
            </w:r>
          </w:p>
        </w:tc>
        <w:tc>
          <w:tcPr>
            <w:tcW w:w="2126" w:type="dxa"/>
          </w:tcPr>
          <w:p w:rsidR="00382FB2" w:rsidRPr="00513EAE" w:rsidRDefault="00382FB2" w:rsidP="00382FB2">
            <w:pPr>
              <w:jc w:val="left"/>
              <w:rPr>
                <w:sz w:val="20"/>
                <w:szCs w:val="20"/>
              </w:rPr>
            </w:pPr>
            <w:r w:rsidRPr="00513EAE">
              <w:rPr>
                <w:color w:val="000000"/>
                <w:sz w:val="20"/>
                <w:szCs w:val="20"/>
              </w:rPr>
              <w:t>01.13.06.09.01.02 Сметана с массовой долей жира от 18,0% до 22,0%</w:t>
            </w:r>
          </w:p>
        </w:tc>
        <w:tc>
          <w:tcPr>
            <w:tcW w:w="1701" w:type="dxa"/>
          </w:tcPr>
          <w:p w:rsidR="00382FB2" w:rsidRPr="00513EAE" w:rsidRDefault="00382FB2" w:rsidP="00382FB2">
            <w:pPr>
              <w:spacing w:after="0"/>
              <w:rPr>
                <w:color w:val="000000"/>
                <w:sz w:val="20"/>
                <w:szCs w:val="20"/>
              </w:rPr>
            </w:pPr>
            <w:r w:rsidRPr="00513EAE">
              <w:rPr>
                <w:color w:val="000000"/>
                <w:sz w:val="20"/>
                <w:szCs w:val="20"/>
              </w:rPr>
              <w:t>10.51.52.212</w:t>
            </w:r>
          </w:p>
          <w:p w:rsidR="00382FB2" w:rsidRPr="00513EAE" w:rsidRDefault="00382FB2" w:rsidP="00382FB2">
            <w:pPr>
              <w:jc w:val="left"/>
              <w:rPr>
                <w:sz w:val="20"/>
                <w:szCs w:val="20"/>
              </w:rPr>
            </w:pPr>
            <w:r w:rsidRPr="00513EAE">
              <w:rPr>
                <w:color w:val="000000"/>
                <w:sz w:val="20"/>
                <w:szCs w:val="20"/>
              </w:rPr>
              <w:t xml:space="preserve">  Сметана от 18,0 % до 22,0 % жирности</w:t>
            </w:r>
          </w:p>
        </w:tc>
      </w:tr>
      <w:tr w:rsidR="00382FB2" w:rsidRPr="00513EAE" w:rsidTr="00513EAE">
        <w:tc>
          <w:tcPr>
            <w:tcW w:w="543" w:type="dxa"/>
          </w:tcPr>
          <w:p w:rsidR="00382FB2" w:rsidRPr="00513EAE" w:rsidRDefault="00382FB2" w:rsidP="00382FB2">
            <w:pPr>
              <w:jc w:val="left"/>
              <w:rPr>
                <w:sz w:val="20"/>
                <w:szCs w:val="20"/>
              </w:rPr>
            </w:pPr>
            <w:r w:rsidRPr="00513EAE">
              <w:rPr>
                <w:color w:val="000000"/>
                <w:sz w:val="20"/>
                <w:szCs w:val="20"/>
              </w:rPr>
              <w:lastRenderedPageBreak/>
              <w:t>4</w:t>
            </w:r>
          </w:p>
        </w:tc>
        <w:tc>
          <w:tcPr>
            <w:tcW w:w="1726" w:type="dxa"/>
          </w:tcPr>
          <w:p w:rsidR="00D5170A" w:rsidRPr="00513EAE" w:rsidRDefault="00382FB2" w:rsidP="00382FB2">
            <w:pPr>
              <w:jc w:val="left"/>
              <w:rPr>
                <w:color w:val="000000"/>
                <w:sz w:val="20"/>
                <w:szCs w:val="20"/>
              </w:rPr>
            </w:pPr>
            <w:r w:rsidRPr="00513EAE">
              <w:rPr>
                <w:color w:val="000000"/>
                <w:sz w:val="20"/>
                <w:szCs w:val="20"/>
              </w:rPr>
              <w:t>Сыры полутве</w:t>
            </w:r>
            <w:r w:rsidRPr="00513EAE">
              <w:rPr>
                <w:color w:val="000000"/>
                <w:sz w:val="20"/>
                <w:szCs w:val="20"/>
              </w:rPr>
              <w:t>р</w:t>
            </w:r>
            <w:r w:rsidRPr="00513EAE">
              <w:rPr>
                <w:color w:val="000000"/>
                <w:sz w:val="20"/>
                <w:szCs w:val="20"/>
              </w:rPr>
              <w:t>дые, в ассорт</w:t>
            </w:r>
            <w:r w:rsidRPr="00513EAE">
              <w:rPr>
                <w:color w:val="000000"/>
                <w:sz w:val="20"/>
                <w:szCs w:val="20"/>
              </w:rPr>
              <w:t>и</w:t>
            </w:r>
            <w:r w:rsidRPr="00513EAE">
              <w:rPr>
                <w:color w:val="000000"/>
                <w:sz w:val="20"/>
                <w:szCs w:val="20"/>
              </w:rPr>
              <w:t>менте</w:t>
            </w:r>
          </w:p>
          <w:p w:rsidR="00382FB2" w:rsidRPr="00513EAE" w:rsidRDefault="00382FB2" w:rsidP="00382FB2">
            <w:pPr>
              <w:jc w:val="left"/>
              <w:rPr>
                <w:sz w:val="20"/>
                <w:szCs w:val="20"/>
              </w:rPr>
            </w:pPr>
            <w:r w:rsidRPr="00513EAE">
              <w:rPr>
                <w:color w:val="000000"/>
                <w:sz w:val="20"/>
                <w:szCs w:val="20"/>
              </w:rPr>
              <w:t xml:space="preserve"> ГОСТ 32260-2013 </w:t>
            </w:r>
          </w:p>
        </w:tc>
        <w:tc>
          <w:tcPr>
            <w:tcW w:w="5953" w:type="dxa"/>
          </w:tcPr>
          <w:p w:rsidR="00382FB2" w:rsidRPr="00513EAE" w:rsidRDefault="00382FB2" w:rsidP="00382FB2">
            <w:pPr>
              <w:spacing w:after="0" w:line="276" w:lineRule="auto"/>
              <w:jc w:val="left"/>
              <w:rPr>
                <w:sz w:val="20"/>
                <w:szCs w:val="20"/>
                <w:lang w:eastAsia="en-US"/>
              </w:rPr>
            </w:pPr>
            <w:r w:rsidRPr="00513EAE">
              <w:rPr>
                <w:sz w:val="20"/>
                <w:szCs w:val="20"/>
                <w:lang w:eastAsia="en-US"/>
              </w:rPr>
              <w:t>Сыры полутвердые, жирность 45%, ГОСТ 32260-2013 в ассорт</w:t>
            </w:r>
            <w:r w:rsidRPr="00513EAE">
              <w:rPr>
                <w:sz w:val="20"/>
                <w:szCs w:val="20"/>
                <w:lang w:eastAsia="en-US"/>
              </w:rPr>
              <w:t>и</w:t>
            </w:r>
            <w:r w:rsidRPr="00513EAE">
              <w:rPr>
                <w:sz w:val="20"/>
                <w:szCs w:val="20"/>
                <w:lang w:eastAsia="en-US"/>
              </w:rPr>
              <w:t>менте. Продукт по показателям качества и безопасности должен соответствовать требованиям Технического регламента Таможе</w:t>
            </w:r>
            <w:r w:rsidRPr="00513EAE">
              <w:rPr>
                <w:sz w:val="20"/>
                <w:szCs w:val="20"/>
                <w:lang w:eastAsia="en-US"/>
              </w:rPr>
              <w:t>н</w:t>
            </w:r>
            <w:r w:rsidRPr="00513EAE">
              <w:rPr>
                <w:sz w:val="20"/>
                <w:szCs w:val="20"/>
                <w:lang w:eastAsia="en-US"/>
              </w:rPr>
              <w:t>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rsidR="00382FB2" w:rsidRPr="00513EAE" w:rsidRDefault="00382FB2" w:rsidP="00382FB2">
            <w:pPr>
              <w:spacing w:after="0" w:line="276" w:lineRule="auto"/>
              <w:jc w:val="left"/>
              <w:rPr>
                <w:sz w:val="20"/>
                <w:szCs w:val="20"/>
                <w:lang w:eastAsia="en-US"/>
              </w:rPr>
            </w:pPr>
            <w:r w:rsidRPr="00513EAE">
              <w:rPr>
                <w:sz w:val="20"/>
                <w:szCs w:val="20"/>
                <w:lang w:eastAsia="en-US"/>
              </w:rPr>
              <w:t xml:space="preserve"> 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w:t>
            </w:r>
            <w:r w:rsidRPr="00513EAE">
              <w:rPr>
                <w:sz w:val="20"/>
                <w:szCs w:val="20"/>
                <w:lang w:eastAsia="en-US"/>
              </w:rPr>
              <w:t>о</w:t>
            </w:r>
            <w:r w:rsidRPr="00513EAE">
              <w:rPr>
                <w:sz w:val="20"/>
                <w:szCs w:val="20"/>
                <w:lang w:eastAsia="en-US"/>
              </w:rPr>
              <w:t>лока и сливок, предназначенные для непосредственного употре</w:t>
            </w:r>
            <w:r w:rsidRPr="00513EAE">
              <w:rPr>
                <w:sz w:val="20"/>
                <w:szCs w:val="20"/>
                <w:lang w:eastAsia="en-US"/>
              </w:rPr>
              <w:t>б</w:t>
            </w:r>
            <w:r w:rsidRPr="00513EAE">
              <w:rPr>
                <w:sz w:val="20"/>
                <w:szCs w:val="20"/>
                <w:lang w:eastAsia="en-US"/>
              </w:rPr>
              <w:t>ления в пищу или дальнейшей переработки.  Сыр выпущен в ре</w:t>
            </w:r>
            <w:r w:rsidRPr="00513EAE">
              <w:rPr>
                <w:sz w:val="20"/>
                <w:szCs w:val="20"/>
                <w:lang w:eastAsia="en-US"/>
              </w:rPr>
              <w:t>а</w:t>
            </w:r>
            <w:r w:rsidRPr="00513EAE">
              <w:rPr>
                <w:sz w:val="20"/>
                <w:szCs w:val="20"/>
                <w:lang w:eastAsia="en-US"/>
              </w:rPr>
              <w:t>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w:t>
            </w:r>
            <w:r w:rsidRPr="00513EAE">
              <w:rPr>
                <w:sz w:val="20"/>
                <w:szCs w:val="20"/>
                <w:lang w:eastAsia="en-US"/>
              </w:rPr>
              <w:t>н</w:t>
            </w:r>
            <w:r w:rsidRPr="00513EAE">
              <w:rPr>
                <w:sz w:val="20"/>
                <w:szCs w:val="20"/>
                <w:lang w:eastAsia="en-US"/>
              </w:rPr>
              <w:t xml:space="preserve">ными составами или полимерными материалами. Голова или </w:t>
            </w:r>
            <w:proofErr w:type="gramStart"/>
            <w:r w:rsidRPr="00513EAE">
              <w:rPr>
                <w:sz w:val="20"/>
                <w:szCs w:val="20"/>
                <w:lang w:eastAsia="en-US"/>
              </w:rPr>
              <w:t>бр</w:t>
            </w:r>
            <w:r w:rsidRPr="00513EAE">
              <w:rPr>
                <w:sz w:val="20"/>
                <w:szCs w:val="20"/>
                <w:lang w:eastAsia="en-US"/>
              </w:rPr>
              <w:t>у</w:t>
            </w:r>
            <w:r w:rsidRPr="00513EAE">
              <w:rPr>
                <w:sz w:val="20"/>
                <w:szCs w:val="20"/>
                <w:lang w:eastAsia="en-US"/>
              </w:rPr>
              <w:t>сок сыра, покрытый полимерными или парафиновыми или комб</w:t>
            </w:r>
            <w:r w:rsidRPr="00513EAE">
              <w:rPr>
                <w:sz w:val="20"/>
                <w:szCs w:val="20"/>
                <w:lang w:eastAsia="en-US"/>
              </w:rPr>
              <w:t>и</w:t>
            </w:r>
            <w:r w:rsidRPr="00513EAE">
              <w:rPr>
                <w:sz w:val="20"/>
                <w:szCs w:val="20"/>
                <w:lang w:eastAsia="en-US"/>
              </w:rPr>
              <w:t xml:space="preserve">нированными составами или </w:t>
            </w:r>
            <w:r w:rsidR="00B6625E" w:rsidRPr="00513EAE">
              <w:rPr>
                <w:sz w:val="20"/>
                <w:szCs w:val="20"/>
                <w:lang w:eastAsia="en-US"/>
              </w:rPr>
              <w:t>полимерным материалом</w:t>
            </w:r>
            <w:r w:rsidRPr="00513EAE">
              <w:rPr>
                <w:sz w:val="20"/>
                <w:szCs w:val="20"/>
                <w:lang w:eastAsia="en-US"/>
              </w:rPr>
              <w:t xml:space="preserve"> должен быть уложен</w:t>
            </w:r>
            <w:proofErr w:type="gramEnd"/>
            <w:r w:rsidRPr="00513EAE">
              <w:rPr>
                <w:sz w:val="20"/>
                <w:szCs w:val="20"/>
                <w:lang w:eastAsia="en-US"/>
              </w:rPr>
              <w:t xml:space="preserve"> по одному или несколько штук в картонную коро</w:t>
            </w:r>
            <w:r w:rsidRPr="00513EAE">
              <w:rPr>
                <w:sz w:val="20"/>
                <w:szCs w:val="20"/>
                <w:lang w:eastAsia="en-US"/>
              </w:rPr>
              <w:t>б</w:t>
            </w:r>
            <w:r w:rsidRPr="00513EAE">
              <w:rPr>
                <w:sz w:val="20"/>
                <w:szCs w:val="20"/>
                <w:lang w:eastAsia="en-US"/>
              </w:rPr>
              <w:t xml:space="preserve">ку. Сыр, находящийся в поврежденной таре и (или) упаковке, к поставке не допускается.   </w:t>
            </w:r>
          </w:p>
          <w:p w:rsidR="00382FB2" w:rsidRPr="00513EAE" w:rsidRDefault="00382FB2" w:rsidP="00382FB2">
            <w:pPr>
              <w:spacing w:after="0" w:line="276" w:lineRule="auto"/>
              <w:jc w:val="left"/>
              <w:rPr>
                <w:sz w:val="20"/>
                <w:szCs w:val="20"/>
                <w:lang w:eastAsia="en-US"/>
              </w:rPr>
            </w:pPr>
            <w:r w:rsidRPr="00513EAE">
              <w:rPr>
                <w:sz w:val="20"/>
                <w:szCs w:val="20"/>
                <w:lang w:eastAsia="en-US"/>
              </w:rPr>
              <w:t xml:space="preserve"> Массовая доля жира в перерасчете на сухое вещество – 45%</w:t>
            </w:r>
          </w:p>
          <w:p w:rsidR="00382FB2" w:rsidRPr="00513EAE" w:rsidRDefault="00382FB2" w:rsidP="00382FB2">
            <w:pPr>
              <w:jc w:val="left"/>
              <w:rPr>
                <w:sz w:val="20"/>
                <w:szCs w:val="20"/>
              </w:rPr>
            </w:pPr>
            <w:r w:rsidRPr="00513EAE">
              <w:rPr>
                <w:sz w:val="20"/>
                <w:szCs w:val="20"/>
                <w:lang w:eastAsia="en-US"/>
              </w:rPr>
              <w:t xml:space="preserve"> Массовая доля поваренной соли – не более 2%</w:t>
            </w:r>
          </w:p>
        </w:tc>
        <w:tc>
          <w:tcPr>
            <w:tcW w:w="1560" w:type="dxa"/>
          </w:tcPr>
          <w:p w:rsidR="00382FB2" w:rsidRPr="00513EAE" w:rsidRDefault="00382FB2" w:rsidP="00382FB2">
            <w:pPr>
              <w:spacing w:after="0"/>
              <w:jc w:val="left"/>
              <w:rPr>
                <w:color w:val="000000"/>
                <w:sz w:val="20"/>
                <w:szCs w:val="20"/>
              </w:rPr>
            </w:pPr>
            <w:r w:rsidRPr="00513EAE">
              <w:rPr>
                <w:color w:val="000000"/>
                <w:sz w:val="20"/>
                <w:szCs w:val="20"/>
              </w:rPr>
              <w:t>Фасовка по 3-10 кг, в пищ</w:t>
            </w:r>
            <w:r w:rsidRPr="00513EAE">
              <w:rPr>
                <w:color w:val="000000"/>
                <w:sz w:val="20"/>
                <w:szCs w:val="20"/>
              </w:rPr>
              <w:t>е</w:t>
            </w:r>
            <w:r w:rsidRPr="00513EAE">
              <w:rPr>
                <w:color w:val="000000"/>
                <w:sz w:val="20"/>
                <w:szCs w:val="20"/>
              </w:rPr>
              <w:t xml:space="preserve">вом </w:t>
            </w:r>
            <w:proofErr w:type="gramStart"/>
            <w:r w:rsidRPr="00513EAE">
              <w:rPr>
                <w:color w:val="000000"/>
                <w:sz w:val="20"/>
                <w:szCs w:val="20"/>
              </w:rPr>
              <w:t>п</w:t>
            </w:r>
            <w:proofErr w:type="gramEnd"/>
            <w:r w:rsidRPr="00513EAE">
              <w:rPr>
                <w:color w:val="000000"/>
                <w:sz w:val="20"/>
                <w:szCs w:val="20"/>
              </w:rPr>
              <w:t>/этиленовом пакете, без н</w:t>
            </w:r>
            <w:r w:rsidRPr="00513EAE">
              <w:rPr>
                <w:color w:val="000000"/>
                <w:sz w:val="20"/>
                <w:szCs w:val="20"/>
              </w:rPr>
              <w:t>а</w:t>
            </w:r>
            <w:r w:rsidRPr="00513EAE">
              <w:rPr>
                <w:color w:val="000000"/>
                <w:sz w:val="20"/>
                <w:szCs w:val="20"/>
              </w:rPr>
              <w:t>резки, с указ</w:t>
            </w:r>
            <w:r w:rsidRPr="00513EAE">
              <w:rPr>
                <w:color w:val="000000"/>
                <w:sz w:val="20"/>
                <w:szCs w:val="20"/>
              </w:rPr>
              <w:t>а</w:t>
            </w:r>
            <w:r w:rsidRPr="00513EAE">
              <w:rPr>
                <w:color w:val="000000"/>
                <w:sz w:val="20"/>
                <w:szCs w:val="20"/>
              </w:rPr>
              <w:t>нием срока изготовления и реализации, завоз и отгру</w:t>
            </w:r>
            <w:r w:rsidRPr="00513EAE">
              <w:rPr>
                <w:color w:val="000000"/>
                <w:sz w:val="20"/>
                <w:szCs w:val="20"/>
              </w:rPr>
              <w:t>з</w:t>
            </w:r>
            <w:r w:rsidRPr="00513EAE">
              <w:rPr>
                <w:color w:val="000000"/>
                <w:sz w:val="20"/>
                <w:szCs w:val="20"/>
              </w:rPr>
              <w:t>ка силами П</w:t>
            </w:r>
            <w:r w:rsidRPr="00513EAE">
              <w:rPr>
                <w:color w:val="000000"/>
                <w:sz w:val="20"/>
                <w:szCs w:val="20"/>
              </w:rPr>
              <w:t>о</w:t>
            </w:r>
            <w:r w:rsidRPr="00513EAE">
              <w:rPr>
                <w:color w:val="000000"/>
                <w:sz w:val="20"/>
                <w:szCs w:val="20"/>
              </w:rPr>
              <w:t xml:space="preserve">ставщика до пищеблока </w:t>
            </w:r>
          </w:p>
          <w:p w:rsidR="00382FB2" w:rsidRPr="00513EAE" w:rsidRDefault="00382FB2" w:rsidP="00382FB2">
            <w:pPr>
              <w:jc w:val="left"/>
              <w:rPr>
                <w:sz w:val="20"/>
                <w:szCs w:val="20"/>
              </w:rPr>
            </w:pPr>
            <w:r w:rsidRPr="00513EAE">
              <w:rPr>
                <w:color w:val="000000"/>
                <w:sz w:val="20"/>
                <w:szCs w:val="20"/>
              </w:rPr>
              <w:t xml:space="preserve">Заказчика   </w:t>
            </w:r>
          </w:p>
        </w:tc>
        <w:tc>
          <w:tcPr>
            <w:tcW w:w="1134" w:type="dxa"/>
          </w:tcPr>
          <w:p w:rsidR="00382FB2" w:rsidRPr="00513EAE" w:rsidRDefault="00382FB2" w:rsidP="00382FB2">
            <w:pPr>
              <w:jc w:val="left"/>
              <w:rPr>
                <w:sz w:val="20"/>
                <w:szCs w:val="20"/>
              </w:rPr>
            </w:pPr>
            <w:r w:rsidRPr="00513EAE">
              <w:rPr>
                <w:color w:val="000000"/>
                <w:sz w:val="20"/>
                <w:szCs w:val="20"/>
              </w:rPr>
              <w:t>Россия</w:t>
            </w:r>
          </w:p>
        </w:tc>
        <w:tc>
          <w:tcPr>
            <w:tcW w:w="708" w:type="dxa"/>
          </w:tcPr>
          <w:p w:rsidR="00382FB2" w:rsidRPr="00513EAE" w:rsidRDefault="00382FB2" w:rsidP="00382FB2">
            <w:pPr>
              <w:jc w:val="left"/>
              <w:rPr>
                <w:sz w:val="20"/>
                <w:szCs w:val="20"/>
              </w:rPr>
            </w:pPr>
            <w:r w:rsidRPr="00513EAE">
              <w:rPr>
                <w:color w:val="000000"/>
                <w:sz w:val="20"/>
                <w:szCs w:val="20"/>
              </w:rPr>
              <w:t>кг</w:t>
            </w:r>
          </w:p>
        </w:tc>
        <w:tc>
          <w:tcPr>
            <w:tcW w:w="851" w:type="dxa"/>
          </w:tcPr>
          <w:p w:rsidR="00382FB2" w:rsidRPr="00513EAE" w:rsidRDefault="00382FB2" w:rsidP="00382FB2">
            <w:pPr>
              <w:jc w:val="left"/>
              <w:rPr>
                <w:sz w:val="20"/>
                <w:szCs w:val="20"/>
              </w:rPr>
            </w:pPr>
            <w:r w:rsidRPr="00513EAE">
              <w:rPr>
                <w:color w:val="000000"/>
                <w:sz w:val="20"/>
                <w:szCs w:val="20"/>
              </w:rPr>
              <w:t>10</w:t>
            </w:r>
            <w:r w:rsidR="00F85DDF" w:rsidRPr="00513EAE">
              <w:rPr>
                <w:color w:val="000000"/>
                <w:sz w:val="20"/>
                <w:szCs w:val="20"/>
              </w:rPr>
              <w:t>2</w:t>
            </w:r>
          </w:p>
        </w:tc>
        <w:tc>
          <w:tcPr>
            <w:tcW w:w="2126" w:type="dxa"/>
          </w:tcPr>
          <w:p w:rsidR="00382FB2" w:rsidRPr="00513EAE" w:rsidRDefault="00382FB2" w:rsidP="00382FB2">
            <w:pPr>
              <w:jc w:val="left"/>
              <w:rPr>
                <w:sz w:val="20"/>
                <w:szCs w:val="20"/>
              </w:rPr>
            </w:pPr>
            <w:r w:rsidRPr="00513EAE">
              <w:rPr>
                <w:color w:val="000000"/>
                <w:sz w:val="20"/>
                <w:szCs w:val="20"/>
              </w:rPr>
              <w:t>01.13.06.03.01.02 Сыр полутвердый</w:t>
            </w:r>
          </w:p>
        </w:tc>
        <w:tc>
          <w:tcPr>
            <w:tcW w:w="1701" w:type="dxa"/>
          </w:tcPr>
          <w:p w:rsidR="00382FB2" w:rsidRPr="00513EAE" w:rsidRDefault="00382FB2" w:rsidP="00382FB2">
            <w:pPr>
              <w:jc w:val="left"/>
              <w:rPr>
                <w:sz w:val="20"/>
                <w:szCs w:val="20"/>
              </w:rPr>
            </w:pPr>
            <w:r w:rsidRPr="00513EAE">
              <w:rPr>
                <w:color w:val="000000"/>
                <w:sz w:val="20"/>
                <w:szCs w:val="20"/>
              </w:rPr>
              <w:t>10.51.40.121 - Сыры полутве</w:t>
            </w:r>
            <w:r w:rsidRPr="00513EAE">
              <w:rPr>
                <w:color w:val="000000"/>
                <w:sz w:val="20"/>
                <w:szCs w:val="20"/>
              </w:rPr>
              <w:t>р</w:t>
            </w:r>
            <w:r w:rsidRPr="00513EAE">
              <w:rPr>
                <w:color w:val="000000"/>
                <w:sz w:val="20"/>
                <w:szCs w:val="20"/>
              </w:rPr>
              <w:t>дые без вкус</w:t>
            </w:r>
            <w:r w:rsidRPr="00513EAE">
              <w:rPr>
                <w:color w:val="000000"/>
                <w:sz w:val="20"/>
                <w:szCs w:val="20"/>
              </w:rPr>
              <w:t>о</w:t>
            </w:r>
            <w:r w:rsidRPr="00513EAE">
              <w:rPr>
                <w:color w:val="000000"/>
                <w:sz w:val="20"/>
                <w:szCs w:val="20"/>
              </w:rPr>
              <w:t>вых наполнит</w:t>
            </w:r>
            <w:r w:rsidRPr="00513EAE">
              <w:rPr>
                <w:color w:val="000000"/>
                <w:sz w:val="20"/>
                <w:szCs w:val="20"/>
              </w:rPr>
              <w:t>е</w:t>
            </w:r>
            <w:r w:rsidRPr="00513EAE">
              <w:rPr>
                <w:color w:val="000000"/>
                <w:sz w:val="20"/>
                <w:szCs w:val="20"/>
              </w:rPr>
              <w:t>лей</w:t>
            </w:r>
          </w:p>
        </w:tc>
      </w:tr>
      <w:tr w:rsidR="00382FB2" w:rsidRPr="00513EAE" w:rsidTr="00513EAE">
        <w:tc>
          <w:tcPr>
            <w:tcW w:w="543" w:type="dxa"/>
          </w:tcPr>
          <w:p w:rsidR="00382FB2" w:rsidRPr="00513EAE" w:rsidRDefault="00D06902" w:rsidP="00382FB2">
            <w:pPr>
              <w:jc w:val="left"/>
              <w:rPr>
                <w:sz w:val="20"/>
                <w:szCs w:val="20"/>
              </w:rPr>
            </w:pPr>
            <w:r w:rsidRPr="00513EAE">
              <w:rPr>
                <w:sz w:val="20"/>
                <w:szCs w:val="20"/>
              </w:rPr>
              <w:t>5</w:t>
            </w:r>
          </w:p>
        </w:tc>
        <w:tc>
          <w:tcPr>
            <w:tcW w:w="1726" w:type="dxa"/>
          </w:tcPr>
          <w:p w:rsidR="00382FB2" w:rsidRPr="00513EAE" w:rsidRDefault="00D06902" w:rsidP="00382FB2">
            <w:pPr>
              <w:jc w:val="left"/>
              <w:rPr>
                <w:sz w:val="20"/>
                <w:szCs w:val="20"/>
              </w:rPr>
            </w:pPr>
            <w:r w:rsidRPr="00513EAE">
              <w:rPr>
                <w:sz w:val="20"/>
                <w:szCs w:val="20"/>
              </w:rPr>
              <w:t>Масло сладко-</w:t>
            </w:r>
          </w:p>
          <w:p w:rsidR="00D06902" w:rsidRPr="00513EAE" w:rsidRDefault="00D06902" w:rsidP="00382FB2">
            <w:pPr>
              <w:jc w:val="left"/>
              <w:rPr>
                <w:sz w:val="20"/>
                <w:szCs w:val="20"/>
              </w:rPr>
            </w:pPr>
            <w:r w:rsidRPr="00513EAE">
              <w:rPr>
                <w:sz w:val="20"/>
                <w:szCs w:val="20"/>
              </w:rPr>
              <w:t>Сливочное</w:t>
            </w:r>
          </w:p>
          <w:p w:rsidR="00D06902" w:rsidRPr="00513EAE" w:rsidRDefault="00D06902" w:rsidP="00382FB2">
            <w:pPr>
              <w:jc w:val="left"/>
              <w:rPr>
                <w:sz w:val="20"/>
                <w:szCs w:val="20"/>
              </w:rPr>
            </w:pPr>
            <w:r w:rsidRPr="00513EAE">
              <w:rPr>
                <w:sz w:val="20"/>
                <w:szCs w:val="20"/>
              </w:rPr>
              <w:t>Несоленое</w:t>
            </w:r>
          </w:p>
          <w:p w:rsidR="00D06902" w:rsidRPr="00513EAE" w:rsidRDefault="00D06902" w:rsidP="00382FB2">
            <w:pPr>
              <w:jc w:val="left"/>
              <w:rPr>
                <w:sz w:val="20"/>
                <w:szCs w:val="20"/>
              </w:rPr>
            </w:pPr>
            <w:r w:rsidRPr="00513EAE">
              <w:rPr>
                <w:sz w:val="20"/>
                <w:szCs w:val="20"/>
              </w:rPr>
              <w:t>жирность 82,5</w:t>
            </w:r>
          </w:p>
          <w:p w:rsidR="00D06902" w:rsidRPr="00513EAE" w:rsidRDefault="00D06902" w:rsidP="00382FB2">
            <w:pPr>
              <w:jc w:val="left"/>
              <w:rPr>
                <w:sz w:val="20"/>
                <w:szCs w:val="20"/>
              </w:rPr>
            </w:pPr>
            <w:r w:rsidRPr="00513EAE">
              <w:rPr>
                <w:sz w:val="20"/>
                <w:szCs w:val="20"/>
              </w:rPr>
              <w:t>ГОСТ 32261-2013</w:t>
            </w:r>
          </w:p>
        </w:tc>
        <w:tc>
          <w:tcPr>
            <w:tcW w:w="5953" w:type="dxa"/>
          </w:tcPr>
          <w:p w:rsidR="00382FB2" w:rsidRPr="00513EAE" w:rsidRDefault="00382FB2" w:rsidP="00382FB2">
            <w:pPr>
              <w:spacing w:after="0" w:line="276" w:lineRule="auto"/>
              <w:jc w:val="left"/>
              <w:rPr>
                <w:sz w:val="20"/>
                <w:szCs w:val="20"/>
                <w:lang w:eastAsia="en-US"/>
              </w:rPr>
            </w:pPr>
            <w:r w:rsidRPr="00513EAE">
              <w:rPr>
                <w:sz w:val="20"/>
                <w:szCs w:val="20"/>
                <w:lang w:eastAsia="en-US"/>
              </w:rPr>
              <w:t xml:space="preserve">Масло коровье сладко-сливочное, жирность 82,5%, ГОСТ 32261-2013, Сорт высший </w:t>
            </w:r>
          </w:p>
          <w:p w:rsidR="00AC32CA" w:rsidRPr="00513EAE" w:rsidRDefault="00382FB2" w:rsidP="00382FB2">
            <w:pPr>
              <w:spacing w:after="0" w:line="276" w:lineRule="auto"/>
              <w:jc w:val="left"/>
              <w:rPr>
                <w:sz w:val="20"/>
                <w:szCs w:val="20"/>
                <w:lang w:eastAsia="en-US"/>
              </w:rPr>
            </w:pPr>
            <w:r w:rsidRPr="00513EAE">
              <w:rPr>
                <w:sz w:val="20"/>
                <w:szCs w:val="20"/>
                <w:lang w:eastAsia="en-US"/>
              </w:rPr>
              <w:t xml:space="preserve">СанПиН 2.3.2.1078-01 «Гигиенические требования безопасности и пищевой ценности пищевых продуктов».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Вкус и запах – хороший, выраженные 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w:t>
            </w:r>
            <w:r w:rsidR="00B6625E" w:rsidRPr="00513EAE">
              <w:rPr>
                <w:sz w:val="20"/>
                <w:szCs w:val="20"/>
                <w:lang w:eastAsia="en-US"/>
              </w:rPr>
              <w:t>на срезе,</w:t>
            </w:r>
            <w:r w:rsidR="00AC32CA" w:rsidRPr="00513EAE">
              <w:rPr>
                <w:sz w:val="20"/>
                <w:szCs w:val="20"/>
                <w:lang w:eastAsia="en-US"/>
              </w:rPr>
              <w:t xml:space="preserve"> </w:t>
            </w:r>
            <w:r w:rsidRPr="00513EAE">
              <w:rPr>
                <w:sz w:val="20"/>
                <w:szCs w:val="20"/>
                <w:lang w:eastAsia="en-US"/>
              </w:rPr>
              <w:t xml:space="preserve">блестящая или слабо-блестящая, или слегка матовая.  Цвет от </w:t>
            </w:r>
            <w:proofErr w:type="gramStart"/>
            <w:r w:rsidRPr="00513EAE">
              <w:rPr>
                <w:sz w:val="20"/>
                <w:szCs w:val="20"/>
                <w:lang w:eastAsia="en-US"/>
              </w:rPr>
              <w:t>светло-желтого</w:t>
            </w:r>
            <w:proofErr w:type="gramEnd"/>
            <w:r w:rsidRPr="00513EAE">
              <w:rPr>
                <w:sz w:val="20"/>
                <w:szCs w:val="20"/>
                <w:lang w:eastAsia="en-US"/>
              </w:rPr>
              <w:t>, одноро</w:t>
            </w:r>
            <w:r w:rsidRPr="00513EAE">
              <w:rPr>
                <w:sz w:val="20"/>
                <w:szCs w:val="20"/>
                <w:lang w:eastAsia="en-US"/>
              </w:rPr>
              <w:t>д</w:t>
            </w:r>
            <w:r w:rsidRPr="00513EAE">
              <w:rPr>
                <w:sz w:val="20"/>
                <w:szCs w:val="20"/>
                <w:lang w:eastAsia="en-US"/>
              </w:rPr>
              <w:t>ный по всей массе. Не допускается: вкус и запах: посторонний, горький, прогорклый, затхлый,</w:t>
            </w:r>
          </w:p>
          <w:p w:rsidR="00382FB2" w:rsidRPr="00513EAE" w:rsidRDefault="00382FB2" w:rsidP="00382FB2">
            <w:pPr>
              <w:spacing w:after="0" w:line="276" w:lineRule="auto"/>
              <w:jc w:val="left"/>
              <w:rPr>
                <w:sz w:val="20"/>
                <w:szCs w:val="20"/>
                <w:lang w:eastAsia="en-US"/>
              </w:rPr>
            </w:pPr>
            <w:r w:rsidRPr="00513EAE">
              <w:rPr>
                <w:sz w:val="20"/>
                <w:szCs w:val="20"/>
                <w:lang w:eastAsia="en-US"/>
              </w:rPr>
              <w:lastRenderedPageBreak/>
              <w:t xml:space="preserve"> </w:t>
            </w:r>
            <w:proofErr w:type="spellStart"/>
            <w:r w:rsidRPr="00513EAE">
              <w:rPr>
                <w:sz w:val="20"/>
                <w:szCs w:val="20"/>
                <w:lang w:eastAsia="en-US"/>
              </w:rPr>
              <w:t>салистый</w:t>
            </w:r>
            <w:proofErr w:type="spellEnd"/>
            <w:r w:rsidRPr="00513EAE">
              <w:rPr>
                <w:sz w:val="20"/>
                <w:szCs w:val="20"/>
                <w:lang w:eastAsia="en-US"/>
              </w:rPr>
              <w:t xml:space="preserve">, </w:t>
            </w:r>
            <w:proofErr w:type="gramStart"/>
            <w:r w:rsidRPr="00513EAE">
              <w:rPr>
                <w:sz w:val="20"/>
                <w:szCs w:val="20"/>
                <w:lang w:eastAsia="en-US"/>
              </w:rPr>
              <w:t>окисленный</w:t>
            </w:r>
            <w:proofErr w:type="gramEnd"/>
            <w:r w:rsidRPr="00513EAE">
              <w:rPr>
                <w:sz w:val="20"/>
                <w:szCs w:val="20"/>
                <w:lang w:eastAsia="en-US"/>
              </w:rPr>
              <w:t xml:space="preserve">, металлический, плесневелый, химикатов и </w:t>
            </w:r>
            <w:r w:rsidR="00B6625E" w:rsidRPr="00513EAE">
              <w:rPr>
                <w:sz w:val="20"/>
                <w:szCs w:val="20"/>
                <w:lang w:eastAsia="en-US"/>
              </w:rPr>
              <w:t>нефтепродуктов, и</w:t>
            </w:r>
            <w:r w:rsidRPr="00513EAE">
              <w:rPr>
                <w:sz w:val="20"/>
                <w:szCs w:val="20"/>
                <w:lang w:eastAsia="en-US"/>
              </w:rPr>
              <w:t xml:space="preserve"> других привкусов и запахов не характерных для масла, резко выраженные кормовой, пригорелый.  </w:t>
            </w:r>
            <w:proofErr w:type="gramStart"/>
            <w:r w:rsidRPr="00513EAE">
              <w:rPr>
                <w:sz w:val="20"/>
                <w:szCs w:val="20"/>
                <w:lang w:eastAsia="en-US"/>
              </w:rPr>
              <w:t>Не допу</w:t>
            </w:r>
            <w:r w:rsidRPr="00513EAE">
              <w:rPr>
                <w:sz w:val="20"/>
                <w:szCs w:val="20"/>
                <w:lang w:eastAsia="en-US"/>
              </w:rPr>
              <w:t>с</w:t>
            </w:r>
            <w:r w:rsidRPr="00513EAE">
              <w:rPr>
                <w:sz w:val="20"/>
                <w:szCs w:val="20"/>
                <w:lang w:eastAsia="en-US"/>
              </w:rPr>
              <w:t xml:space="preserve">кается масло, имеющее консистенцию: засаленную, липкую, </w:t>
            </w:r>
            <w:proofErr w:type="spellStart"/>
            <w:r w:rsidRPr="00513EAE">
              <w:rPr>
                <w:sz w:val="20"/>
                <w:szCs w:val="20"/>
                <w:lang w:eastAsia="en-US"/>
              </w:rPr>
              <w:t>крошливую</w:t>
            </w:r>
            <w:proofErr w:type="spellEnd"/>
            <w:r w:rsidRPr="00513EAE">
              <w:rPr>
                <w:sz w:val="20"/>
                <w:szCs w:val="20"/>
                <w:lang w:eastAsia="en-US"/>
              </w:rPr>
              <w:t>, неоднородную, колющуюся, рыхлую, слоистую, му</w:t>
            </w:r>
            <w:r w:rsidRPr="00513EAE">
              <w:rPr>
                <w:sz w:val="20"/>
                <w:szCs w:val="20"/>
                <w:lang w:eastAsia="en-US"/>
              </w:rPr>
              <w:t>ч</w:t>
            </w:r>
            <w:r w:rsidRPr="00513EAE">
              <w:rPr>
                <w:sz w:val="20"/>
                <w:szCs w:val="20"/>
                <w:lang w:eastAsia="en-US"/>
              </w:rPr>
              <w:t>нистую, мягкую.</w:t>
            </w:r>
            <w:proofErr w:type="gramEnd"/>
            <w:r w:rsidRPr="00513EAE">
              <w:rPr>
                <w:sz w:val="20"/>
                <w:szCs w:val="20"/>
                <w:lang w:eastAsia="en-US"/>
              </w:rPr>
              <w:t xml:space="preserve"> Термоустойчивость масла </w:t>
            </w:r>
            <w:r w:rsidR="00B6625E" w:rsidRPr="00513EAE">
              <w:rPr>
                <w:sz w:val="20"/>
                <w:szCs w:val="20"/>
                <w:lang w:eastAsia="en-US"/>
              </w:rPr>
              <w:t>- 0</w:t>
            </w:r>
            <w:r w:rsidRPr="00513EAE">
              <w:rPr>
                <w:sz w:val="20"/>
                <w:szCs w:val="20"/>
                <w:lang w:eastAsia="en-US"/>
              </w:rPr>
              <w:t xml:space="preserve">,7-1,0.  Массовая доля </w:t>
            </w:r>
            <w:proofErr w:type="spellStart"/>
            <w:r w:rsidRPr="00513EAE">
              <w:rPr>
                <w:sz w:val="20"/>
                <w:szCs w:val="20"/>
                <w:lang w:eastAsia="en-US"/>
              </w:rPr>
              <w:t>сорбиновой</w:t>
            </w:r>
            <w:proofErr w:type="spellEnd"/>
            <w:r w:rsidRPr="00513EAE">
              <w:rPr>
                <w:sz w:val="20"/>
                <w:szCs w:val="20"/>
                <w:lang w:eastAsia="en-US"/>
              </w:rPr>
              <w:t xml:space="preserve"> кислоты и ее солей и бензойной кислоты и ее солей в сумме должна быть не более 1000 мг/кг, в том числе бе</w:t>
            </w:r>
            <w:r w:rsidRPr="00513EAE">
              <w:rPr>
                <w:sz w:val="20"/>
                <w:szCs w:val="20"/>
                <w:lang w:eastAsia="en-US"/>
              </w:rPr>
              <w:t>н</w:t>
            </w:r>
            <w:r w:rsidRPr="00513EAE">
              <w:rPr>
                <w:sz w:val="20"/>
                <w:szCs w:val="20"/>
                <w:lang w:eastAsia="en-US"/>
              </w:rPr>
              <w:t>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w:t>
            </w:r>
            <w:r w:rsidRPr="00513EAE">
              <w:rPr>
                <w:sz w:val="20"/>
                <w:szCs w:val="20"/>
                <w:lang w:eastAsia="en-US"/>
              </w:rPr>
              <w:t>а</w:t>
            </w:r>
            <w:r w:rsidRPr="00513EAE">
              <w:rPr>
                <w:sz w:val="20"/>
                <w:szCs w:val="20"/>
                <w:lang w:eastAsia="en-US"/>
              </w:rPr>
              <w:t xml:space="preserve">вовыми актами Российской Федерации. Срок годности не менее 9 месяцев при температуре </w:t>
            </w:r>
            <w:proofErr w:type="gramStart"/>
            <w:r w:rsidRPr="00513EAE">
              <w:rPr>
                <w:sz w:val="20"/>
                <w:szCs w:val="20"/>
                <w:lang w:eastAsia="en-US"/>
              </w:rPr>
              <w:t>от</w:t>
            </w:r>
            <w:proofErr w:type="gramEnd"/>
            <w:r w:rsidRPr="00513EAE">
              <w:rPr>
                <w:sz w:val="20"/>
                <w:szCs w:val="20"/>
                <w:lang w:eastAsia="en-US"/>
              </w:rPr>
              <w:t xml:space="preserve"> минус 3 до минус 18 включительно.  </w:t>
            </w:r>
          </w:p>
          <w:p w:rsidR="00382FB2" w:rsidRPr="00513EAE" w:rsidRDefault="00382FB2" w:rsidP="00382FB2">
            <w:pPr>
              <w:spacing w:after="0" w:line="276" w:lineRule="auto"/>
              <w:jc w:val="left"/>
              <w:rPr>
                <w:sz w:val="20"/>
                <w:szCs w:val="20"/>
                <w:lang w:eastAsia="en-US"/>
              </w:rPr>
            </w:pPr>
            <w:r w:rsidRPr="00513EAE">
              <w:rPr>
                <w:sz w:val="20"/>
                <w:szCs w:val="20"/>
                <w:lang w:eastAsia="en-US"/>
              </w:rPr>
              <w:t>Сорт – высший</w:t>
            </w:r>
          </w:p>
          <w:p w:rsidR="00382FB2" w:rsidRPr="00513EAE" w:rsidRDefault="00382FB2" w:rsidP="00382FB2">
            <w:pPr>
              <w:spacing w:after="0" w:line="276" w:lineRule="auto"/>
              <w:jc w:val="left"/>
              <w:rPr>
                <w:sz w:val="20"/>
                <w:szCs w:val="20"/>
                <w:lang w:eastAsia="en-US"/>
              </w:rPr>
            </w:pPr>
            <w:r w:rsidRPr="00513EAE">
              <w:rPr>
                <w:sz w:val="20"/>
                <w:szCs w:val="20"/>
                <w:lang w:eastAsia="en-US"/>
              </w:rPr>
              <w:t>Массовая доля жира – 82,5%</w:t>
            </w:r>
          </w:p>
          <w:p w:rsidR="00382FB2" w:rsidRPr="00513EAE" w:rsidRDefault="00382FB2" w:rsidP="00382FB2">
            <w:pPr>
              <w:spacing w:after="0" w:line="276" w:lineRule="auto"/>
              <w:jc w:val="left"/>
              <w:rPr>
                <w:sz w:val="20"/>
                <w:szCs w:val="20"/>
                <w:lang w:eastAsia="en-US"/>
              </w:rPr>
            </w:pPr>
            <w:r w:rsidRPr="00513EAE">
              <w:rPr>
                <w:sz w:val="20"/>
                <w:szCs w:val="20"/>
                <w:lang w:eastAsia="en-US"/>
              </w:rPr>
              <w:t>Массовая доля влаги – не более 18%</w:t>
            </w:r>
          </w:p>
          <w:p w:rsidR="00382FB2" w:rsidRPr="00513EAE" w:rsidRDefault="00382FB2" w:rsidP="00382FB2">
            <w:pPr>
              <w:spacing w:after="0" w:line="276" w:lineRule="auto"/>
              <w:jc w:val="left"/>
              <w:rPr>
                <w:sz w:val="20"/>
                <w:szCs w:val="20"/>
                <w:lang w:eastAsia="en-US"/>
              </w:rPr>
            </w:pPr>
            <w:r w:rsidRPr="00513EAE">
              <w:rPr>
                <w:sz w:val="20"/>
                <w:szCs w:val="20"/>
                <w:lang w:eastAsia="en-US"/>
              </w:rPr>
              <w:t>Белок – 0,6 г</w:t>
            </w:r>
          </w:p>
          <w:p w:rsidR="00382FB2" w:rsidRPr="00513EAE" w:rsidRDefault="00382FB2" w:rsidP="00382FB2">
            <w:pPr>
              <w:spacing w:after="0" w:line="276" w:lineRule="auto"/>
              <w:jc w:val="left"/>
              <w:rPr>
                <w:sz w:val="20"/>
                <w:szCs w:val="20"/>
                <w:lang w:eastAsia="en-US"/>
              </w:rPr>
            </w:pPr>
            <w:r w:rsidRPr="00513EAE">
              <w:rPr>
                <w:sz w:val="20"/>
                <w:szCs w:val="20"/>
                <w:lang w:eastAsia="en-US"/>
              </w:rPr>
              <w:t>Углеводы – 0,8 г</w:t>
            </w:r>
          </w:p>
          <w:p w:rsidR="00382FB2" w:rsidRPr="00513EAE" w:rsidRDefault="00382FB2" w:rsidP="00382FB2">
            <w:pPr>
              <w:jc w:val="left"/>
              <w:rPr>
                <w:sz w:val="20"/>
                <w:szCs w:val="20"/>
              </w:rPr>
            </w:pPr>
            <w:r w:rsidRPr="00513EAE">
              <w:rPr>
                <w:sz w:val="20"/>
                <w:szCs w:val="20"/>
                <w:lang w:eastAsia="en-US"/>
              </w:rPr>
              <w:t>Энергетическая ценность – 748 ккал</w:t>
            </w:r>
          </w:p>
        </w:tc>
        <w:tc>
          <w:tcPr>
            <w:tcW w:w="1560" w:type="dxa"/>
          </w:tcPr>
          <w:p w:rsidR="00382FB2" w:rsidRPr="00513EAE" w:rsidRDefault="00382FB2" w:rsidP="00382FB2">
            <w:pPr>
              <w:jc w:val="left"/>
              <w:rPr>
                <w:sz w:val="20"/>
                <w:szCs w:val="20"/>
              </w:rPr>
            </w:pPr>
            <w:r w:rsidRPr="00513EAE">
              <w:rPr>
                <w:color w:val="000000"/>
                <w:sz w:val="20"/>
                <w:szCs w:val="20"/>
              </w:rPr>
              <w:lastRenderedPageBreak/>
              <w:t>В пачках до 500 г.      В упаковке с ук</w:t>
            </w:r>
            <w:r w:rsidRPr="00513EAE">
              <w:rPr>
                <w:color w:val="000000"/>
                <w:sz w:val="20"/>
                <w:szCs w:val="20"/>
              </w:rPr>
              <w:t>а</w:t>
            </w:r>
            <w:r w:rsidRPr="00513EAE">
              <w:rPr>
                <w:color w:val="000000"/>
                <w:sz w:val="20"/>
                <w:szCs w:val="20"/>
              </w:rPr>
              <w:t>занием срока изготовления и реализации, завоз и отгру</w:t>
            </w:r>
            <w:r w:rsidRPr="00513EAE">
              <w:rPr>
                <w:color w:val="000000"/>
                <w:sz w:val="20"/>
                <w:szCs w:val="20"/>
              </w:rPr>
              <w:t>з</w:t>
            </w:r>
            <w:r w:rsidRPr="00513EAE">
              <w:rPr>
                <w:color w:val="000000"/>
                <w:sz w:val="20"/>
                <w:szCs w:val="20"/>
              </w:rPr>
              <w:t>ка силами П</w:t>
            </w:r>
            <w:r w:rsidRPr="00513EAE">
              <w:rPr>
                <w:color w:val="000000"/>
                <w:sz w:val="20"/>
                <w:szCs w:val="20"/>
              </w:rPr>
              <w:t>о</w:t>
            </w:r>
            <w:r w:rsidRPr="00513EAE">
              <w:rPr>
                <w:color w:val="000000"/>
                <w:sz w:val="20"/>
                <w:szCs w:val="20"/>
              </w:rPr>
              <w:t>ставщика до пищеблока Заказчика</w:t>
            </w:r>
          </w:p>
        </w:tc>
        <w:tc>
          <w:tcPr>
            <w:tcW w:w="1134" w:type="dxa"/>
          </w:tcPr>
          <w:p w:rsidR="00382FB2" w:rsidRPr="00513EAE" w:rsidRDefault="00382FB2" w:rsidP="00382FB2">
            <w:pPr>
              <w:jc w:val="left"/>
              <w:rPr>
                <w:sz w:val="20"/>
                <w:szCs w:val="20"/>
              </w:rPr>
            </w:pPr>
            <w:r w:rsidRPr="00513EAE">
              <w:rPr>
                <w:color w:val="000000"/>
                <w:sz w:val="20"/>
                <w:szCs w:val="20"/>
              </w:rPr>
              <w:t>Россия</w:t>
            </w:r>
          </w:p>
        </w:tc>
        <w:tc>
          <w:tcPr>
            <w:tcW w:w="708" w:type="dxa"/>
          </w:tcPr>
          <w:p w:rsidR="00382FB2" w:rsidRPr="00513EAE" w:rsidRDefault="00382FB2" w:rsidP="00382FB2">
            <w:pPr>
              <w:jc w:val="left"/>
              <w:rPr>
                <w:sz w:val="20"/>
                <w:szCs w:val="20"/>
              </w:rPr>
            </w:pPr>
            <w:r w:rsidRPr="00513EAE">
              <w:rPr>
                <w:color w:val="000000"/>
                <w:sz w:val="20"/>
                <w:szCs w:val="20"/>
              </w:rPr>
              <w:t>кг</w:t>
            </w:r>
          </w:p>
        </w:tc>
        <w:tc>
          <w:tcPr>
            <w:tcW w:w="851" w:type="dxa"/>
          </w:tcPr>
          <w:p w:rsidR="00382FB2" w:rsidRPr="00513EAE" w:rsidRDefault="00382FB2" w:rsidP="00382FB2">
            <w:pPr>
              <w:jc w:val="left"/>
              <w:rPr>
                <w:sz w:val="20"/>
                <w:szCs w:val="20"/>
              </w:rPr>
            </w:pPr>
            <w:r w:rsidRPr="00513EAE">
              <w:rPr>
                <w:color w:val="000000"/>
                <w:sz w:val="20"/>
                <w:szCs w:val="20"/>
              </w:rPr>
              <w:t>3</w:t>
            </w:r>
            <w:r w:rsidR="00F85DDF" w:rsidRPr="00513EAE">
              <w:rPr>
                <w:color w:val="000000"/>
                <w:sz w:val="20"/>
                <w:szCs w:val="20"/>
              </w:rPr>
              <w:t>67</w:t>
            </w:r>
          </w:p>
        </w:tc>
        <w:tc>
          <w:tcPr>
            <w:tcW w:w="2126" w:type="dxa"/>
          </w:tcPr>
          <w:p w:rsidR="00382FB2" w:rsidRPr="00513EAE" w:rsidRDefault="00382FB2" w:rsidP="00382FB2">
            <w:pPr>
              <w:jc w:val="left"/>
              <w:rPr>
                <w:sz w:val="20"/>
                <w:szCs w:val="20"/>
              </w:rPr>
            </w:pPr>
            <w:r w:rsidRPr="00513EAE">
              <w:rPr>
                <w:color w:val="000000"/>
                <w:sz w:val="20"/>
                <w:szCs w:val="20"/>
              </w:rPr>
              <w:t>01.13.06.04.01.07 Масло сливочное сладко-сливочное несоленое с массовой долей жира от 50% до 79%, содержанием влаги не более 16%</w:t>
            </w:r>
          </w:p>
        </w:tc>
        <w:tc>
          <w:tcPr>
            <w:tcW w:w="1701" w:type="dxa"/>
          </w:tcPr>
          <w:p w:rsidR="00382FB2" w:rsidRPr="00513EAE" w:rsidRDefault="00382FB2" w:rsidP="00382FB2">
            <w:pPr>
              <w:spacing w:after="0"/>
              <w:jc w:val="left"/>
              <w:rPr>
                <w:color w:val="000000"/>
                <w:sz w:val="20"/>
                <w:szCs w:val="20"/>
              </w:rPr>
            </w:pPr>
            <w:r w:rsidRPr="00513EAE">
              <w:rPr>
                <w:color w:val="000000"/>
                <w:sz w:val="20"/>
                <w:szCs w:val="20"/>
              </w:rPr>
              <w:t xml:space="preserve">10.51.30.111 – </w:t>
            </w:r>
          </w:p>
          <w:p w:rsidR="00382FB2" w:rsidRPr="00513EAE" w:rsidRDefault="00382FB2" w:rsidP="00382FB2">
            <w:pPr>
              <w:jc w:val="left"/>
              <w:rPr>
                <w:sz w:val="20"/>
                <w:szCs w:val="20"/>
              </w:rPr>
            </w:pPr>
            <w:r w:rsidRPr="00513EAE">
              <w:rPr>
                <w:color w:val="000000"/>
                <w:sz w:val="20"/>
                <w:szCs w:val="20"/>
              </w:rPr>
              <w:t>Масло сладко-сливочное</w:t>
            </w:r>
          </w:p>
        </w:tc>
      </w:tr>
      <w:tr w:rsidR="008E2033" w:rsidRPr="00513EAE" w:rsidTr="00513EAE">
        <w:tc>
          <w:tcPr>
            <w:tcW w:w="543" w:type="dxa"/>
          </w:tcPr>
          <w:p w:rsidR="008E2033" w:rsidRPr="00513EAE" w:rsidRDefault="008E2033" w:rsidP="008E2033">
            <w:pPr>
              <w:jc w:val="left"/>
              <w:rPr>
                <w:sz w:val="20"/>
                <w:szCs w:val="20"/>
              </w:rPr>
            </w:pPr>
            <w:r w:rsidRPr="00513EAE">
              <w:rPr>
                <w:sz w:val="20"/>
                <w:szCs w:val="20"/>
              </w:rPr>
              <w:lastRenderedPageBreak/>
              <w:t>6.</w:t>
            </w:r>
          </w:p>
        </w:tc>
        <w:tc>
          <w:tcPr>
            <w:tcW w:w="1726" w:type="dxa"/>
          </w:tcPr>
          <w:p w:rsidR="008E2033" w:rsidRPr="00513EAE" w:rsidRDefault="008E2033" w:rsidP="008E2033">
            <w:pPr>
              <w:jc w:val="left"/>
              <w:rPr>
                <w:sz w:val="20"/>
                <w:szCs w:val="20"/>
              </w:rPr>
            </w:pPr>
            <w:r w:rsidRPr="00513EAE">
              <w:rPr>
                <w:sz w:val="20"/>
                <w:szCs w:val="20"/>
              </w:rPr>
              <w:t>Снежок</w:t>
            </w:r>
          </w:p>
          <w:p w:rsidR="008E2033" w:rsidRPr="00513EAE" w:rsidRDefault="008E2033" w:rsidP="008E2033">
            <w:pPr>
              <w:jc w:val="left"/>
              <w:rPr>
                <w:color w:val="000000"/>
                <w:sz w:val="20"/>
                <w:szCs w:val="20"/>
              </w:rPr>
            </w:pPr>
            <w:r w:rsidRPr="00513EAE">
              <w:rPr>
                <w:color w:val="000000"/>
                <w:sz w:val="20"/>
                <w:szCs w:val="20"/>
              </w:rPr>
              <w:t xml:space="preserve">жирность </w:t>
            </w:r>
            <w:r w:rsidRPr="00513EAE">
              <w:rPr>
                <w:color w:val="000000"/>
                <w:sz w:val="20"/>
                <w:szCs w:val="20"/>
                <w:lang w:val="en-US"/>
              </w:rPr>
              <w:t>2.5</w:t>
            </w:r>
            <w:r w:rsidRPr="00513EAE">
              <w:rPr>
                <w:color w:val="000000"/>
                <w:sz w:val="20"/>
                <w:szCs w:val="20"/>
              </w:rPr>
              <w:t>%</w:t>
            </w:r>
          </w:p>
          <w:p w:rsidR="008E2033" w:rsidRPr="00513EAE" w:rsidRDefault="008E2033" w:rsidP="008E2033">
            <w:pPr>
              <w:jc w:val="left"/>
              <w:rPr>
                <w:sz w:val="20"/>
                <w:szCs w:val="20"/>
              </w:rPr>
            </w:pPr>
            <w:r w:rsidRPr="00513EAE">
              <w:rPr>
                <w:color w:val="000000"/>
                <w:sz w:val="20"/>
                <w:szCs w:val="20"/>
              </w:rPr>
              <w:t>ТУ производит</w:t>
            </w:r>
            <w:r w:rsidRPr="00513EAE">
              <w:rPr>
                <w:color w:val="000000"/>
                <w:sz w:val="20"/>
                <w:szCs w:val="20"/>
              </w:rPr>
              <w:t>е</w:t>
            </w:r>
            <w:r w:rsidRPr="00513EAE">
              <w:rPr>
                <w:color w:val="000000"/>
                <w:sz w:val="20"/>
                <w:szCs w:val="20"/>
              </w:rPr>
              <w:t>ля</w:t>
            </w:r>
          </w:p>
        </w:tc>
        <w:tc>
          <w:tcPr>
            <w:tcW w:w="5953" w:type="dxa"/>
          </w:tcPr>
          <w:p w:rsidR="002636D7" w:rsidRPr="00513EAE" w:rsidRDefault="008E2033" w:rsidP="002636D7">
            <w:pPr>
              <w:spacing w:after="0" w:line="276" w:lineRule="auto"/>
              <w:jc w:val="left"/>
              <w:rPr>
                <w:sz w:val="20"/>
                <w:szCs w:val="20"/>
                <w:lang w:eastAsia="en-US"/>
              </w:rPr>
            </w:pPr>
            <w:r w:rsidRPr="00513EAE">
              <w:rPr>
                <w:sz w:val="20"/>
                <w:szCs w:val="20"/>
                <w:lang w:eastAsia="en-US"/>
              </w:rPr>
              <w:t>Кисломолочный напиток «Снежок»,</w:t>
            </w:r>
            <w:r w:rsidRPr="00513EAE">
              <w:rPr>
                <w:color w:val="000000"/>
                <w:sz w:val="20"/>
                <w:szCs w:val="20"/>
                <w:shd w:val="clear" w:color="auto" w:fill="FFFFFF"/>
                <w:lang w:eastAsia="en-US"/>
              </w:rPr>
              <w:t xml:space="preserve"> вырабатываемый из коровь</w:t>
            </w:r>
            <w:r w:rsidRPr="00513EAE">
              <w:rPr>
                <w:color w:val="000000"/>
                <w:sz w:val="20"/>
                <w:szCs w:val="20"/>
                <w:shd w:val="clear" w:color="auto" w:fill="FFFFFF"/>
                <w:lang w:eastAsia="en-US"/>
              </w:rPr>
              <w:t>е</w:t>
            </w:r>
            <w:r w:rsidRPr="00513EAE">
              <w:rPr>
                <w:color w:val="000000"/>
                <w:sz w:val="20"/>
                <w:szCs w:val="20"/>
                <w:shd w:val="clear" w:color="auto" w:fill="FFFFFF"/>
                <w:lang w:eastAsia="en-US"/>
              </w:rPr>
              <w:t>го молока с добавлением сахара</w:t>
            </w:r>
            <w:r w:rsidRPr="00513EAE">
              <w:rPr>
                <w:sz w:val="20"/>
                <w:szCs w:val="20"/>
                <w:lang w:eastAsia="en-US"/>
              </w:rPr>
              <w:t xml:space="preserve"> без добавления сиропов.</w:t>
            </w:r>
            <w:r w:rsidR="002636D7" w:rsidRPr="00513EAE">
              <w:rPr>
                <w:sz w:val="20"/>
                <w:szCs w:val="20"/>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rsidR="008E2033" w:rsidRPr="00513EAE" w:rsidRDefault="008E2033" w:rsidP="008E2033">
            <w:pPr>
              <w:pStyle w:val="a3"/>
              <w:rPr>
                <w:sz w:val="20"/>
                <w:szCs w:val="20"/>
                <w:lang w:eastAsia="en-US"/>
              </w:rPr>
            </w:pPr>
            <w:r w:rsidRPr="00513EAE">
              <w:rPr>
                <w:sz w:val="20"/>
                <w:szCs w:val="20"/>
                <w:lang w:eastAsia="en-US"/>
              </w:rPr>
              <w:t>Массовая доля жира не менее 2,5%.</w:t>
            </w:r>
          </w:p>
          <w:p w:rsidR="002636D7" w:rsidRPr="00513EAE" w:rsidRDefault="008E2033" w:rsidP="008E2033">
            <w:pPr>
              <w:spacing w:after="0" w:line="276" w:lineRule="auto"/>
              <w:jc w:val="left"/>
              <w:rPr>
                <w:sz w:val="20"/>
                <w:szCs w:val="20"/>
                <w:lang w:eastAsia="en-US"/>
              </w:rPr>
            </w:pPr>
            <w:r w:rsidRPr="00513EAE">
              <w:rPr>
                <w:sz w:val="20"/>
                <w:szCs w:val="20"/>
                <w:lang w:eastAsia="en-US"/>
              </w:rPr>
              <w:t>Массовая доля сахарозы не менее 7%.</w:t>
            </w:r>
            <w:r w:rsidRPr="00513EAE">
              <w:rPr>
                <w:sz w:val="20"/>
                <w:szCs w:val="20"/>
                <w:lang w:eastAsia="en-US"/>
              </w:rPr>
              <w:br/>
              <w:t>Консистенция и внешний вид</w:t>
            </w:r>
            <w:r w:rsidR="002636D7" w:rsidRPr="00513EAE">
              <w:rPr>
                <w:sz w:val="20"/>
                <w:szCs w:val="20"/>
                <w:lang w:eastAsia="en-US"/>
              </w:rPr>
              <w:t>:</w:t>
            </w:r>
            <w:r w:rsidRPr="00513EAE">
              <w:rPr>
                <w:sz w:val="20"/>
                <w:szCs w:val="20"/>
                <w:lang w:eastAsia="en-US"/>
              </w:rPr>
              <w:t xml:space="preserve"> однородная</w:t>
            </w:r>
            <w:r w:rsidR="002636D7" w:rsidRPr="00513EAE">
              <w:rPr>
                <w:sz w:val="20"/>
                <w:szCs w:val="20"/>
                <w:lang w:eastAsia="en-US"/>
              </w:rPr>
              <w:t>, в меру вязкая.</w:t>
            </w:r>
          </w:p>
          <w:p w:rsidR="002636D7" w:rsidRPr="00513EAE" w:rsidRDefault="002636D7" w:rsidP="002636D7">
            <w:pPr>
              <w:spacing w:after="0" w:line="276" w:lineRule="auto"/>
              <w:jc w:val="left"/>
              <w:rPr>
                <w:sz w:val="20"/>
                <w:szCs w:val="20"/>
                <w:lang w:eastAsia="en-US"/>
              </w:rPr>
            </w:pPr>
            <w:r w:rsidRPr="00513EAE">
              <w:rPr>
                <w:sz w:val="20"/>
                <w:szCs w:val="20"/>
                <w:lang w:eastAsia="en-US"/>
              </w:rPr>
              <w:t>Вкус и запах: кисломолочный, без посторонних привкусов и зап</w:t>
            </w:r>
            <w:r w:rsidRPr="00513EAE">
              <w:rPr>
                <w:sz w:val="20"/>
                <w:szCs w:val="20"/>
                <w:lang w:eastAsia="en-US"/>
              </w:rPr>
              <w:t>а</w:t>
            </w:r>
            <w:r w:rsidRPr="00513EAE">
              <w:rPr>
                <w:sz w:val="20"/>
                <w:szCs w:val="20"/>
                <w:lang w:eastAsia="en-US"/>
              </w:rPr>
              <w:t>хов</w:t>
            </w:r>
            <w:r w:rsidR="008E2033" w:rsidRPr="00513EAE">
              <w:rPr>
                <w:sz w:val="20"/>
                <w:szCs w:val="20"/>
                <w:lang w:eastAsia="en-US"/>
              </w:rPr>
              <w:t xml:space="preserve">. </w:t>
            </w:r>
            <w:proofErr w:type="gramStart"/>
            <w:r w:rsidR="008E2033" w:rsidRPr="00513EAE">
              <w:rPr>
                <w:sz w:val="20"/>
                <w:szCs w:val="20"/>
                <w:lang w:eastAsia="en-US"/>
              </w:rPr>
              <w:t>Не допускается вкус и запах посторонний, горький, прогор</w:t>
            </w:r>
            <w:r w:rsidR="008E2033" w:rsidRPr="00513EAE">
              <w:rPr>
                <w:sz w:val="20"/>
                <w:szCs w:val="20"/>
                <w:lang w:eastAsia="en-US"/>
              </w:rPr>
              <w:t>к</w:t>
            </w:r>
            <w:r w:rsidR="008E2033" w:rsidRPr="00513EAE">
              <w:rPr>
                <w:sz w:val="20"/>
                <w:szCs w:val="20"/>
                <w:lang w:eastAsia="en-US"/>
              </w:rPr>
              <w:t>лый, затхлый, окисленный, металлический, плесневелый, химик</w:t>
            </w:r>
            <w:r w:rsidR="008E2033" w:rsidRPr="00513EAE">
              <w:rPr>
                <w:sz w:val="20"/>
                <w:szCs w:val="20"/>
                <w:lang w:eastAsia="en-US"/>
              </w:rPr>
              <w:t>а</w:t>
            </w:r>
            <w:r w:rsidR="008E2033" w:rsidRPr="00513EAE">
              <w:rPr>
                <w:sz w:val="20"/>
                <w:szCs w:val="20"/>
                <w:lang w:eastAsia="en-US"/>
              </w:rPr>
              <w:t xml:space="preserve">тов и </w:t>
            </w:r>
            <w:r w:rsidRPr="00513EAE">
              <w:rPr>
                <w:sz w:val="20"/>
                <w:szCs w:val="20"/>
                <w:lang w:eastAsia="en-US"/>
              </w:rPr>
              <w:t>нефтепродуктов,</w:t>
            </w:r>
            <w:r w:rsidR="008E2033" w:rsidRPr="00513EAE">
              <w:rPr>
                <w:sz w:val="20"/>
                <w:szCs w:val="20"/>
                <w:lang w:eastAsia="en-US"/>
              </w:rPr>
              <w:t xml:space="preserve"> и </w:t>
            </w:r>
            <w:r w:rsidRPr="00513EAE">
              <w:rPr>
                <w:sz w:val="20"/>
                <w:szCs w:val="20"/>
                <w:lang w:eastAsia="en-US"/>
              </w:rPr>
              <w:t>других привкусов,</w:t>
            </w:r>
            <w:r w:rsidR="008E2033" w:rsidRPr="00513EAE">
              <w:rPr>
                <w:sz w:val="20"/>
                <w:szCs w:val="20"/>
                <w:lang w:eastAsia="en-US"/>
              </w:rPr>
              <w:t xml:space="preserve"> и запахов, не хара</w:t>
            </w:r>
            <w:r w:rsidR="008E2033" w:rsidRPr="00513EAE">
              <w:rPr>
                <w:sz w:val="20"/>
                <w:szCs w:val="20"/>
                <w:lang w:eastAsia="en-US"/>
              </w:rPr>
              <w:t>к</w:t>
            </w:r>
            <w:r w:rsidR="008E2033" w:rsidRPr="00513EAE">
              <w:rPr>
                <w:sz w:val="20"/>
                <w:szCs w:val="20"/>
                <w:lang w:eastAsia="en-US"/>
              </w:rPr>
              <w:t xml:space="preserve">терных для данного продукта, с видимым газообразованием. </w:t>
            </w:r>
            <w:proofErr w:type="gramEnd"/>
          </w:p>
          <w:p w:rsidR="008E2033" w:rsidRPr="00513EAE" w:rsidRDefault="002636D7" w:rsidP="002636D7">
            <w:pPr>
              <w:spacing w:after="0" w:line="276" w:lineRule="auto"/>
              <w:jc w:val="left"/>
              <w:rPr>
                <w:sz w:val="20"/>
                <w:szCs w:val="20"/>
                <w:lang w:eastAsia="en-US"/>
              </w:rPr>
            </w:pPr>
            <w:r w:rsidRPr="00513EAE">
              <w:rPr>
                <w:sz w:val="20"/>
                <w:szCs w:val="20"/>
                <w:lang w:eastAsia="en-US"/>
              </w:rPr>
              <w:t>Цвет: молочно-белый, равномерный по всей массе.</w:t>
            </w:r>
            <w:r w:rsidR="008E2033" w:rsidRPr="00513EAE">
              <w:rPr>
                <w:sz w:val="20"/>
                <w:szCs w:val="20"/>
                <w:lang w:eastAsia="en-US"/>
              </w:rPr>
              <w:br/>
              <w:t>Снежок должен быть упакован в твердый пакет</w:t>
            </w:r>
            <w:r w:rsidRPr="00513EAE">
              <w:rPr>
                <w:sz w:val="20"/>
                <w:szCs w:val="20"/>
                <w:lang w:eastAsia="en-US"/>
              </w:rPr>
              <w:t>.</w:t>
            </w:r>
            <w:r w:rsidR="008E2033" w:rsidRPr="00513EAE">
              <w:rPr>
                <w:sz w:val="20"/>
                <w:szCs w:val="20"/>
                <w:lang w:eastAsia="en-US"/>
              </w:rPr>
              <w:t xml:space="preserve"> Продукция, нах</w:t>
            </w:r>
            <w:r w:rsidR="008E2033" w:rsidRPr="00513EAE">
              <w:rPr>
                <w:sz w:val="20"/>
                <w:szCs w:val="20"/>
                <w:lang w:eastAsia="en-US"/>
              </w:rPr>
              <w:t>о</w:t>
            </w:r>
            <w:r w:rsidR="008E2033" w:rsidRPr="00513EAE">
              <w:rPr>
                <w:sz w:val="20"/>
                <w:szCs w:val="20"/>
                <w:lang w:eastAsia="en-US"/>
              </w:rPr>
              <w:t>дящаяся в поврежденной таре и упаковке, к поставке не допуск</w:t>
            </w:r>
            <w:r w:rsidR="008E2033" w:rsidRPr="00513EAE">
              <w:rPr>
                <w:sz w:val="20"/>
                <w:szCs w:val="20"/>
                <w:lang w:eastAsia="en-US"/>
              </w:rPr>
              <w:t>а</w:t>
            </w:r>
            <w:r w:rsidR="008E2033" w:rsidRPr="00513EAE">
              <w:rPr>
                <w:sz w:val="20"/>
                <w:szCs w:val="20"/>
                <w:lang w:eastAsia="en-US"/>
              </w:rPr>
              <w:t>ется.</w:t>
            </w:r>
          </w:p>
        </w:tc>
        <w:tc>
          <w:tcPr>
            <w:tcW w:w="1560" w:type="dxa"/>
          </w:tcPr>
          <w:p w:rsidR="008E2033" w:rsidRPr="00513EAE" w:rsidRDefault="008E2033" w:rsidP="008E2033">
            <w:pPr>
              <w:jc w:val="left"/>
              <w:rPr>
                <w:color w:val="000000"/>
                <w:sz w:val="20"/>
                <w:szCs w:val="20"/>
              </w:rPr>
            </w:pPr>
            <w:r w:rsidRPr="00513EAE">
              <w:rPr>
                <w:color w:val="000000"/>
                <w:sz w:val="20"/>
                <w:szCs w:val="20"/>
                <w:lang w:eastAsia="en-US"/>
              </w:rPr>
              <w:t>Упаковка TETRAPAK</w:t>
            </w:r>
            <w:r w:rsidRPr="00513EAE">
              <w:rPr>
                <w:color w:val="000000"/>
                <w:sz w:val="20"/>
                <w:szCs w:val="20"/>
                <w:lang w:eastAsia="en-US"/>
              </w:rPr>
              <w:br/>
              <w:t>емкостью 0,5л</w:t>
            </w:r>
            <w:r w:rsidR="002636D7" w:rsidRPr="00513EAE">
              <w:rPr>
                <w:color w:val="000000"/>
                <w:sz w:val="20"/>
                <w:szCs w:val="20"/>
                <w:lang w:eastAsia="en-US"/>
              </w:rPr>
              <w:t xml:space="preserve">. – 1л., </w:t>
            </w:r>
            <w:r w:rsidRPr="00513EAE">
              <w:rPr>
                <w:color w:val="000000"/>
                <w:sz w:val="20"/>
                <w:szCs w:val="20"/>
                <w:lang w:eastAsia="en-US"/>
              </w:rPr>
              <w:t>отгрузка силами П</w:t>
            </w:r>
            <w:r w:rsidRPr="00513EAE">
              <w:rPr>
                <w:color w:val="000000"/>
                <w:sz w:val="20"/>
                <w:szCs w:val="20"/>
                <w:lang w:eastAsia="en-US"/>
              </w:rPr>
              <w:t>о</w:t>
            </w:r>
            <w:r w:rsidRPr="00513EAE">
              <w:rPr>
                <w:color w:val="000000"/>
                <w:sz w:val="20"/>
                <w:szCs w:val="20"/>
                <w:lang w:eastAsia="en-US"/>
              </w:rPr>
              <w:t>ставщика до пищеблока Заказчика</w:t>
            </w:r>
          </w:p>
        </w:tc>
        <w:tc>
          <w:tcPr>
            <w:tcW w:w="1134" w:type="dxa"/>
          </w:tcPr>
          <w:p w:rsidR="008E2033" w:rsidRPr="00513EAE" w:rsidRDefault="008E2033" w:rsidP="008E2033">
            <w:pPr>
              <w:jc w:val="left"/>
              <w:rPr>
                <w:color w:val="000000"/>
                <w:sz w:val="20"/>
                <w:szCs w:val="20"/>
              </w:rPr>
            </w:pPr>
            <w:r w:rsidRPr="00513EAE">
              <w:rPr>
                <w:color w:val="000000"/>
                <w:sz w:val="20"/>
                <w:szCs w:val="20"/>
              </w:rPr>
              <w:t>Россия</w:t>
            </w:r>
          </w:p>
        </w:tc>
        <w:tc>
          <w:tcPr>
            <w:tcW w:w="708" w:type="dxa"/>
          </w:tcPr>
          <w:p w:rsidR="008E2033" w:rsidRPr="00513EAE" w:rsidRDefault="008E2033" w:rsidP="008E2033">
            <w:pPr>
              <w:jc w:val="left"/>
              <w:rPr>
                <w:color w:val="000000"/>
                <w:sz w:val="20"/>
                <w:szCs w:val="20"/>
              </w:rPr>
            </w:pPr>
            <w:r w:rsidRPr="00513EAE">
              <w:rPr>
                <w:color w:val="000000"/>
                <w:sz w:val="20"/>
                <w:szCs w:val="20"/>
              </w:rPr>
              <w:t>л</w:t>
            </w:r>
          </w:p>
        </w:tc>
        <w:tc>
          <w:tcPr>
            <w:tcW w:w="851" w:type="dxa"/>
          </w:tcPr>
          <w:p w:rsidR="008E2033" w:rsidRPr="00513EAE" w:rsidRDefault="008E2033" w:rsidP="008E2033">
            <w:pPr>
              <w:jc w:val="left"/>
              <w:rPr>
                <w:color w:val="000000"/>
                <w:sz w:val="20"/>
                <w:szCs w:val="20"/>
              </w:rPr>
            </w:pPr>
            <w:r w:rsidRPr="00513EAE">
              <w:rPr>
                <w:color w:val="000000"/>
                <w:sz w:val="20"/>
                <w:szCs w:val="20"/>
              </w:rPr>
              <w:t>268</w:t>
            </w:r>
          </w:p>
        </w:tc>
        <w:tc>
          <w:tcPr>
            <w:tcW w:w="2126" w:type="dxa"/>
          </w:tcPr>
          <w:p w:rsidR="007F5C09" w:rsidRPr="00513EAE" w:rsidRDefault="008E2033" w:rsidP="008E2033">
            <w:pPr>
              <w:jc w:val="left"/>
              <w:rPr>
                <w:color w:val="000000"/>
                <w:sz w:val="20"/>
                <w:szCs w:val="20"/>
              </w:rPr>
            </w:pPr>
            <w:r w:rsidRPr="00513EAE">
              <w:rPr>
                <w:color w:val="000000"/>
                <w:sz w:val="20"/>
                <w:szCs w:val="20"/>
              </w:rPr>
              <w:t>01.13.06.0</w:t>
            </w:r>
            <w:r w:rsidR="007F5C09" w:rsidRPr="00513EAE">
              <w:rPr>
                <w:color w:val="000000"/>
                <w:sz w:val="20"/>
                <w:szCs w:val="20"/>
              </w:rPr>
              <w:t>9.02.12</w:t>
            </w:r>
          </w:p>
          <w:p w:rsidR="008E2033" w:rsidRPr="00513EAE" w:rsidRDefault="007F5C09" w:rsidP="008E2033">
            <w:pPr>
              <w:jc w:val="left"/>
              <w:rPr>
                <w:color w:val="000000"/>
                <w:sz w:val="20"/>
                <w:szCs w:val="20"/>
              </w:rPr>
            </w:pPr>
            <w:r w:rsidRPr="00513EAE">
              <w:rPr>
                <w:color w:val="000000"/>
                <w:sz w:val="20"/>
                <w:szCs w:val="20"/>
              </w:rPr>
              <w:t>Снежок</w:t>
            </w:r>
            <w:r w:rsidR="008E2033" w:rsidRPr="00513EAE">
              <w:rPr>
                <w:color w:val="000000"/>
                <w:sz w:val="20"/>
                <w:szCs w:val="20"/>
              </w:rPr>
              <w:t xml:space="preserve"> </w:t>
            </w:r>
          </w:p>
          <w:p w:rsidR="008E2033" w:rsidRPr="00513EAE" w:rsidRDefault="008E2033" w:rsidP="008E2033">
            <w:pPr>
              <w:jc w:val="left"/>
              <w:rPr>
                <w:color w:val="000000"/>
                <w:sz w:val="20"/>
                <w:szCs w:val="20"/>
              </w:rPr>
            </w:pPr>
          </w:p>
        </w:tc>
        <w:tc>
          <w:tcPr>
            <w:tcW w:w="1701" w:type="dxa"/>
          </w:tcPr>
          <w:p w:rsidR="007F5C09" w:rsidRPr="00513EAE" w:rsidRDefault="008E2033" w:rsidP="008E2033">
            <w:pPr>
              <w:spacing w:after="0"/>
              <w:jc w:val="left"/>
              <w:rPr>
                <w:color w:val="000000"/>
                <w:sz w:val="20"/>
                <w:szCs w:val="20"/>
              </w:rPr>
            </w:pPr>
            <w:r w:rsidRPr="00513EAE">
              <w:rPr>
                <w:color w:val="000000"/>
                <w:sz w:val="20"/>
                <w:szCs w:val="20"/>
              </w:rPr>
              <w:t>10.51.</w:t>
            </w:r>
            <w:r w:rsidR="007F5C09" w:rsidRPr="00513EAE">
              <w:rPr>
                <w:color w:val="000000"/>
                <w:sz w:val="20"/>
                <w:szCs w:val="20"/>
              </w:rPr>
              <w:t>52.100</w:t>
            </w:r>
          </w:p>
          <w:p w:rsidR="008E2033" w:rsidRPr="00513EAE" w:rsidRDefault="007F5C09" w:rsidP="008E2033">
            <w:pPr>
              <w:spacing w:after="0"/>
              <w:jc w:val="left"/>
              <w:rPr>
                <w:color w:val="000000"/>
                <w:sz w:val="20"/>
                <w:szCs w:val="20"/>
              </w:rPr>
            </w:pPr>
            <w:r w:rsidRPr="00513EAE">
              <w:rPr>
                <w:color w:val="000000"/>
                <w:sz w:val="20"/>
                <w:szCs w:val="20"/>
              </w:rPr>
              <w:t>Продукты к</w:t>
            </w:r>
            <w:r w:rsidRPr="00513EAE">
              <w:rPr>
                <w:color w:val="000000"/>
                <w:sz w:val="20"/>
                <w:szCs w:val="20"/>
              </w:rPr>
              <w:t>и</w:t>
            </w:r>
            <w:r w:rsidRPr="00513EAE">
              <w:rPr>
                <w:color w:val="000000"/>
                <w:sz w:val="20"/>
                <w:szCs w:val="20"/>
              </w:rPr>
              <w:t>сломолочные (кроме сметаны)</w:t>
            </w:r>
            <w:r w:rsidR="008E2033" w:rsidRPr="00513EAE">
              <w:rPr>
                <w:color w:val="000000"/>
                <w:sz w:val="20"/>
                <w:szCs w:val="20"/>
              </w:rPr>
              <w:t xml:space="preserve"> </w:t>
            </w:r>
          </w:p>
          <w:p w:rsidR="008E2033" w:rsidRPr="00513EAE" w:rsidRDefault="008E2033" w:rsidP="008E2033">
            <w:pPr>
              <w:spacing w:after="0"/>
              <w:jc w:val="left"/>
              <w:rPr>
                <w:color w:val="000000"/>
                <w:sz w:val="20"/>
                <w:szCs w:val="20"/>
              </w:rPr>
            </w:pPr>
            <w:r w:rsidRPr="00513EAE">
              <w:rPr>
                <w:color w:val="000000"/>
                <w:sz w:val="20"/>
                <w:szCs w:val="20"/>
              </w:rPr>
              <w:t xml:space="preserve"> </w:t>
            </w:r>
          </w:p>
        </w:tc>
      </w:tr>
      <w:tr w:rsidR="002E5426" w:rsidRPr="00513EAE" w:rsidTr="00513EAE">
        <w:tc>
          <w:tcPr>
            <w:tcW w:w="543" w:type="dxa"/>
          </w:tcPr>
          <w:p w:rsidR="002E5426" w:rsidRPr="00513EAE" w:rsidRDefault="002E5426" w:rsidP="002E5426">
            <w:pPr>
              <w:jc w:val="left"/>
              <w:rPr>
                <w:sz w:val="20"/>
                <w:szCs w:val="20"/>
              </w:rPr>
            </w:pPr>
          </w:p>
        </w:tc>
        <w:tc>
          <w:tcPr>
            <w:tcW w:w="1726" w:type="dxa"/>
          </w:tcPr>
          <w:p w:rsidR="002E5426" w:rsidRPr="00513EAE" w:rsidRDefault="002E5426" w:rsidP="002E5426">
            <w:pPr>
              <w:jc w:val="left"/>
              <w:rPr>
                <w:sz w:val="20"/>
                <w:szCs w:val="20"/>
              </w:rPr>
            </w:pPr>
            <w:r w:rsidRPr="00513EAE">
              <w:rPr>
                <w:sz w:val="20"/>
                <w:szCs w:val="20"/>
              </w:rPr>
              <w:t>Кефир</w:t>
            </w:r>
          </w:p>
          <w:p w:rsidR="002E5426" w:rsidRPr="00513EAE" w:rsidRDefault="002E5426" w:rsidP="002E5426">
            <w:pPr>
              <w:jc w:val="left"/>
              <w:rPr>
                <w:color w:val="000000"/>
                <w:sz w:val="20"/>
                <w:szCs w:val="20"/>
              </w:rPr>
            </w:pPr>
            <w:r w:rsidRPr="00513EAE">
              <w:rPr>
                <w:color w:val="000000"/>
                <w:sz w:val="20"/>
                <w:szCs w:val="20"/>
              </w:rPr>
              <w:t>жирность 3,2%</w:t>
            </w:r>
          </w:p>
          <w:p w:rsidR="002E5426" w:rsidRPr="00513EAE" w:rsidRDefault="002E5426" w:rsidP="002E5426">
            <w:pPr>
              <w:jc w:val="left"/>
              <w:rPr>
                <w:sz w:val="20"/>
                <w:szCs w:val="20"/>
              </w:rPr>
            </w:pPr>
            <w:r w:rsidRPr="00513EAE">
              <w:rPr>
                <w:color w:val="000000"/>
                <w:sz w:val="20"/>
                <w:szCs w:val="20"/>
              </w:rPr>
              <w:t>ГОСТ 31454-2012</w:t>
            </w:r>
          </w:p>
        </w:tc>
        <w:tc>
          <w:tcPr>
            <w:tcW w:w="5953" w:type="dxa"/>
          </w:tcPr>
          <w:p w:rsidR="002733F9" w:rsidRPr="00513EAE" w:rsidRDefault="002E5426" w:rsidP="002733F9">
            <w:pPr>
              <w:spacing w:after="0" w:line="276" w:lineRule="auto"/>
              <w:jc w:val="left"/>
              <w:rPr>
                <w:sz w:val="20"/>
                <w:szCs w:val="20"/>
                <w:lang w:eastAsia="en-US"/>
              </w:rPr>
            </w:pPr>
            <w:r w:rsidRPr="00513EAE">
              <w:rPr>
                <w:sz w:val="20"/>
                <w:szCs w:val="20"/>
                <w:lang w:eastAsia="en-US"/>
              </w:rPr>
              <w:t>Кефир – это кисломолочный продукт, произведенный путем см</w:t>
            </w:r>
            <w:r w:rsidRPr="00513EAE">
              <w:rPr>
                <w:sz w:val="20"/>
                <w:szCs w:val="20"/>
                <w:lang w:eastAsia="en-US"/>
              </w:rPr>
              <w:t>е</w:t>
            </w:r>
            <w:r w:rsidRPr="00513EAE">
              <w:rPr>
                <w:sz w:val="20"/>
                <w:szCs w:val="20"/>
                <w:lang w:eastAsia="en-US"/>
              </w:rPr>
              <w:t>шанного (молочнокислого и спиртового) брожения с использов</w:t>
            </w:r>
            <w:r w:rsidRPr="00513EAE">
              <w:rPr>
                <w:sz w:val="20"/>
                <w:szCs w:val="20"/>
                <w:lang w:eastAsia="en-US"/>
              </w:rPr>
              <w:t>а</w:t>
            </w:r>
            <w:r w:rsidRPr="00513EAE">
              <w:rPr>
                <w:sz w:val="20"/>
                <w:szCs w:val="20"/>
                <w:lang w:eastAsia="en-US"/>
              </w:rPr>
              <w:t>нием закваски, приготовленной на кефирных грибках, без доба</w:t>
            </w:r>
            <w:r w:rsidRPr="00513EAE">
              <w:rPr>
                <w:sz w:val="20"/>
                <w:szCs w:val="20"/>
                <w:lang w:eastAsia="en-US"/>
              </w:rPr>
              <w:t>в</w:t>
            </w:r>
            <w:r w:rsidRPr="00513EAE">
              <w:rPr>
                <w:sz w:val="20"/>
                <w:szCs w:val="20"/>
                <w:lang w:eastAsia="en-US"/>
              </w:rPr>
              <w:t>ления чистых культур молочнокислых микроорганизмов и дро</w:t>
            </w:r>
            <w:r w:rsidRPr="00513EAE">
              <w:rPr>
                <w:sz w:val="20"/>
                <w:szCs w:val="20"/>
                <w:lang w:eastAsia="en-US"/>
              </w:rPr>
              <w:t>ж</w:t>
            </w:r>
            <w:r w:rsidRPr="00513EAE">
              <w:rPr>
                <w:sz w:val="20"/>
                <w:szCs w:val="20"/>
                <w:lang w:eastAsia="en-US"/>
              </w:rPr>
              <w:lastRenderedPageBreak/>
              <w:t xml:space="preserve">жей. </w:t>
            </w:r>
            <w:r w:rsidR="002733F9" w:rsidRPr="00513EAE">
              <w:rPr>
                <w:sz w:val="20"/>
                <w:szCs w:val="20"/>
                <w:lang w:eastAsia="en-US"/>
              </w:rPr>
              <w:t>Продукт по показателям качества и безопасности должен соответствовать требованиям Технического регламента Таможе</w:t>
            </w:r>
            <w:r w:rsidR="002733F9" w:rsidRPr="00513EAE">
              <w:rPr>
                <w:sz w:val="20"/>
                <w:szCs w:val="20"/>
                <w:lang w:eastAsia="en-US"/>
              </w:rPr>
              <w:t>н</w:t>
            </w:r>
            <w:r w:rsidR="002733F9" w:rsidRPr="00513EAE">
              <w:rPr>
                <w:sz w:val="20"/>
                <w:szCs w:val="20"/>
                <w:lang w:eastAsia="en-US"/>
              </w:rPr>
              <w:t>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rsidR="002E5426" w:rsidRPr="00513EAE" w:rsidRDefault="002E5426" w:rsidP="002E5426">
            <w:pPr>
              <w:pStyle w:val="western"/>
              <w:spacing w:before="0" w:beforeAutospacing="0" w:after="0" w:afterAutospacing="0"/>
              <w:rPr>
                <w:sz w:val="20"/>
                <w:szCs w:val="20"/>
                <w:lang w:eastAsia="en-US"/>
              </w:rPr>
            </w:pPr>
            <w:r w:rsidRPr="00513EAE">
              <w:rPr>
                <w:sz w:val="20"/>
                <w:szCs w:val="20"/>
                <w:lang w:eastAsia="en-US"/>
              </w:rPr>
              <w:t>Продукт, в зависимости от молочного сырья, изготавливают из цельного, нормализованного, обезжиренного, восстановленного молока</w:t>
            </w:r>
            <w:r w:rsidR="002733F9" w:rsidRPr="00513EAE">
              <w:rPr>
                <w:sz w:val="20"/>
                <w:szCs w:val="20"/>
                <w:lang w:eastAsia="en-US"/>
              </w:rPr>
              <w:t>.</w:t>
            </w:r>
          </w:p>
          <w:p w:rsidR="002E5426" w:rsidRPr="00513EAE" w:rsidRDefault="002E5426" w:rsidP="002E5426">
            <w:pPr>
              <w:pStyle w:val="western"/>
              <w:spacing w:before="0" w:beforeAutospacing="0" w:after="0" w:afterAutospacing="0"/>
              <w:rPr>
                <w:sz w:val="20"/>
                <w:szCs w:val="20"/>
                <w:lang w:eastAsia="en-US"/>
              </w:rPr>
            </w:pPr>
            <w:r w:rsidRPr="00513EAE">
              <w:rPr>
                <w:sz w:val="20"/>
                <w:szCs w:val="20"/>
                <w:lang w:eastAsia="en-US"/>
              </w:rPr>
              <w:t>Вкус и запах - чисты</w:t>
            </w:r>
            <w:r w:rsidR="00B6625E" w:rsidRPr="00513EAE">
              <w:rPr>
                <w:sz w:val="20"/>
                <w:szCs w:val="20"/>
                <w:lang w:eastAsia="en-US"/>
              </w:rPr>
              <w:t>й</w:t>
            </w:r>
            <w:r w:rsidRPr="00513EAE">
              <w:rPr>
                <w:sz w:val="20"/>
                <w:szCs w:val="20"/>
                <w:lang w:eastAsia="en-US"/>
              </w:rPr>
              <w:t xml:space="preserve"> кисломолочны</w:t>
            </w:r>
            <w:r w:rsidR="00B6625E" w:rsidRPr="00513EAE">
              <w:rPr>
                <w:sz w:val="20"/>
                <w:szCs w:val="20"/>
                <w:lang w:eastAsia="en-US"/>
              </w:rPr>
              <w:t>й</w:t>
            </w:r>
            <w:r w:rsidRPr="00513EAE">
              <w:rPr>
                <w:sz w:val="20"/>
                <w:szCs w:val="20"/>
                <w:lang w:eastAsia="en-US"/>
              </w:rPr>
              <w:t>, без посторонних привк</w:t>
            </w:r>
            <w:r w:rsidRPr="00513EAE">
              <w:rPr>
                <w:sz w:val="20"/>
                <w:szCs w:val="20"/>
                <w:lang w:eastAsia="en-US"/>
              </w:rPr>
              <w:t>у</w:t>
            </w:r>
            <w:r w:rsidRPr="00513EAE">
              <w:rPr>
                <w:sz w:val="20"/>
                <w:szCs w:val="20"/>
                <w:lang w:eastAsia="en-US"/>
              </w:rPr>
              <w:t>сов и запахов. Вкус слегка острый, допускается дрожжевой при</w:t>
            </w:r>
            <w:r w:rsidRPr="00513EAE">
              <w:rPr>
                <w:sz w:val="20"/>
                <w:szCs w:val="20"/>
                <w:lang w:eastAsia="en-US"/>
              </w:rPr>
              <w:t>в</w:t>
            </w:r>
            <w:r w:rsidRPr="00513EAE">
              <w:rPr>
                <w:sz w:val="20"/>
                <w:szCs w:val="20"/>
                <w:lang w:eastAsia="en-US"/>
              </w:rPr>
              <w:t>кус.</w:t>
            </w:r>
          </w:p>
          <w:p w:rsidR="002E5426" w:rsidRPr="00513EAE" w:rsidRDefault="002E5426" w:rsidP="002E5426">
            <w:pPr>
              <w:pStyle w:val="western"/>
              <w:spacing w:before="0" w:beforeAutospacing="0" w:after="0" w:afterAutospacing="0"/>
              <w:rPr>
                <w:sz w:val="20"/>
                <w:szCs w:val="20"/>
                <w:lang w:eastAsia="en-US"/>
              </w:rPr>
            </w:pPr>
            <w:r w:rsidRPr="00513EAE">
              <w:rPr>
                <w:sz w:val="20"/>
                <w:szCs w:val="20"/>
                <w:lang w:eastAsia="en-US"/>
              </w:rPr>
              <w:t>Цвет - молочно-белый, равномерный по всей массе.</w:t>
            </w:r>
          </w:p>
          <w:p w:rsidR="002E5426" w:rsidRPr="00513EAE" w:rsidRDefault="002E5426" w:rsidP="002E5426">
            <w:pPr>
              <w:pStyle w:val="western"/>
              <w:spacing w:before="0" w:beforeAutospacing="0" w:after="0" w:afterAutospacing="0"/>
              <w:rPr>
                <w:sz w:val="20"/>
                <w:szCs w:val="20"/>
                <w:lang w:eastAsia="en-US"/>
              </w:rPr>
            </w:pPr>
            <w:r w:rsidRPr="00513EAE">
              <w:rPr>
                <w:sz w:val="20"/>
                <w:szCs w:val="20"/>
                <w:lang w:eastAsia="en-US"/>
              </w:rPr>
              <w:t>Консистенция и внешний вид - однородная, с нарушенным или ненарушенным сгустком. Допускается газообразование, вызва</w:t>
            </w:r>
            <w:r w:rsidRPr="00513EAE">
              <w:rPr>
                <w:sz w:val="20"/>
                <w:szCs w:val="20"/>
                <w:lang w:eastAsia="en-US"/>
              </w:rPr>
              <w:t>н</w:t>
            </w:r>
            <w:r w:rsidRPr="00513EAE">
              <w:rPr>
                <w:sz w:val="20"/>
                <w:szCs w:val="20"/>
                <w:lang w:eastAsia="en-US"/>
              </w:rPr>
              <w:t>ное действием микрофлоры кефирных грибков</w:t>
            </w:r>
            <w:r w:rsidR="00B6625E" w:rsidRPr="00513EAE">
              <w:rPr>
                <w:sz w:val="20"/>
                <w:szCs w:val="20"/>
                <w:lang w:eastAsia="en-US"/>
              </w:rPr>
              <w:t>.</w:t>
            </w:r>
          </w:p>
          <w:p w:rsidR="002E5426" w:rsidRPr="00513EAE" w:rsidRDefault="002E5426" w:rsidP="002E5426">
            <w:pPr>
              <w:pStyle w:val="western"/>
              <w:spacing w:before="0" w:beforeAutospacing="0" w:after="0" w:afterAutospacing="0"/>
              <w:rPr>
                <w:sz w:val="20"/>
                <w:szCs w:val="20"/>
                <w:lang w:eastAsia="en-US"/>
              </w:rPr>
            </w:pPr>
            <w:r w:rsidRPr="00513EAE">
              <w:rPr>
                <w:sz w:val="20"/>
                <w:szCs w:val="20"/>
                <w:lang w:eastAsia="en-US"/>
              </w:rPr>
              <w:t xml:space="preserve">Массовая доля жира </w:t>
            </w:r>
            <w:r w:rsidR="00B6625E" w:rsidRPr="00513EAE">
              <w:rPr>
                <w:sz w:val="20"/>
                <w:szCs w:val="20"/>
                <w:lang w:eastAsia="en-US"/>
              </w:rPr>
              <w:t>– 3</w:t>
            </w:r>
            <w:r w:rsidRPr="00513EAE">
              <w:rPr>
                <w:sz w:val="20"/>
                <w:szCs w:val="20"/>
                <w:lang w:eastAsia="en-US"/>
              </w:rPr>
              <w:t>,2%</w:t>
            </w:r>
          </w:p>
          <w:p w:rsidR="00B6625E" w:rsidRPr="00513EAE" w:rsidRDefault="00B6625E" w:rsidP="002E5426">
            <w:pPr>
              <w:pStyle w:val="western"/>
              <w:spacing w:before="0" w:beforeAutospacing="0" w:after="0" w:afterAutospacing="0"/>
              <w:rPr>
                <w:sz w:val="20"/>
                <w:szCs w:val="20"/>
                <w:lang w:eastAsia="en-US"/>
              </w:rPr>
            </w:pPr>
            <w:r w:rsidRPr="00513EAE">
              <w:rPr>
                <w:sz w:val="20"/>
                <w:szCs w:val="20"/>
                <w:lang w:eastAsia="en-US"/>
              </w:rPr>
              <w:t>Продукция, находящаяся в поврежденной таре и упаковке, к п</w:t>
            </w:r>
            <w:r w:rsidRPr="00513EAE">
              <w:rPr>
                <w:sz w:val="20"/>
                <w:szCs w:val="20"/>
                <w:lang w:eastAsia="en-US"/>
              </w:rPr>
              <w:t>о</w:t>
            </w:r>
            <w:r w:rsidRPr="00513EAE">
              <w:rPr>
                <w:sz w:val="20"/>
                <w:szCs w:val="20"/>
                <w:lang w:eastAsia="en-US"/>
              </w:rPr>
              <w:t>ставке не допускается.</w:t>
            </w:r>
          </w:p>
        </w:tc>
        <w:tc>
          <w:tcPr>
            <w:tcW w:w="1560" w:type="dxa"/>
          </w:tcPr>
          <w:p w:rsidR="002E5426" w:rsidRPr="00513EAE" w:rsidRDefault="002E5426" w:rsidP="002E5426">
            <w:pPr>
              <w:jc w:val="left"/>
              <w:rPr>
                <w:color w:val="000000"/>
                <w:sz w:val="20"/>
                <w:szCs w:val="20"/>
              </w:rPr>
            </w:pPr>
            <w:r w:rsidRPr="00513EAE">
              <w:rPr>
                <w:color w:val="000000"/>
                <w:sz w:val="20"/>
                <w:szCs w:val="20"/>
              </w:rPr>
              <w:lastRenderedPageBreak/>
              <w:t>Упаковка TETRAPAK</w:t>
            </w:r>
            <w:r w:rsidRPr="00513EAE">
              <w:rPr>
                <w:color w:val="000000"/>
                <w:sz w:val="20"/>
                <w:szCs w:val="20"/>
              </w:rPr>
              <w:br/>
              <w:t>емкостью 1 л, отгрузка сил</w:t>
            </w:r>
            <w:r w:rsidRPr="00513EAE">
              <w:rPr>
                <w:color w:val="000000"/>
                <w:sz w:val="20"/>
                <w:szCs w:val="20"/>
              </w:rPr>
              <w:t>а</w:t>
            </w:r>
            <w:r w:rsidRPr="00513EAE">
              <w:rPr>
                <w:color w:val="000000"/>
                <w:sz w:val="20"/>
                <w:szCs w:val="20"/>
              </w:rPr>
              <w:t xml:space="preserve">ми Поставщика </w:t>
            </w:r>
            <w:r w:rsidRPr="00513EAE">
              <w:rPr>
                <w:color w:val="000000"/>
                <w:sz w:val="20"/>
                <w:szCs w:val="20"/>
              </w:rPr>
              <w:lastRenderedPageBreak/>
              <w:t>до пищеблока Заказчика</w:t>
            </w:r>
          </w:p>
        </w:tc>
        <w:tc>
          <w:tcPr>
            <w:tcW w:w="1134" w:type="dxa"/>
          </w:tcPr>
          <w:p w:rsidR="002E5426" w:rsidRPr="00513EAE" w:rsidRDefault="002E5426" w:rsidP="002E5426">
            <w:pPr>
              <w:jc w:val="left"/>
              <w:rPr>
                <w:color w:val="000000"/>
                <w:sz w:val="20"/>
                <w:szCs w:val="20"/>
              </w:rPr>
            </w:pPr>
            <w:r w:rsidRPr="00513EAE">
              <w:rPr>
                <w:color w:val="000000"/>
                <w:sz w:val="20"/>
                <w:szCs w:val="20"/>
              </w:rPr>
              <w:lastRenderedPageBreak/>
              <w:t>Россия</w:t>
            </w:r>
          </w:p>
        </w:tc>
        <w:tc>
          <w:tcPr>
            <w:tcW w:w="708" w:type="dxa"/>
          </w:tcPr>
          <w:p w:rsidR="002E5426" w:rsidRPr="00513EAE" w:rsidRDefault="002E5426" w:rsidP="002E5426">
            <w:pPr>
              <w:jc w:val="left"/>
              <w:rPr>
                <w:color w:val="000000"/>
                <w:sz w:val="20"/>
                <w:szCs w:val="20"/>
              </w:rPr>
            </w:pPr>
            <w:r w:rsidRPr="00513EAE">
              <w:rPr>
                <w:color w:val="000000"/>
                <w:sz w:val="20"/>
                <w:szCs w:val="20"/>
              </w:rPr>
              <w:t>л</w:t>
            </w:r>
          </w:p>
        </w:tc>
        <w:tc>
          <w:tcPr>
            <w:tcW w:w="851" w:type="dxa"/>
          </w:tcPr>
          <w:p w:rsidR="002E5426" w:rsidRPr="00513EAE" w:rsidRDefault="00260649" w:rsidP="002E5426">
            <w:pPr>
              <w:jc w:val="left"/>
              <w:rPr>
                <w:color w:val="000000"/>
                <w:sz w:val="20"/>
                <w:szCs w:val="20"/>
              </w:rPr>
            </w:pPr>
            <w:r>
              <w:rPr>
                <w:color w:val="000000"/>
                <w:sz w:val="20"/>
                <w:szCs w:val="20"/>
              </w:rPr>
              <w:t>485</w:t>
            </w:r>
          </w:p>
        </w:tc>
        <w:tc>
          <w:tcPr>
            <w:tcW w:w="2126" w:type="dxa"/>
          </w:tcPr>
          <w:p w:rsidR="002E5426" w:rsidRPr="00513EAE" w:rsidRDefault="002E5426" w:rsidP="002E5426">
            <w:pPr>
              <w:jc w:val="left"/>
              <w:rPr>
                <w:color w:val="000000"/>
                <w:sz w:val="20"/>
                <w:szCs w:val="20"/>
              </w:rPr>
            </w:pPr>
            <w:r w:rsidRPr="00513EAE">
              <w:rPr>
                <w:color w:val="000000"/>
                <w:sz w:val="20"/>
                <w:szCs w:val="20"/>
              </w:rPr>
              <w:t>01.13.06.09.02.22.03</w:t>
            </w:r>
            <w:r w:rsidR="00260649">
              <w:rPr>
                <w:color w:val="000000"/>
                <w:sz w:val="20"/>
                <w:szCs w:val="20"/>
              </w:rPr>
              <w:t xml:space="preserve">         </w:t>
            </w:r>
            <w:r w:rsidRPr="00513EAE">
              <w:rPr>
                <w:color w:val="000000"/>
                <w:sz w:val="20"/>
                <w:szCs w:val="20"/>
              </w:rPr>
              <w:t>Кефир</w:t>
            </w:r>
          </w:p>
          <w:p w:rsidR="002E5426" w:rsidRPr="00513EAE" w:rsidRDefault="002E5426" w:rsidP="002E5426">
            <w:pPr>
              <w:jc w:val="left"/>
              <w:rPr>
                <w:color w:val="000000"/>
                <w:sz w:val="20"/>
                <w:szCs w:val="20"/>
              </w:rPr>
            </w:pPr>
          </w:p>
        </w:tc>
        <w:tc>
          <w:tcPr>
            <w:tcW w:w="1701" w:type="dxa"/>
          </w:tcPr>
          <w:p w:rsidR="002E5426" w:rsidRPr="00513EAE" w:rsidRDefault="002E5426" w:rsidP="002E5426">
            <w:pPr>
              <w:spacing w:after="0"/>
              <w:jc w:val="left"/>
              <w:rPr>
                <w:color w:val="000000"/>
                <w:sz w:val="20"/>
                <w:szCs w:val="20"/>
              </w:rPr>
            </w:pPr>
            <w:r w:rsidRPr="00513EAE">
              <w:rPr>
                <w:color w:val="000000"/>
                <w:sz w:val="20"/>
                <w:szCs w:val="20"/>
              </w:rPr>
              <w:t>10.51.52.140</w:t>
            </w:r>
          </w:p>
          <w:p w:rsidR="002E5426" w:rsidRPr="00513EAE" w:rsidRDefault="002E5426" w:rsidP="002E5426">
            <w:pPr>
              <w:spacing w:after="0"/>
              <w:jc w:val="left"/>
              <w:rPr>
                <w:color w:val="000000"/>
                <w:sz w:val="20"/>
                <w:szCs w:val="20"/>
              </w:rPr>
            </w:pPr>
            <w:r w:rsidRPr="00513EAE">
              <w:rPr>
                <w:color w:val="000000"/>
                <w:sz w:val="20"/>
                <w:szCs w:val="20"/>
              </w:rPr>
              <w:t>Кефир</w:t>
            </w:r>
          </w:p>
          <w:p w:rsidR="002E5426" w:rsidRPr="00513EAE" w:rsidRDefault="002E5426" w:rsidP="002E5426">
            <w:pPr>
              <w:spacing w:after="0"/>
              <w:jc w:val="left"/>
              <w:rPr>
                <w:color w:val="000000"/>
                <w:sz w:val="20"/>
                <w:szCs w:val="20"/>
              </w:rPr>
            </w:pPr>
          </w:p>
          <w:p w:rsidR="002E5426" w:rsidRPr="00513EAE" w:rsidRDefault="002E5426" w:rsidP="002E5426">
            <w:pPr>
              <w:spacing w:after="0"/>
              <w:jc w:val="left"/>
              <w:rPr>
                <w:color w:val="000000"/>
                <w:sz w:val="20"/>
                <w:szCs w:val="20"/>
              </w:rPr>
            </w:pPr>
          </w:p>
        </w:tc>
      </w:tr>
    </w:tbl>
    <w:p w:rsidR="002733F9" w:rsidRPr="00513EAE" w:rsidRDefault="002733F9" w:rsidP="0072671A">
      <w:pPr>
        <w:jc w:val="left"/>
        <w:rPr>
          <w:sz w:val="20"/>
          <w:szCs w:val="20"/>
        </w:rPr>
      </w:pPr>
    </w:p>
    <w:p w:rsidR="0072671A" w:rsidRPr="00513EAE" w:rsidRDefault="0072671A" w:rsidP="0072671A">
      <w:pPr>
        <w:jc w:val="left"/>
        <w:rPr>
          <w:sz w:val="20"/>
          <w:szCs w:val="20"/>
        </w:rPr>
      </w:pPr>
      <w:r w:rsidRPr="00513EAE">
        <w:rPr>
          <w:sz w:val="20"/>
          <w:szCs w:val="20"/>
        </w:rPr>
        <w:t>В случае</w:t>
      </w:r>
      <w:proofErr w:type="gramStart"/>
      <w:r w:rsidRPr="00513EAE">
        <w:rPr>
          <w:sz w:val="20"/>
          <w:szCs w:val="20"/>
        </w:rPr>
        <w:t>,</w:t>
      </w:r>
      <w:proofErr w:type="gramEnd"/>
      <w:r w:rsidRPr="00513EAE">
        <w:rPr>
          <w:sz w:val="20"/>
          <w:szCs w:val="20"/>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w:t>
      </w:r>
      <w:r w:rsidRPr="00513EAE">
        <w:rPr>
          <w:sz w:val="20"/>
          <w:szCs w:val="20"/>
        </w:rPr>
        <w:t>к</w:t>
      </w:r>
      <w:r w:rsidRPr="00513EAE">
        <w:rPr>
          <w:sz w:val="20"/>
          <w:szCs w:val="20"/>
        </w:rPr>
        <w:t>цию, введенным вместо утратившего силу.</w:t>
      </w:r>
    </w:p>
    <w:p w:rsidR="0072671A" w:rsidRPr="00513EAE" w:rsidRDefault="0072671A" w:rsidP="0072671A">
      <w:pPr>
        <w:spacing w:after="0"/>
        <w:ind w:firstLine="142"/>
        <w:jc w:val="center"/>
        <w:rPr>
          <w:b/>
          <w:bCs/>
          <w:i/>
          <w:sz w:val="20"/>
          <w:szCs w:val="20"/>
        </w:rPr>
      </w:pPr>
    </w:p>
    <w:p w:rsidR="0072671A" w:rsidRPr="00513EAE" w:rsidRDefault="0072671A" w:rsidP="004E185A">
      <w:pPr>
        <w:jc w:val="left"/>
        <w:rPr>
          <w:sz w:val="20"/>
          <w:szCs w:val="20"/>
        </w:rPr>
      </w:pPr>
    </w:p>
    <w:sectPr w:rsidR="0072671A" w:rsidRPr="00513EAE" w:rsidSect="00513EAE">
      <w:pgSz w:w="16838" w:h="11906" w:orient="landscape"/>
      <w:pgMar w:top="142" w:right="678" w:bottom="42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DF8" w:rsidRDefault="00237DF8" w:rsidP="00524B79">
      <w:pPr>
        <w:spacing w:after="0"/>
      </w:pPr>
      <w:r>
        <w:separator/>
      </w:r>
    </w:p>
  </w:endnote>
  <w:endnote w:type="continuationSeparator" w:id="0">
    <w:p w:rsidR="00237DF8" w:rsidRDefault="00237DF8" w:rsidP="00524B7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DF8" w:rsidRDefault="00237DF8" w:rsidP="00524B79">
      <w:pPr>
        <w:spacing w:after="0"/>
      </w:pPr>
      <w:r>
        <w:separator/>
      </w:r>
    </w:p>
  </w:footnote>
  <w:footnote w:type="continuationSeparator" w:id="0">
    <w:p w:rsidR="00237DF8" w:rsidRDefault="00237DF8" w:rsidP="00524B7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rsids>
    <w:rsidRoot w:val="000832AD"/>
    <w:rsid w:val="00040FE7"/>
    <w:rsid w:val="0005557E"/>
    <w:rsid w:val="00076017"/>
    <w:rsid w:val="00082715"/>
    <w:rsid w:val="000832AD"/>
    <w:rsid w:val="00093CC0"/>
    <w:rsid w:val="000C078C"/>
    <w:rsid w:val="000E4FAF"/>
    <w:rsid w:val="00101649"/>
    <w:rsid w:val="001065BE"/>
    <w:rsid w:val="0013000B"/>
    <w:rsid w:val="0013792E"/>
    <w:rsid w:val="0014290E"/>
    <w:rsid w:val="0014539C"/>
    <w:rsid w:val="00150009"/>
    <w:rsid w:val="0019213A"/>
    <w:rsid w:val="001B1EA3"/>
    <w:rsid w:val="001B6344"/>
    <w:rsid w:val="001C35AD"/>
    <w:rsid w:val="001D4A52"/>
    <w:rsid w:val="001D6682"/>
    <w:rsid w:val="001D7C19"/>
    <w:rsid w:val="001E255B"/>
    <w:rsid w:val="001E3C87"/>
    <w:rsid w:val="001F3DB2"/>
    <w:rsid w:val="001F7C6D"/>
    <w:rsid w:val="00202658"/>
    <w:rsid w:val="0022021A"/>
    <w:rsid w:val="00237DF8"/>
    <w:rsid w:val="00260649"/>
    <w:rsid w:val="002636D7"/>
    <w:rsid w:val="002733F9"/>
    <w:rsid w:val="00275DD2"/>
    <w:rsid w:val="00283A95"/>
    <w:rsid w:val="00295DE4"/>
    <w:rsid w:val="00297B67"/>
    <w:rsid w:val="002A2FDC"/>
    <w:rsid w:val="002A5D89"/>
    <w:rsid w:val="002B26F3"/>
    <w:rsid w:val="002C26E5"/>
    <w:rsid w:val="002C4359"/>
    <w:rsid w:val="002D5857"/>
    <w:rsid w:val="002E1DE5"/>
    <w:rsid w:val="002E5426"/>
    <w:rsid w:val="002F2CF4"/>
    <w:rsid w:val="003209F8"/>
    <w:rsid w:val="00342730"/>
    <w:rsid w:val="00342979"/>
    <w:rsid w:val="00346ACB"/>
    <w:rsid w:val="003518BF"/>
    <w:rsid w:val="0035218D"/>
    <w:rsid w:val="00363174"/>
    <w:rsid w:val="003734E8"/>
    <w:rsid w:val="00375CBE"/>
    <w:rsid w:val="00382FB2"/>
    <w:rsid w:val="00394AE4"/>
    <w:rsid w:val="003B208A"/>
    <w:rsid w:val="003B4373"/>
    <w:rsid w:val="003B47AD"/>
    <w:rsid w:val="003B6399"/>
    <w:rsid w:val="003D04A7"/>
    <w:rsid w:val="003E362A"/>
    <w:rsid w:val="003E525C"/>
    <w:rsid w:val="00415B69"/>
    <w:rsid w:val="00420B0A"/>
    <w:rsid w:val="0042244E"/>
    <w:rsid w:val="004359EF"/>
    <w:rsid w:val="0043688D"/>
    <w:rsid w:val="0044363A"/>
    <w:rsid w:val="00446886"/>
    <w:rsid w:val="004468D0"/>
    <w:rsid w:val="0046009F"/>
    <w:rsid w:val="00464C20"/>
    <w:rsid w:val="0047260A"/>
    <w:rsid w:val="004749CE"/>
    <w:rsid w:val="00497349"/>
    <w:rsid w:val="004A7D21"/>
    <w:rsid w:val="004D16C1"/>
    <w:rsid w:val="004D4D9F"/>
    <w:rsid w:val="004E185A"/>
    <w:rsid w:val="004E24C5"/>
    <w:rsid w:val="004F7A68"/>
    <w:rsid w:val="004F7CB0"/>
    <w:rsid w:val="00513EAE"/>
    <w:rsid w:val="00524B79"/>
    <w:rsid w:val="005257BF"/>
    <w:rsid w:val="00532383"/>
    <w:rsid w:val="0058651E"/>
    <w:rsid w:val="005A4A76"/>
    <w:rsid w:val="005A6B85"/>
    <w:rsid w:val="005A6E10"/>
    <w:rsid w:val="005B6A5D"/>
    <w:rsid w:val="005C6F89"/>
    <w:rsid w:val="005D0370"/>
    <w:rsid w:val="005E172B"/>
    <w:rsid w:val="005E28A5"/>
    <w:rsid w:val="005F2B93"/>
    <w:rsid w:val="005F79BA"/>
    <w:rsid w:val="006134AC"/>
    <w:rsid w:val="00617F68"/>
    <w:rsid w:val="00627B8C"/>
    <w:rsid w:val="00636DF4"/>
    <w:rsid w:val="006606B0"/>
    <w:rsid w:val="006661B0"/>
    <w:rsid w:val="00673BCD"/>
    <w:rsid w:val="00682F57"/>
    <w:rsid w:val="00683612"/>
    <w:rsid w:val="0068782F"/>
    <w:rsid w:val="00692010"/>
    <w:rsid w:val="00697D5D"/>
    <w:rsid w:val="006A06CD"/>
    <w:rsid w:val="006C5EFC"/>
    <w:rsid w:val="006E15CD"/>
    <w:rsid w:val="006E5056"/>
    <w:rsid w:val="006E52E9"/>
    <w:rsid w:val="006E5AF5"/>
    <w:rsid w:val="00700CE8"/>
    <w:rsid w:val="00703013"/>
    <w:rsid w:val="00706500"/>
    <w:rsid w:val="007109E0"/>
    <w:rsid w:val="00711B76"/>
    <w:rsid w:val="00714AEF"/>
    <w:rsid w:val="00717214"/>
    <w:rsid w:val="00720BEC"/>
    <w:rsid w:val="007224EF"/>
    <w:rsid w:val="0072671A"/>
    <w:rsid w:val="0073397F"/>
    <w:rsid w:val="007405C1"/>
    <w:rsid w:val="00743B53"/>
    <w:rsid w:val="00753A83"/>
    <w:rsid w:val="00773BE3"/>
    <w:rsid w:val="00782CB0"/>
    <w:rsid w:val="007A2F0C"/>
    <w:rsid w:val="007A3226"/>
    <w:rsid w:val="007B7F74"/>
    <w:rsid w:val="007E0029"/>
    <w:rsid w:val="007E18CA"/>
    <w:rsid w:val="007E5AA7"/>
    <w:rsid w:val="007E7728"/>
    <w:rsid w:val="007F5C09"/>
    <w:rsid w:val="00800E41"/>
    <w:rsid w:val="0081489D"/>
    <w:rsid w:val="00857692"/>
    <w:rsid w:val="008635CF"/>
    <w:rsid w:val="00876578"/>
    <w:rsid w:val="008A6676"/>
    <w:rsid w:val="008B6E11"/>
    <w:rsid w:val="008D0237"/>
    <w:rsid w:val="008D1123"/>
    <w:rsid w:val="008D584D"/>
    <w:rsid w:val="008E2033"/>
    <w:rsid w:val="008F784A"/>
    <w:rsid w:val="008F7F41"/>
    <w:rsid w:val="00904DF2"/>
    <w:rsid w:val="0091033D"/>
    <w:rsid w:val="00920521"/>
    <w:rsid w:val="009258EB"/>
    <w:rsid w:val="00926213"/>
    <w:rsid w:val="00970B39"/>
    <w:rsid w:val="00974175"/>
    <w:rsid w:val="0098472B"/>
    <w:rsid w:val="00992303"/>
    <w:rsid w:val="0099246A"/>
    <w:rsid w:val="009A0219"/>
    <w:rsid w:val="009B5B06"/>
    <w:rsid w:val="009C4059"/>
    <w:rsid w:val="009D421F"/>
    <w:rsid w:val="009E6859"/>
    <w:rsid w:val="009F34FF"/>
    <w:rsid w:val="009F38CB"/>
    <w:rsid w:val="00A07218"/>
    <w:rsid w:val="00A1317F"/>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02A6"/>
    <w:rsid w:val="00B4376A"/>
    <w:rsid w:val="00B45BBB"/>
    <w:rsid w:val="00B51644"/>
    <w:rsid w:val="00B57925"/>
    <w:rsid w:val="00B6023E"/>
    <w:rsid w:val="00B6625E"/>
    <w:rsid w:val="00B92C29"/>
    <w:rsid w:val="00BB526D"/>
    <w:rsid w:val="00BB5694"/>
    <w:rsid w:val="00BC1108"/>
    <w:rsid w:val="00BC5EBA"/>
    <w:rsid w:val="00BE3371"/>
    <w:rsid w:val="00BE4E0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75E"/>
    <w:rsid w:val="00E62C10"/>
    <w:rsid w:val="00E6483B"/>
    <w:rsid w:val="00E8387A"/>
    <w:rsid w:val="00EB04A9"/>
    <w:rsid w:val="00EB1ED4"/>
    <w:rsid w:val="00EC21BA"/>
    <w:rsid w:val="00EC4B4F"/>
    <w:rsid w:val="00EE57B3"/>
    <w:rsid w:val="00EE6655"/>
    <w:rsid w:val="00F03027"/>
    <w:rsid w:val="00F772EC"/>
    <w:rsid w:val="00F85DDF"/>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 w:type="paragraph" w:customStyle="1" w:styleId="western">
    <w:name w:val="western"/>
    <w:basedOn w:val="a"/>
    <w:rsid w:val="002E5426"/>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3E5829-2F69-49B6-9650-BB8A80A8F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797</TotalTime>
  <Pages>8</Pages>
  <Words>3872</Words>
  <Characters>22077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Комова</cp:lastModifiedBy>
  <cp:revision>138</cp:revision>
  <cp:lastPrinted>2020-11-13T10:45:00Z</cp:lastPrinted>
  <dcterms:created xsi:type="dcterms:W3CDTF">2016-11-30T06:25:00Z</dcterms:created>
  <dcterms:modified xsi:type="dcterms:W3CDTF">2021-05-25T13:07:00Z</dcterms:modified>
</cp:coreProperties>
</file>