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23" w:rsidRDefault="008F2AC2" w:rsidP="00301101">
      <w:pPr>
        <w:pStyle w:val="a8"/>
        <w:jc w:val="center"/>
        <w:rPr>
          <w:b/>
          <w:sz w:val="24"/>
          <w:szCs w:val="24"/>
        </w:rPr>
      </w:pPr>
      <w:bookmarkStart w:id="0" w:name="_Hlk43723870"/>
      <w:r>
        <w:rPr>
          <w:b/>
          <w:sz w:val="24"/>
          <w:szCs w:val="24"/>
        </w:rPr>
        <w:t xml:space="preserve">Извещение о внесении изменений в извещение о проведении </w:t>
      </w:r>
      <w:r w:rsidR="00620623">
        <w:rPr>
          <w:b/>
          <w:sz w:val="24"/>
          <w:szCs w:val="24"/>
        </w:rPr>
        <w:t xml:space="preserve">запроса котировок </w:t>
      </w:r>
    </w:p>
    <w:p w:rsidR="008F2AC2" w:rsidRPr="00301101" w:rsidRDefault="00620623" w:rsidP="00620623">
      <w:pPr>
        <w:pStyle w:val="a8"/>
        <w:jc w:val="center"/>
        <w:rPr>
          <w:rFonts w:cstheme="minorBidi"/>
          <w:b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в электронной форме </w:t>
      </w:r>
      <w:r w:rsidR="00301101">
        <w:rPr>
          <w:b/>
          <w:sz w:val="24"/>
          <w:szCs w:val="24"/>
        </w:rPr>
        <w:t>на в</w:t>
      </w:r>
      <w:r w:rsidR="00301101" w:rsidRPr="00301101">
        <w:rPr>
          <w:b/>
          <w:sz w:val="24"/>
          <w:szCs w:val="24"/>
        </w:rPr>
        <w:t xml:space="preserve">ыполнение работ по </w:t>
      </w:r>
      <w:r>
        <w:rPr>
          <w:b/>
          <w:sz w:val="24"/>
          <w:szCs w:val="24"/>
        </w:rPr>
        <w:t>установке охранной сигнализации</w:t>
      </w:r>
    </w:p>
    <w:p w:rsidR="008F2AC2" w:rsidRPr="00620623" w:rsidRDefault="008F2AC2" w:rsidP="008F2AC2">
      <w:pPr>
        <w:jc w:val="center"/>
        <w:rPr>
          <w:b/>
          <w:color w:val="000000" w:themeColor="text1"/>
          <w:sz w:val="24"/>
          <w:szCs w:val="24"/>
        </w:rPr>
      </w:pPr>
      <w:r w:rsidRPr="00620623">
        <w:rPr>
          <w:b/>
          <w:color w:val="000000" w:themeColor="text1"/>
          <w:sz w:val="24"/>
          <w:szCs w:val="24"/>
        </w:rPr>
        <w:t>(№</w:t>
      </w:r>
      <w:hyperlink r:id="rId6" w:tgtFrame="_blank" w:history="1">
        <w:r w:rsidR="00620623" w:rsidRPr="00620623">
          <w:rPr>
            <w:rStyle w:val="a9"/>
            <w:b/>
            <w:color w:val="000000"/>
            <w:sz w:val="21"/>
            <w:szCs w:val="21"/>
            <w:u w:val="none"/>
          </w:rPr>
          <w:t>32110244373</w:t>
        </w:r>
      </w:hyperlink>
      <w:r w:rsidRPr="00620623">
        <w:rPr>
          <w:b/>
          <w:color w:val="000000" w:themeColor="text1"/>
          <w:sz w:val="24"/>
          <w:szCs w:val="24"/>
        </w:rPr>
        <w:t>)</w:t>
      </w:r>
    </w:p>
    <w:p w:rsidR="00301101" w:rsidRDefault="00301101" w:rsidP="008F2AC2">
      <w:pPr>
        <w:jc w:val="center"/>
        <w:rPr>
          <w:b/>
          <w:color w:val="000000" w:themeColor="text1"/>
          <w:sz w:val="24"/>
          <w:szCs w:val="24"/>
        </w:rPr>
      </w:pPr>
    </w:p>
    <w:p w:rsidR="00620623" w:rsidRPr="0078079A" w:rsidRDefault="00301101" w:rsidP="0078079A">
      <w:pPr>
        <w:tabs>
          <w:tab w:val="left" w:pos="705"/>
        </w:tabs>
        <w:rPr>
          <w:rFonts w:eastAsia="Times New Roman"/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ab/>
      </w:r>
      <w:r w:rsidRPr="00301101">
        <w:rPr>
          <w:color w:val="000000" w:themeColor="text1"/>
          <w:sz w:val="24"/>
          <w:szCs w:val="24"/>
        </w:rPr>
        <w:t xml:space="preserve">Принято решение </w:t>
      </w:r>
      <w:r>
        <w:rPr>
          <w:color w:val="000000" w:themeColor="text1"/>
          <w:sz w:val="24"/>
          <w:szCs w:val="24"/>
        </w:rPr>
        <w:t>о внесении изменений в техническое задание</w:t>
      </w:r>
      <w:r w:rsidR="00620623">
        <w:rPr>
          <w:color w:val="000000" w:themeColor="text1"/>
          <w:sz w:val="24"/>
          <w:szCs w:val="24"/>
        </w:rPr>
        <w:t xml:space="preserve"> и котировочную документацию</w:t>
      </w:r>
      <w:r>
        <w:rPr>
          <w:color w:val="000000" w:themeColor="text1"/>
          <w:sz w:val="24"/>
          <w:szCs w:val="24"/>
        </w:rPr>
        <w:t xml:space="preserve"> </w:t>
      </w:r>
    </w:p>
    <w:bookmarkEnd w:id="0"/>
    <w:p w:rsidR="00887BCA" w:rsidRPr="00F45511" w:rsidRDefault="00887BCA" w:rsidP="00887BCA">
      <w:pPr>
        <w:jc w:val="center"/>
        <w:rPr>
          <w:b/>
          <w:color w:val="000000"/>
          <w:sz w:val="24"/>
          <w:szCs w:val="24"/>
        </w:rPr>
      </w:pPr>
      <w:r w:rsidRPr="00F45511">
        <w:rPr>
          <w:b/>
          <w:color w:val="000000"/>
          <w:sz w:val="24"/>
          <w:szCs w:val="24"/>
        </w:rPr>
        <w:t>ТЕХНИЧЕСКОЕ ЗАДАНИЕ</w:t>
      </w:r>
    </w:p>
    <w:p w:rsidR="00887BCA" w:rsidRPr="005D30F4" w:rsidRDefault="00887BCA" w:rsidP="00887BCA">
      <w:pPr>
        <w:pStyle w:val="a4"/>
        <w:tabs>
          <w:tab w:val="left" w:pos="284"/>
        </w:tabs>
        <w:ind w:left="0"/>
        <w:jc w:val="center"/>
        <w:rPr>
          <w:b/>
          <w:bCs/>
          <w:sz w:val="24"/>
          <w:szCs w:val="24"/>
        </w:rPr>
      </w:pPr>
      <w:r w:rsidRPr="00BA5E66">
        <w:rPr>
          <w:b/>
          <w:color w:val="000000"/>
          <w:sz w:val="24"/>
          <w:szCs w:val="24"/>
        </w:rPr>
        <w:t xml:space="preserve">на выполнение работ по </w:t>
      </w:r>
      <w:r>
        <w:rPr>
          <w:b/>
          <w:color w:val="000000"/>
          <w:sz w:val="24"/>
          <w:szCs w:val="24"/>
        </w:rPr>
        <w:t>установке охранной сигнализации</w:t>
      </w:r>
      <w:r w:rsidRPr="00BA5E66">
        <w:rPr>
          <w:b/>
          <w:color w:val="000000"/>
          <w:sz w:val="24"/>
          <w:szCs w:val="24"/>
        </w:rPr>
        <w:t>.</w:t>
      </w:r>
    </w:p>
    <w:p w:rsidR="00887BCA" w:rsidRPr="00BA5E66" w:rsidRDefault="00887BCA" w:rsidP="00887BCA">
      <w:pPr>
        <w:jc w:val="center"/>
        <w:rPr>
          <w:b/>
          <w:color w:val="000000"/>
          <w:sz w:val="24"/>
          <w:szCs w:val="24"/>
        </w:rPr>
      </w:pPr>
    </w:p>
    <w:p w:rsidR="00887BCA" w:rsidRPr="007D64E2" w:rsidRDefault="00887BCA" w:rsidP="00887BCA">
      <w:pPr>
        <w:pStyle w:val="a4"/>
        <w:tabs>
          <w:tab w:val="left" w:pos="284"/>
        </w:tabs>
        <w:ind w:left="0"/>
        <w:rPr>
          <w:bCs/>
          <w:sz w:val="24"/>
          <w:szCs w:val="24"/>
        </w:rPr>
      </w:pPr>
      <w:r w:rsidRPr="00F45511">
        <w:rPr>
          <w:b/>
          <w:color w:val="000000"/>
          <w:sz w:val="24"/>
          <w:szCs w:val="24"/>
        </w:rPr>
        <w:t xml:space="preserve">Предмет договора: </w:t>
      </w:r>
      <w:r w:rsidRPr="007E2B88">
        <w:rPr>
          <w:color w:val="000000"/>
          <w:sz w:val="24"/>
          <w:szCs w:val="24"/>
        </w:rPr>
        <w:t xml:space="preserve">Выполнение работ по </w:t>
      </w:r>
      <w:r>
        <w:rPr>
          <w:color w:val="000000"/>
          <w:sz w:val="24"/>
          <w:szCs w:val="24"/>
        </w:rPr>
        <w:t>установке охранной сигнализации.</w:t>
      </w:r>
      <w:r w:rsidRPr="005F37DE">
        <w:rPr>
          <w:color w:val="000000"/>
          <w:sz w:val="24"/>
          <w:szCs w:val="24"/>
        </w:rPr>
        <w:t xml:space="preserve"> </w:t>
      </w:r>
    </w:p>
    <w:p w:rsidR="00887BCA" w:rsidRDefault="00887BCA" w:rsidP="00887BCA">
      <w:pPr>
        <w:pStyle w:val="a4"/>
        <w:tabs>
          <w:tab w:val="left" w:pos="284"/>
        </w:tabs>
        <w:ind w:left="0"/>
        <w:rPr>
          <w:color w:val="000000"/>
          <w:sz w:val="24"/>
          <w:szCs w:val="24"/>
        </w:rPr>
      </w:pPr>
      <w:r w:rsidRPr="00F45511">
        <w:rPr>
          <w:b/>
          <w:bCs/>
          <w:color w:val="000000"/>
          <w:sz w:val="24"/>
          <w:szCs w:val="24"/>
        </w:rPr>
        <w:t>Место выполнения работ:</w:t>
      </w:r>
      <w:r w:rsidRPr="00F45511">
        <w:rPr>
          <w:bCs/>
          <w:color w:val="000000"/>
          <w:sz w:val="24"/>
          <w:szCs w:val="24"/>
        </w:rPr>
        <w:t xml:space="preserve"> </w:t>
      </w:r>
    </w:p>
    <w:p w:rsidR="00887BCA" w:rsidRDefault="00887BCA" w:rsidP="00887BCA">
      <w:pPr>
        <w:pStyle w:val="a4"/>
        <w:tabs>
          <w:tab w:val="left" w:pos="284"/>
        </w:tabs>
        <w:ind w:left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Московская область, Орехово-Зуевский г.о., п. Верея, ул. Центральная, д.23;</w:t>
      </w:r>
      <w:proofErr w:type="gramEnd"/>
    </w:p>
    <w:p w:rsidR="00887BCA" w:rsidRDefault="00887BCA" w:rsidP="00887BCA">
      <w:pPr>
        <w:pStyle w:val="a4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6C3EB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Московская область, Орехово-Зуевский г.о., д. Дровосеки, д. 21А;</w:t>
      </w:r>
    </w:p>
    <w:p w:rsidR="00887BCA" w:rsidRDefault="00887BCA" w:rsidP="00887BCA">
      <w:pPr>
        <w:pStyle w:val="a4"/>
        <w:tabs>
          <w:tab w:val="left" w:pos="284"/>
        </w:tabs>
        <w:ind w:left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Московская область, Орехово-Зуевский г.о., с. Ильинский Погост, ул. Егорьевская, д.5;</w:t>
      </w:r>
      <w:proofErr w:type="gramEnd"/>
    </w:p>
    <w:p w:rsidR="00887BCA" w:rsidRDefault="00887BCA" w:rsidP="00887BCA">
      <w:pPr>
        <w:pStyle w:val="a4"/>
        <w:tabs>
          <w:tab w:val="left" w:pos="284"/>
        </w:tabs>
        <w:ind w:left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Московская область, Орехово-Зуевский г.о., г. Куровское, ул. Коммунистическая, д.48;</w:t>
      </w:r>
      <w:proofErr w:type="gramEnd"/>
    </w:p>
    <w:p w:rsidR="00887BCA" w:rsidRDefault="00887BCA" w:rsidP="00887BCA">
      <w:pPr>
        <w:pStyle w:val="a4"/>
        <w:tabs>
          <w:tab w:val="left" w:pos="284"/>
        </w:tabs>
        <w:ind w:left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- Московская область, Орехово-Зуевский г.о., г. Ликино-Дулево, ул. Коммунистическая, д.15;</w:t>
      </w:r>
      <w:proofErr w:type="gramEnd"/>
    </w:p>
    <w:p w:rsidR="00887BCA" w:rsidRDefault="00887BCA" w:rsidP="00887BCA">
      <w:pPr>
        <w:pStyle w:val="a4"/>
        <w:tabs>
          <w:tab w:val="left" w:pos="284"/>
        </w:tabs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Московская область, Орехово-Зуевский г.о., п. </w:t>
      </w:r>
      <w:proofErr w:type="spellStart"/>
      <w:r>
        <w:rPr>
          <w:color w:val="000000"/>
          <w:sz w:val="24"/>
          <w:szCs w:val="24"/>
        </w:rPr>
        <w:t>Мисцево</w:t>
      </w:r>
      <w:proofErr w:type="spellEnd"/>
      <w:r>
        <w:rPr>
          <w:color w:val="000000"/>
          <w:sz w:val="24"/>
          <w:szCs w:val="24"/>
        </w:rPr>
        <w:t>, д. 44;</w:t>
      </w:r>
    </w:p>
    <w:p w:rsidR="00887BCA" w:rsidRPr="007D64E2" w:rsidRDefault="00887BCA" w:rsidP="00887BCA">
      <w:pPr>
        <w:pStyle w:val="a4"/>
        <w:tabs>
          <w:tab w:val="left" w:pos="284"/>
        </w:tabs>
        <w:ind w:left="0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- Московская область, </w:t>
      </w:r>
      <w:proofErr w:type="gramStart"/>
      <w:r>
        <w:rPr>
          <w:color w:val="000000"/>
          <w:sz w:val="24"/>
          <w:szCs w:val="24"/>
        </w:rPr>
        <w:t>г</w:t>
      </w:r>
      <w:proofErr w:type="gramEnd"/>
      <w:r>
        <w:rPr>
          <w:color w:val="000000"/>
          <w:sz w:val="24"/>
          <w:szCs w:val="24"/>
        </w:rPr>
        <w:t>. Орехово-Зуево, ул. Бабушкина, д.3.</w:t>
      </w:r>
    </w:p>
    <w:p w:rsidR="00887BCA" w:rsidRDefault="00887BCA" w:rsidP="00887BCA">
      <w:pPr>
        <w:tabs>
          <w:tab w:val="left" w:pos="567"/>
          <w:tab w:val="left" w:pos="1418"/>
        </w:tabs>
        <w:autoSpaceDE w:val="0"/>
        <w:autoSpaceDN w:val="0"/>
        <w:adjustRightInd w:val="0"/>
        <w:rPr>
          <w:sz w:val="24"/>
          <w:szCs w:val="24"/>
        </w:rPr>
      </w:pPr>
      <w:r w:rsidRPr="00F45511">
        <w:rPr>
          <w:b/>
          <w:color w:val="000000"/>
          <w:sz w:val="24"/>
          <w:szCs w:val="24"/>
        </w:rPr>
        <w:t>Срок выполнения работ:</w:t>
      </w:r>
      <w:r w:rsidRPr="00F4551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течени</w:t>
      </w:r>
      <w:proofErr w:type="gramStart"/>
      <w:r>
        <w:rPr>
          <w:color w:val="000000"/>
          <w:sz w:val="24"/>
          <w:szCs w:val="24"/>
        </w:rPr>
        <w:t>и</w:t>
      </w:r>
      <w:proofErr w:type="gramEnd"/>
      <w:r>
        <w:rPr>
          <w:color w:val="000000"/>
          <w:sz w:val="24"/>
          <w:szCs w:val="24"/>
        </w:rPr>
        <w:t xml:space="preserve"> 30 (тридцати) календарных дней с даты заключения Договора.</w:t>
      </w:r>
    </w:p>
    <w:p w:rsidR="00887BCA" w:rsidRPr="008B3D39" w:rsidRDefault="00887BCA" w:rsidP="00887BCA">
      <w:pPr>
        <w:tabs>
          <w:tab w:val="left" w:pos="567"/>
          <w:tab w:val="left" w:pos="1418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FF1AD1">
        <w:rPr>
          <w:b/>
          <w:sz w:val="24"/>
          <w:szCs w:val="24"/>
        </w:rPr>
        <w:t>Дефектная ведомость работ: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984"/>
        <w:gridCol w:w="1134"/>
      </w:tblGrid>
      <w:tr w:rsidR="00887BCA" w:rsidRPr="002905AF" w:rsidTr="00CD0528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EF0FAD" w:rsidRDefault="00887BCA" w:rsidP="00CD05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0FAD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F0FAD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EF0FAD"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EF0FAD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EF0FAD" w:rsidRDefault="00887BCA" w:rsidP="00CD05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0FAD">
              <w:rPr>
                <w:b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EF0FAD" w:rsidRDefault="00887BCA" w:rsidP="00CD052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F0FAD">
              <w:rPr>
                <w:b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EF0FAD">
              <w:rPr>
                <w:b/>
                <w:color w:val="000000"/>
                <w:sz w:val="24"/>
                <w:szCs w:val="24"/>
              </w:rPr>
              <w:t>изм</w:t>
            </w:r>
            <w:proofErr w:type="spellEnd"/>
            <w:r w:rsidRPr="00EF0FAD"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CA" w:rsidRPr="00EF0FAD" w:rsidRDefault="00887BCA" w:rsidP="00CD0528">
            <w:pPr>
              <w:rPr>
                <w:b/>
                <w:color w:val="000000"/>
                <w:sz w:val="24"/>
                <w:szCs w:val="24"/>
              </w:rPr>
            </w:pPr>
            <w:r w:rsidRPr="00EF0FAD">
              <w:rPr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887BCA" w:rsidRPr="00890CC5" w:rsidTr="00CD0528">
        <w:trPr>
          <w:trHeight w:val="29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AA6C18" w:rsidRDefault="00887BCA" w:rsidP="00CD052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AA6C18">
              <w:rPr>
                <w:b/>
                <w:color w:val="000000"/>
                <w:sz w:val="24"/>
                <w:szCs w:val="24"/>
              </w:rPr>
              <w:t xml:space="preserve">Московская область, Орехово-Зуевский </w:t>
            </w:r>
            <w:r>
              <w:rPr>
                <w:b/>
                <w:color w:val="000000"/>
                <w:sz w:val="24"/>
                <w:szCs w:val="24"/>
              </w:rPr>
              <w:t>г.о.</w:t>
            </w:r>
            <w:r w:rsidRPr="00AA6C18">
              <w:rPr>
                <w:b/>
                <w:color w:val="000000"/>
                <w:sz w:val="24"/>
                <w:szCs w:val="24"/>
              </w:rPr>
              <w:t>, п. Верея, ул. Центральная, д.23</w:t>
            </w:r>
            <w:proofErr w:type="gramEnd"/>
          </w:p>
        </w:tc>
      </w:tr>
      <w:tr w:rsidR="00887BCA" w:rsidRPr="002905AF" w:rsidTr="00CD052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Приборы ПС приемно-контрольные, пусковые, концентратор блок базовый на 10 лучей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</w:t>
            </w:r>
          </w:p>
        </w:tc>
      </w:tr>
      <w:tr w:rsidR="00887BCA" w:rsidRPr="002905AF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Устройства промежуточные на количество лучей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2</w:t>
            </w:r>
          </w:p>
        </w:tc>
      </w:tr>
      <w:tr w:rsidR="00887BCA" w:rsidRPr="002905AF" w:rsidTr="00CD0528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</w:t>
            </w:r>
          </w:p>
        </w:tc>
      </w:tr>
      <w:tr w:rsidR="00887BCA" w:rsidRPr="002905AF" w:rsidTr="00CD0528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5E0080">
              <w:rPr>
                <w:sz w:val="24"/>
                <w:szCs w:val="24"/>
              </w:rPr>
              <w:t>Извещатель</w:t>
            </w:r>
            <w:proofErr w:type="spellEnd"/>
            <w:r w:rsidRPr="005E0080">
              <w:rPr>
                <w:sz w:val="24"/>
                <w:szCs w:val="24"/>
              </w:rPr>
              <w:t xml:space="preserve"> ОС </w:t>
            </w:r>
            <w:proofErr w:type="gramStart"/>
            <w:r w:rsidRPr="005E0080">
              <w:rPr>
                <w:sz w:val="24"/>
                <w:szCs w:val="24"/>
              </w:rPr>
              <w:t>автоматический</w:t>
            </w:r>
            <w:proofErr w:type="gramEnd"/>
            <w:r w:rsidRPr="005E0080">
              <w:rPr>
                <w:sz w:val="24"/>
                <w:szCs w:val="24"/>
              </w:rPr>
              <w:t xml:space="preserve"> контактный, </w:t>
            </w:r>
            <w:proofErr w:type="spellStart"/>
            <w:r w:rsidRPr="005E0080">
              <w:rPr>
                <w:sz w:val="24"/>
                <w:szCs w:val="24"/>
              </w:rPr>
              <w:t>магнитоконтактный</w:t>
            </w:r>
            <w:proofErr w:type="spellEnd"/>
            <w:r w:rsidRPr="005E0080">
              <w:rPr>
                <w:sz w:val="24"/>
                <w:szCs w:val="24"/>
              </w:rPr>
              <w:t xml:space="preserve"> на открывание окон,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16</w:t>
            </w:r>
          </w:p>
        </w:tc>
      </w:tr>
      <w:tr w:rsidR="00887BCA" w:rsidRPr="002905AF" w:rsidTr="00CD0528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7C21EE">
              <w:rPr>
                <w:sz w:val="24"/>
                <w:szCs w:val="24"/>
              </w:rPr>
              <w:t>Короба пластмассовые шириной до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 xml:space="preserve">100 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</w:t>
            </w:r>
          </w:p>
        </w:tc>
      </w:tr>
      <w:tr w:rsidR="00887BCA" w:rsidRPr="002905AF" w:rsidTr="00CD05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5E0080">
              <w:rPr>
                <w:sz w:val="24"/>
                <w:szCs w:val="24"/>
              </w:rPr>
              <w:t>Извещатель</w:t>
            </w:r>
            <w:proofErr w:type="spellEnd"/>
            <w:r w:rsidRPr="005E0080">
              <w:rPr>
                <w:sz w:val="24"/>
                <w:szCs w:val="24"/>
              </w:rPr>
              <w:t xml:space="preserve"> ПС </w:t>
            </w:r>
            <w:proofErr w:type="gramStart"/>
            <w:r w:rsidRPr="005E0080">
              <w:rPr>
                <w:sz w:val="24"/>
                <w:szCs w:val="24"/>
              </w:rPr>
              <w:t>автоматический</w:t>
            </w:r>
            <w:proofErr w:type="gramEnd"/>
            <w:r w:rsidRPr="005E0080">
              <w:rPr>
                <w:sz w:val="24"/>
                <w:szCs w:val="24"/>
              </w:rPr>
              <w:t xml:space="preserve"> тепловой </w:t>
            </w:r>
            <w:proofErr w:type="spellStart"/>
            <w:r w:rsidRPr="005E0080">
              <w:rPr>
                <w:sz w:val="24"/>
                <w:szCs w:val="24"/>
              </w:rPr>
              <w:t>электро-контактный</w:t>
            </w:r>
            <w:proofErr w:type="spellEnd"/>
            <w:r w:rsidRPr="005E0080">
              <w:rPr>
                <w:sz w:val="24"/>
                <w:szCs w:val="24"/>
              </w:rPr>
              <w:t xml:space="preserve">, </w:t>
            </w:r>
            <w:proofErr w:type="spellStart"/>
            <w:r w:rsidRPr="005E0080">
              <w:rPr>
                <w:sz w:val="24"/>
                <w:szCs w:val="24"/>
              </w:rPr>
              <w:t>магнитоконтактный</w:t>
            </w:r>
            <w:proofErr w:type="spellEnd"/>
            <w:r w:rsidRPr="005E0080">
              <w:rPr>
                <w:sz w:val="24"/>
                <w:szCs w:val="24"/>
              </w:rPr>
              <w:t xml:space="preserve"> в нормальном исполнении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9</w:t>
            </w:r>
          </w:p>
        </w:tc>
      </w:tr>
      <w:tr w:rsidR="00887BCA" w:rsidRPr="002905AF" w:rsidTr="00CD052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Провод в лотках, сечением до 6 мм</w:t>
            </w:r>
            <w:proofErr w:type="gramStart"/>
            <w:r w:rsidRPr="005E008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1,5</w:t>
            </w:r>
          </w:p>
        </w:tc>
      </w:tr>
    </w:tbl>
    <w:p w:rsidR="00887BCA" w:rsidRPr="00960A98" w:rsidRDefault="00887BCA" w:rsidP="00887BCA">
      <w:pPr>
        <w:tabs>
          <w:tab w:val="left" w:pos="337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954"/>
        <w:gridCol w:w="1984"/>
        <w:gridCol w:w="1134"/>
      </w:tblGrid>
      <w:tr w:rsidR="00887BCA" w:rsidRPr="00012126" w:rsidTr="00CD0528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jc w:val="center"/>
              <w:rPr>
                <w:b/>
                <w:sz w:val="24"/>
                <w:szCs w:val="24"/>
              </w:rPr>
            </w:pPr>
            <w:r w:rsidRPr="005E0080">
              <w:rPr>
                <w:b/>
                <w:color w:val="000000"/>
                <w:sz w:val="24"/>
                <w:szCs w:val="24"/>
              </w:rPr>
              <w:t xml:space="preserve">Московская область, Орехово-Зуевский </w:t>
            </w:r>
            <w:r>
              <w:rPr>
                <w:b/>
                <w:color w:val="000000"/>
                <w:sz w:val="24"/>
                <w:szCs w:val="24"/>
              </w:rPr>
              <w:t>г.о.</w:t>
            </w:r>
            <w:r w:rsidRPr="005E0080">
              <w:rPr>
                <w:b/>
                <w:color w:val="000000"/>
                <w:sz w:val="24"/>
                <w:szCs w:val="24"/>
              </w:rPr>
              <w:t>, д. Дровосеки, д. 21А</w:t>
            </w:r>
          </w:p>
        </w:tc>
      </w:tr>
      <w:tr w:rsidR="00887BCA" w:rsidRPr="005E0080" w:rsidTr="00CD0528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Приборы ПС приемно-контрольные, пусковые, концентратор блок базовый на 10 лучей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</w:t>
            </w:r>
          </w:p>
        </w:tc>
      </w:tr>
      <w:tr w:rsidR="00887BCA" w:rsidRPr="005E0080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Устройства промежуточные на количество лучей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2</w:t>
            </w:r>
          </w:p>
        </w:tc>
      </w:tr>
      <w:tr w:rsidR="00887BCA" w:rsidRPr="005E0080" w:rsidTr="00CD0528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 до 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</w:t>
            </w:r>
          </w:p>
        </w:tc>
      </w:tr>
      <w:tr w:rsidR="00887BCA" w:rsidRPr="005E0080" w:rsidTr="00CD0528">
        <w:trPr>
          <w:trHeight w:val="4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5E0080">
              <w:rPr>
                <w:sz w:val="24"/>
                <w:szCs w:val="24"/>
              </w:rPr>
              <w:t>Извещатель</w:t>
            </w:r>
            <w:proofErr w:type="spellEnd"/>
            <w:r w:rsidRPr="005E0080">
              <w:rPr>
                <w:sz w:val="24"/>
                <w:szCs w:val="24"/>
              </w:rPr>
              <w:t xml:space="preserve"> ОС </w:t>
            </w:r>
            <w:proofErr w:type="gramStart"/>
            <w:r w:rsidRPr="005E0080">
              <w:rPr>
                <w:sz w:val="24"/>
                <w:szCs w:val="24"/>
              </w:rPr>
              <w:t>автоматический</w:t>
            </w:r>
            <w:proofErr w:type="gramEnd"/>
            <w:r w:rsidRPr="005E0080">
              <w:rPr>
                <w:sz w:val="24"/>
                <w:szCs w:val="24"/>
              </w:rPr>
              <w:t xml:space="preserve"> контактный, </w:t>
            </w:r>
            <w:proofErr w:type="spellStart"/>
            <w:r w:rsidRPr="005E0080">
              <w:rPr>
                <w:sz w:val="24"/>
                <w:szCs w:val="24"/>
              </w:rPr>
              <w:t>магнитоконтактный</w:t>
            </w:r>
            <w:proofErr w:type="spellEnd"/>
            <w:r w:rsidRPr="005E0080">
              <w:rPr>
                <w:sz w:val="24"/>
                <w:szCs w:val="24"/>
              </w:rPr>
              <w:t xml:space="preserve"> на открывание окон,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</w:tr>
      <w:tr w:rsidR="00887BCA" w:rsidRPr="005E0080" w:rsidTr="00CD0528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Короба пластмассовые шириной до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 xml:space="preserve">100 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</w:t>
            </w:r>
          </w:p>
        </w:tc>
      </w:tr>
      <w:tr w:rsidR="00887BCA" w:rsidRPr="005E0080" w:rsidTr="00CD05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5E0080">
              <w:rPr>
                <w:sz w:val="24"/>
                <w:szCs w:val="24"/>
              </w:rPr>
              <w:t>Извещатель</w:t>
            </w:r>
            <w:proofErr w:type="spellEnd"/>
            <w:r w:rsidRPr="005E0080">
              <w:rPr>
                <w:sz w:val="24"/>
                <w:szCs w:val="24"/>
              </w:rPr>
              <w:t xml:space="preserve"> ПС </w:t>
            </w:r>
            <w:proofErr w:type="gramStart"/>
            <w:r w:rsidRPr="005E0080">
              <w:rPr>
                <w:sz w:val="24"/>
                <w:szCs w:val="24"/>
              </w:rPr>
              <w:t>автоматический</w:t>
            </w:r>
            <w:proofErr w:type="gramEnd"/>
            <w:r w:rsidRPr="005E0080">
              <w:rPr>
                <w:sz w:val="24"/>
                <w:szCs w:val="24"/>
              </w:rPr>
              <w:t xml:space="preserve"> тепловой </w:t>
            </w:r>
            <w:proofErr w:type="spellStart"/>
            <w:r w:rsidRPr="005E0080">
              <w:rPr>
                <w:sz w:val="24"/>
                <w:szCs w:val="24"/>
              </w:rPr>
              <w:t>электро-контактный</w:t>
            </w:r>
            <w:proofErr w:type="spellEnd"/>
            <w:r w:rsidRPr="005E0080">
              <w:rPr>
                <w:sz w:val="24"/>
                <w:szCs w:val="24"/>
              </w:rPr>
              <w:t xml:space="preserve">, </w:t>
            </w:r>
            <w:proofErr w:type="spellStart"/>
            <w:r w:rsidRPr="005E0080">
              <w:rPr>
                <w:sz w:val="24"/>
                <w:szCs w:val="24"/>
              </w:rPr>
              <w:t>магнитоконтактный</w:t>
            </w:r>
            <w:proofErr w:type="spellEnd"/>
            <w:r w:rsidRPr="005E0080">
              <w:rPr>
                <w:sz w:val="24"/>
                <w:szCs w:val="24"/>
              </w:rPr>
              <w:t xml:space="preserve"> в нормальном исполнении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887BCA" w:rsidRPr="005E0080" w:rsidTr="00CD0528">
        <w:trPr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color w:val="000000"/>
                <w:sz w:val="24"/>
                <w:szCs w:val="24"/>
              </w:rPr>
            </w:pPr>
            <w:r w:rsidRPr="005E008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Провод в лотках, сечением до 6 мм</w:t>
            </w:r>
            <w:proofErr w:type="gramStart"/>
            <w:r w:rsidRPr="005E0080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iCs/>
                <w:sz w:val="24"/>
                <w:szCs w:val="24"/>
              </w:rPr>
            </w:pPr>
            <w:r w:rsidRPr="005E0080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rPr>
                <w:sz w:val="24"/>
                <w:szCs w:val="24"/>
              </w:rPr>
            </w:pPr>
            <w:r w:rsidRPr="005E0080">
              <w:rPr>
                <w:sz w:val="24"/>
                <w:szCs w:val="24"/>
              </w:rPr>
              <w:t>1,5</w:t>
            </w:r>
          </w:p>
        </w:tc>
      </w:tr>
      <w:tr w:rsidR="00887BCA" w:rsidRPr="00890CC5" w:rsidTr="00CD0528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5E0080" w:rsidRDefault="00887BCA" w:rsidP="00CD052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416D76">
              <w:rPr>
                <w:b/>
                <w:color w:val="000000"/>
                <w:sz w:val="24"/>
                <w:szCs w:val="24"/>
              </w:rPr>
              <w:t>Московская</w:t>
            </w:r>
            <w:r>
              <w:rPr>
                <w:b/>
                <w:color w:val="000000"/>
                <w:sz w:val="24"/>
                <w:szCs w:val="24"/>
              </w:rPr>
              <w:t xml:space="preserve"> область, Орехово-Зуевский г.о.</w:t>
            </w:r>
            <w:r w:rsidRPr="00416D76">
              <w:rPr>
                <w:b/>
                <w:color w:val="000000"/>
                <w:sz w:val="24"/>
                <w:szCs w:val="24"/>
              </w:rPr>
              <w:t>, с. Ильинский Погост, ул. Егорьевская, д.5</w:t>
            </w:r>
            <w:proofErr w:type="gramEnd"/>
          </w:p>
        </w:tc>
      </w:tr>
      <w:tr w:rsidR="00887BCA" w:rsidRPr="005E0080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color w:val="000000"/>
                <w:sz w:val="24"/>
                <w:szCs w:val="24"/>
              </w:rPr>
            </w:pPr>
            <w:r w:rsidRPr="0029354C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Устройства промежуточные на количество лучей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iCs/>
                <w:sz w:val="24"/>
                <w:szCs w:val="24"/>
              </w:rPr>
            </w:pPr>
            <w:r w:rsidRPr="0029354C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2</w:t>
            </w:r>
          </w:p>
        </w:tc>
      </w:tr>
      <w:tr w:rsidR="00887BCA" w:rsidRPr="005E0080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color w:val="000000"/>
                <w:sz w:val="24"/>
                <w:szCs w:val="24"/>
              </w:rPr>
            </w:pPr>
            <w:r w:rsidRPr="0029354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29354C">
              <w:rPr>
                <w:sz w:val="24"/>
                <w:szCs w:val="24"/>
              </w:rPr>
              <w:t>Извещатель</w:t>
            </w:r>
            <w:proofErr w:type="spellEnd"/>
            <w:r w:rsidRPr="0029354C">
              <w:rPr>
                <w:sz w:val="24"/>
                <w:szCs w:val="24"/>
              </w:rPr>
              <w:t xml:space="preserve"> ОС </w:t>
            </w:r>
            <w:proofErr w:type="gramStart"/>
            <w:r w:rsidRPr="0029354C">
              <w:rPr>
                <w:sz w:val="24"/>
                <w:szCs w:val="24"/>
              </w:rPr>
              <w:t>автоматический</w:t>
            </w:r>
            <w:proofErr w:type="gramEnd"/>
            <w:r w:rsidRPr="0029354C">
              <w:rPr>
                <w:sz w:val="24"/>
                <w:szCs w:val="24"/>
              </w:rPr>
              <w:t xml:space="preserve"> контактный, </w:t>
            </w:r>
            <w:proofErr w:type="spellStart"/>
            <w:r w:rsidRPr="0029354C">
              <w:rPr>
                <w:sz w:val="24"/>
                <w:szCs w:val="24"/>
              </w:rPr>
              <w:t>магнитоконтактный</w:t>
            </w:r>
            <w:proofErr w:type="spellEnd"/>
            <w:r w:rsidRPr="0029354C">
              <w:rPr>
                <w:sz w:val="24"/>
                <w:szCs w:val="24"/>
              </w:rPr>
              <w:t xml:space="preserve"> на открывание окон,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iCs/>
                <w:sz w:val="24"/>
                <w:szCs w:val="24"/>
              </w:rPr>
            </w:pPr>
            <w:r w:rsidRPr="0029354C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56</w:t>
            </w:r>
          </w:p>
        </w:tc>
      </w:tr>
      <w:tr w:rsidR="00887BCA" w:rsidRPr="005E0080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color w:val="000000"/>
                <w:sz w:val="24"/>
                <w:szCs w:val="24"/>
              </w:rPr>
            </w:pPr>
            <w:r w:rsidRPr="0029354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Короба пластмассовые шириной до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iCs/>
                <w:sz w:val="24"/>
                <w:szCs w:val="24"/>
              </w:rPr>
            </w:pPr>
            <w:r w:rsidRPr="0029354C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6</w:t>
            </w:r>
          </w:p>
        </w:tc>
      </w:tr>
      <w:tr w:rsidR="00887BCA" w:rsidRPr="005E0080" w:rsidTr="00CD0528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color w:val="000000"/>
                <w:sz w:val="24"/>
                <w:szCs w:val="24"/>
              </w:rPr>
            </w:pPr>
            <w:r w:rsidRPr="0029354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Провод в лотках, сечением до 6 мм</w:t>
            </w:r>
            <w:proofErr w:type="gramStart"/>
            <w:r w:rsidRPr="0029354C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iCs/>
                <w:sz w:val="24"/>
                <w:szCs w:val="24"/>
              </w:rPr>
            </w:pPr>
            <w:r w:rsidRPr="0029354C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6</w:t>
            </w:r>
          </w:p>
        </w:tc>
      </w:tr>
      <w:tr w:rsidR="00887BCA" w:rsidRPr="005E0080" w:rsidTr="00CD0528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color w:val="000000"/>
                <w:sz w:val="24"/>
                <w:szCs w:val="24"/>
              </w:rPr>
            </w:pPr>
            <w:r w:rsidRPr="0029354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29354C">
              <w:rPr>
                <w:sz w:val="24"/>
                <w:szCs w:val="24"/>
              </w:rPr>
              <w:t>Извещатель</w:t>
            </w:r>
            <w:proofErr w:type="spellEnd"/>
            <w:r w:rsidRPr="0029354C">
              <w:rPr>
                <w:sz w:val="24"/>
                <w:szCs w:val="24"/>
              </w:rPr>
              <w:t xml:space="preserve"> ПС </w:t>
            </w:r>
            <w:proofErr w:type="gramStart"/>
            <w:r w:rsidRPr="0029354C">
              <w:rPr>
                <w:sz w:val="24"/>
                <w:szCs w:val="24"/>
              </w:rPr>
              <w:t>автоматический</w:t>
            </w:r>
            <w:proofErr w:type="gramEnd"/>
            <w:r w:rsidRPr="0029354C">
              <w:rPr>
                <w:sz w:val="24"/>
                <w:szCs w:val="24"/>
              </w:rPr>
              <w:t xml:space="preserve"> тепловой </w:t>
            </w:r>
            <w:proofErr w:type="spellStart"/>
            <w:r w:rsidRPr="0029354C">
              <w:rPr>
                <w:sz w:val="24"/>
                <w:szCs w:val="24"/>
              </w:rPr>
              <w:t>электро-контактный</w:t>
            </w:r>
            <w:proofErr w:type="spellEnd"/>
            <w:r w:rsidRPr="0029354C">
              <w:rPr>
                <w:sz w:val="24"/>
                <w:szCs w:val="24"/>
              </w:rPr>
              <w:t xml:space="preserve">, </w:t>
            </w:r>
            <w:proofErr w:type="spellStart"/>
            <w:r w:rsidRPr="0029354C">
              <w:rPr>
                <w:sz w:val="24"/>
                <w:szCs w:val="24"/>
              </w:rPr>
              <w:t>магнитоконтактный</w:t>
            </w:r>
            <w:proofErr w:type="spellEnd"/>
            <w:r w:rsidRPr="0029354C">
              <w:rPr>
                <w:sz w:val="24"/>
                <w:szCs w:val="24"/>
              </w:rPr>
              <w:t xml:space="preserve"> в нормальном исполнении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iCs/>
                <w:sz w:val="24"/>
                <w:szCs w:val="24"/>
              </w:rPr>
            </w:pPr>
            <w:r w:rsidRPr="0029354C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70</w:t>
            </w:r>
          </w:p>
        </w:tc>
      </w:tr>
      <w:tr w:rsidR="00887BCA" w:rsidRPr="005E0080" w:rsidTr="00CD05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color w:val="000000"/>
                <w:sz w:val="24"/>
                <w:szCs w:val="24"/>
              </w:rPr>
            </w:pPr>
            <w:r w:rsidRPr="0029354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Светильник местного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iCs/>
                <w:sz w:val="24"/>
                <w:szCs w:val="24"/>
              </w:rPr>
            </w:pPr>
            <w:r w:rsidRPr="0029354C">
              <w:rPr>
                <w:iCs/>
                <w:sz w:val="24"/>
                <w:szCs w:val="24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29354C" w:rsidRDefault="00887BCA" w:rsidP="00CD0528">
            <w:pPr>
              <w:rPr>
                <w:sz w:val="24"/>
                <w:szCs w:val="24"/>
              </w:rPr>
            </w:pPr>
            <w:r w:rsidRPr="0029354C">
              <w:rPr>
                <w:sz w:val="24"/>
                <w:szCs w:val="24"/>
              </w:rPr>
              <w:t>0.01</w:t>
            </w:r>
          </w:p>
        </w:tc>
      </w:tr>
      <w:tr w:rsidR="00887BCA" w:rsidRPr="00890CC5" w:rsidTr="00CD0528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7C21EE" w:rsidRDefault="00887BCA" w:rsidP="00CD052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C21EE">
              <w:rPr>
                <w:b/>
                <w:color w:val="000000"/>
                <w:sz w:val="24"/>
                <w:szCs w:val="24"/>
              </w:rPr>
              <w:t>Московская</w:t>
            </w:r>
            <w:r>
              <w:rPr>
                <w:b/>
                <w:color w:val="000000"/>
                <w:sz w:val="24"/>
                <w:szCs w:val="24"/>
              </w:rPr>
              <w:t xml:space="preserve"> область, Орехово-Зуевский г.о.</w:t>
            </w:r>
            <w:r w:rsidRPr="007C21EE">
              <w:rPr>
                <w:b/>
                <w:color w:val="000000"/>
                <w:sz w:val="24"/>
                <w:szCs w:val="24"/>
              </w:rPr>
              <w:t>, г. Куровское, ул. Коммунистическая, д.48</w:t>
            </w:r>
            <w:proofErr w:type="gramEnd"/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Устройства промежуточные на количество лучей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ОС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контактный,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на открывание окон,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Короба пластмассовые шириной до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7BCA" w:rsidRPr="00995CA4" w:rsidTr="00CD0528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Провод в лотках, сечением до 6 мм</w:t>
            </w:r>
            <w:proofErr w:type="gramStart"/>
            <w:r w:rsidRPr="00995CA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7BCA" w:rsidRPr="00995CA4" w:rsidTr="00CD0528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ПС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тепловой </w:t>
            </w:r>
            <w:proofErr w:type="spellStart"/>
            <w:r w:rsidRPr="00995CA4">
              <w:rPr>
                <w:sz w:val="24"/>
                <w:szCs w:val="24"/>
              </w:rPr>
              <w:t>электро-контактный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в нормальном исполнении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87BCA" w:rsidRPr="00995CA4" w:rsidTr="00CD05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Светильник местного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7C21EE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</w:tr>
      <w:tr w:rsidR="00887BCA" w:rsidRPr="00890CC5" w:rsidTr="00CD0528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7C21EE" w:rsidRDefault="00887BCA" w:rsidP="00CD0528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C21EE">
              <w:rPr>
                <w:b/>
                <w:color w:val="000000"/>
                <w:sz w:val="24"/>
                <w:szCs w:val="24"/>
              </w:rPr>
              <w:t>Московская</w:t>
            </w:r>
            <w:r>
              <w:rPr>
                <w:b/>
                <w:color w:val="000000"/>
                <w:sz w:val="24"/>
                <w:szCs w:val="24"/>
              </w:rPr>
              <w:t xml:space="preserve"> область, Орехово-Зуевский г.о.</w:t>
            </w:r>
            <w:r w:rsidRPr="007C21EE">
              <w:rPr>
                <w:b/>
                <w:color w:val="000000"/>
                <w:sz w:val="24"/>
                <w:szCs w:val="24"/>
              </w:rPr>
              <w:t>, г. Ликино-Дулево, ул. Коммунистическая, д.15</w:t>
            </w:r>
            <w:proofErr w:type="gramEnd"/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Устройства промежуточные на количество лучей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ОС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контактный,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на открывание окон,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Короба пластмассовые шириной до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6</w:t>
            </w:r>
          </w:p>
        </w:tc>
      </w:tr>
      <w:tr w:rsidR="00887BCA" w:rsidRPr="00995CA4" w:rsidTr="00CD0528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Провод в лотках, сечением до 6 мм</w:t>
            </w:r>
            <w:proofErr w:type="gramStart"/>
            <w:r w:rsidRPr="00995CA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6</w:t>
            </w:r>
          </w:p>
        </w:tc>
      </w:tr>
      <w:tr w:rsidR="00887BCA" w:rsidRPr="00995CA4" w:rsidTr="00CD0528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ПС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тепловой </w:t>
            </w:r>
            <w:proofErr w:type="spellStart"/>
            <w:r w:rsidRPr="00995CA4">
              <w:rPr>
                <w:sz w:val="24"/>
                <w:szCs w:val="24"/>
              </w:rPr>
              <w:t>электро-контактный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в нормальном исполнении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887BCA" w:rsidRPr="00995CA4" w:rsidTr="00CD05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Светильник местного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0.01</w:t>
            </w:r>
          </w:p>
        </w:tc>
      </w:tr>
      <w:tr w:rsidR="00887BCA" w:rsidRPr="00012126" w:rsidTr="00CD0528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C80F82" w:rsidRDefault="00887BCA" w:rsidP="00CD0528">
            <w:pPr>
              <w:jc w:val="center"/>
              <w:rPr>
                <w:b/>
                <w:sz w:val="24"/>
                <w:szCs w:val="24"/>
              </w:rPr>
            </w:pPr>
            <w:r w:rsidRPr="00C80F82">
              <w:rPr>
                <w:b/>
                <w:color w:val="000000"/>
                <w:sz w:val="24"/>
                <w:szCs w:val="24"/>
              </w:rPr>
              <w:t>Московская</w:t>
            </w:r>
            <w:r>
              <w:rPr>
                <w:b/>
                <w:color w:val="000000"/>
                <w:sz w:val="24"/>
                <w:szCs w:val="24"/>
              </w:rPr>
              <w:t xml:space="preserve"> область, Орехово-Зуевский г.о.</w:t>
            </w:r>
            <w:r w:rsidRPr="00C80F82">
              <w:rPr>
                <w:b/>
                <w:color w:val="000000"/>
                <w:sz w:val="24"/>
                <w:szCs w:val="24"/>
              </w:rPr>
              <w:t xml:space="preserve">, п. </w:t>
            </w:r>
            <w:proofErr w:type="spellStart"/>
            <w:r w:rsidRPr="00C80F82">
              <w:rPr>
                <w:b/>
                <w:color w:val="000000"/>
                <w:sz w:val="24"/>
                <w:szCs w:val="24"/>
              </w:rPr>
              <w:t>Мисцево</w:t>
            </w:r>
            <w:proofErr w:type="spellEnd"/>
            <w:r w:rsidRPr="00C80F82">
              <w:rPr>
                <w:b/>
                <w:color w:val="000000"/>
                <w:sz w:val="24"/>
                <w:szCs w:val="24"/>
              </w:rPr>
              <w:t>, д. 44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Устройства промежуточные на количество лучей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ОС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контактный,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на открывание окон,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Короба пластмассовые шириной до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7BCA" w:rsidRPr="00995CA4" w:rsidTr="00CD0528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Провод в лотках, сечением до 6 мм</w:t>
            </w:r>
            <w:proofErr w:type="gramStart"/>
            <w:r w:rsidRPr="00995CA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7BCA" w:rsidRPr="00995CA4" w:rsidTr="00CD0528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ПС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тепловой </w:t>
            </w:r>
            <w:proofErr w:type="spellStart"/>
            <w:r w:rsidRPr="00995CA4">
              <w:rPr>
                <w:sz w:val="24"/>
                <w:szCs w:val="24"/>
              </w:rPr>
              <w:t>электро-контактный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в нормальном исполнении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87BCA" w:rsidRPr="00995CA4" w:rsidTr="00CD05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Светильник местного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0.01</w:t>
            </w:r>
          </w:p>
        </w:tc>
      </w:tr>
      <w:tr w:rsidR="00887BCA" w:rsidRPr="007C21EE" w:rsidTr="00CD0528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C80F82" w:rsidRDefault="00887BCA" w:rsidP="00CD0528">
            <w:pPr>
              <w:jc w:val="center"/>
              <w:rPr>
                <w:b/>
                <w:sz w:val="24"/>
                <w:szCs w:val="24"/>
              </w:rPr>
            </w:pPr>
            <w:r w:rsidRPr="00C80F82">
              <w:rPr>
                <w:b/>
                <w:color w:val="000000"/>
                <w:sz w:val="24"/>
                <w:szCs w:val="24"/>
              </w:rPr>
              <w:t xml:space="preserve">Московская область, </w:t>
            </w:r>
            <w:proofErr w:type="gramStart"/>
            <w:r w:rsidRPr="00C80F82">
              <w:rPr>
                <w:b/>
                <w:color w:val="000000"/>
                <w:sz w:val="24"/>
                <w:szCs w:val="24"/>
              </w:rPr>
              <w:t>г</w:t>
            </w:r>
            <w:proofErr w:type="gramEnd"/>
            <w:r w:rsidRPr="00C80F82">
              <w:rPr>
                <w:b/>
                <w:color w:val="000000"/>
                <w:sz w:val="24"/>
                <w:szCs w:val="24"/>
              </w:rPr>
              <w:t>. Орехово-Зуево, ул. Бабушкина, д.3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Устройства промежуточные на количество лучей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ОС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контактный,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на открывание окон, дверей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87BCA" w:rsidRPr="00995CA4" w:rsidTr="00CD0528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Короба пластмассовые шириной до 40 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7BCA" w:rsidRPr="00995CA4" w:rsidTr="00CD0528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Провод в лотках, сечением до 6 мм</w:t>
            </w:r>
            <w:proofErr w:type="gramStart"/>
            <w:r w:rsidRPr="00995CA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7BCA" w:rsidRPr="00995CA4" w:rsidTr="00CD0528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proofErr w:type="spellStart"/>
            <w:r w:rsidRPr="00995CA4">
              <w:rPr>
                <w:sz w:val="24"/>
                <w:szCs w:val="24"/>
              </w:rPr>
              <w:t>Извещатель</w:t>
            </w:r>
            <w:proofErr w:type="spellEnd"/>
            <w:r w:rsidRPr="00995CA4">
              <w:rPr>
                <w:sz w:val="24"/>
                <w:szCs w:val="24"/>
              </w:rPr>
              <w:t xml:space="preserve"> ПС </w:t>
            </w:r>
            <w:proofErr w:type="gramStart"/>
            <w:r w:rsidRPr="00995CA4">
              <w:rPr>
                <w:sz w:val="24"/>
                <w:szCs w:val="24"/>
              </w:rPr>
              <w:t>автоматический</w:t>
            </w:r>
            <w:proofErr w:type="gramEnd"/>
            <w:r w:rsidRPr="00995CA4">
              <w:rPr>
                <w:sz w:val="24"/>
                <w:szCs w:val="24"/>
              </w:rPr>
              <w:t xml:space="preserve"> тепловой </w:t>
            </w:r>
            <w:proofErr w:type="spellStart"/>
            <w:r w:rsidRPr="00995CA4">
              <w:rPr>
                <w:sz w:val="24"/>
                <w:szCs w:val="24"/>
              </w:rPr>
              <w:t>электро-контактный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, </w:t>
            </w:r>
            <w:proofErr w:type="spellStart"/>
            <w:r w:rsidRPr="00995CA4">
              <w:rPr>
                <w:sz w:val="24"/>
                <w:szCs w:val="24"/>
              </w:rPr>
              <w:t>магнитоконтактный</w:t>
            </w:r>
            <w:proofErr w:type="spellEnd"/>
            <w:r w:rsidRPr="00995CA4">
              <w:rPr>
                <w:sz w:val="24"/>
                <w:szCs w:val="24"/>
              </w:rPr>
              <w:t xml:space="preserve"> в нормальном исполнении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87BCA" w:rsidRPr="00995CA4" w:rsidTr="00CD05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color w:val="000000"/>
                <w:sz w:val="24"/>
                <w:szCs w:val="24"/>
              </w:rPr>
            </w:pPr>
            <w:r w:rsidRPr="00995CA4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Светильник местного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iCs/>
                <w:sz w:val="24"/>
                <w:szCs w:val="24"/>
              </w:rPr>
            </w:pPr>
            <w:r w:rsidRPr="00995CA4">
              <w:rPr>
                <w:iCs/>
                <w:sz w:val="24"/>
                <w:szCs w:val="24"/>
              </w:rPr>
              <w:t>100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CA" w:rsidRPr="00995CA4" w:rsidRDefault="00887BCA" w:rsidP="00CD0528">
            <w:pPr>
              <w:rPr>
                <w:sz w:val="24"/>
                <w:szCs w:val="24"/>
              </w:rPr>
            </w:pPr>
            <w:r w:rsidRPr="00995CA4">
              <w:rPr>
                <w:sz w:val="24"/>
                <w:szCs w:val="24"/>
              </w:rPr>
              <w:t>0.01</w:t>
            </w:r>
          </w:p>
        </w:tc>
      </w:tr>
    </w:tbl>
    <w:p w:rsidR="00887BCA" w:rsidRDefault="00887BCA" w:rsidP="00887BCA">
      <w:pPr>
        <w:pStyle w:val="a8"/>
        <w:rPr>
          <w:b/>
          <w:sz w:val="24"/>
          <w:szCs w:val="24"/>
        </w:rPr>
      </w:pPr>
    </w:p>
    <w:p w:rsidR="00887BCA" w:rsidRPr="00F45511" w:rsidRDefault="00887BCA" w:rsidP="00887BCA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F45511">
        <w:rPr>
          <w:b/>
          <w:sz w:val="24"/>
          <w:szCs w:val="24"/>
        </w:rPr>
        <w:t>Требования к качественным характеристикам работ:</w:t>
      </w:r>
    </w:p>
    <w:p w:rsidR="00887BCA" w:rsidRPr="00360D90" w:rsidRDefault="00887BCA" w:rsidP="00887BCA">
      <w:pPr>
        <w:widowControl w:val="0"/>
        <w:tabs>
          <w:tab w:val="left" w:pos="-1134"/>
          <w:tab w:val="left" w:pos="851"/>
        </w:tabs>
        <w:ind w:right="-2" w:firstLine="709"/>
        <w:rPr>
          <w:sz w:val="24"/>
          <w:szCs w:val="24"/>
        </w:rPr>
      </w:pPr>
      <w:r w:rsidRPr="00360D90">
        <w:rPr>
          <w:sz w:val="24"/>
          <w:szCs w:val="24"/>
        </w:rPr>
        <w:lastRenderedPageBreak/>
        <w:t xml:space="preserve">Работы должны быть выполнены качественно, в полном объеме в соответствии </w:t>
      </w:r>
      <w:r>
        <w:rPr>
          <w:sz w:val="24"/>
          <w:szCs w:val="24"/>
        </w:rPr>
        <w:t>с ведомостью объемов работ, локальным сметным расчетом</w:t>
      </w:r>
      <w:r w:rsidRPr="00360D90">
        <w:rPr>
          <w:sz w:val="24"/>
          <w:szCs w:val="24"/>
        </w:rPr>
        <w:t xml:space="preserve">, строительными нормами и правилами, </w:t>
      </w:r>
      <w:proofErr w:type="spellStart"/>
      <w:r w:rsidRPr="00360D90">
        <w:rPr>
          <w:sz w:val="24"/>
          <w:szCs w:val="24"/>
        </w:rPr>
        <w:t>ГОСТами</w:t>
      </w:r>
      <w:proofErr w:type="spellEnd"/>
      <w:r w:rsidRPr="00360D90">
        <w:rPr>
          <w:sz w:val="24"/>
          <w:szCs w:val="24"/>
        </w:rPr>
        <w:t xml:space="preserve">, ТУ, </w:t>
      </w:r>
      <w:proofErr w:type="spellStart"/>
      <w:r w:rsidRPr="00360D90">
        <w:rPr>
          <w:sz w:val="24"/>
          <w:szCs w:val="24"/>
        </w:rPr>
        <w:t>СНиП</w:t>
      </w:r>
      <w:proofErr w:type="spellEnd"/>
      <w:r w:rsidRPr="00360D90">
        <w:rPr>
          <w:sz w:val="24"/>
          <w:szCs w:val="24"/>
        </w:rPr>
        <w:t>, техникой безопасности,  противопожарными, санитарно-гигиеническими  и экологическими и другими нормами и правилами в соответствии с действующим законодательством РФ.</w:t>
      </w:r>
    </w:p>
    <w:p w:rsidR="00887BCA" w:rsidRDefault="00887BCA" w:rsidP="00887BCA">
      <w:pPr>
        <w:ind w:firstLine="709"/>
        <w:rPr>
          <w:sz w:val="24"/>
          <w:szCs w:val="24"/>
          <w:u w:val="single"/>
        </w:rPr>
      </w:pPr>
      <w:r w:rsidRPr="000F4297">
        <w:rPr>
          <w:sz w:val="24"/>
          <w:szCs w:val="24"/>
          <w:u w:val="single"/>
        </w:rPr>
        <w:t xml:space="preserve">Все используемые при выполнении работ материалы и оборудование должны быть новыми (не бывшими в употреблении) и обладать сертификатами соответствия, пожарными сертификатами и санитарно-эпидемиологическими заключениями, техническими паспортами завода-изготовителя на оборудование и изделия. </w:t>
      </w:r>
    </w:p>
    <w:p w:rsidR="00887BCA" w:rsidRPr="000F4297" w:rsidRDefault="00887BCA" w:rsidP="00887BCA">
      <w:pPr>
        <w:ind w:firstLine="709"/>
        <w:rPr>
          <w:sz w:val="24"/>
          <w:szCs w:val="24"/>
          <w:u w:val="single"/>
        </w:rPr>
      </w:pPr>
    </w:p>
    <w:p w:rsidR="00887BCA" w:rsidRPr="00C263A7" w:rsidRDefault="00887BCA" w:rsidP="00887BCA">
      <w:pPr>
        <w:shd w:val="clear" w:color="auto" w:fill="FFFFFF"/>
        <w:tabs>
          <w:tab w:val="left" w:pos="408"/>
        </w:tabs>
        <w:ind w:firstLine="709"/>
        <w:rPr>
          <w:color w:val="000000"/>
          <w:sz w:val="24"/>
          <w:szCs w:val="24"/>
        </w:rPr>
      </w:pPr>
      <w:r w:rsidRPr="00C263A7">
        <w:rPr>
          <w:b/>
          <w:color w:val="000000"/>
          <w:sz w:val="24"/>
          <w:szCs w:val="24"/>
        </w:rPr>
        <w:t>Перечень нормативных и регламентирующих документов</w:t>
      </w:r>
      <w:r>
        <w:rPr>
          <w:b/>
          <w:color w:val="000000"/>
          <w:sz w:val="24"/>
          <w:szCs w:val="24"/>
        </w:rPr>
        <w:t>:</w:t>
      </w:r>
    </w:p>
    <w:p w:rsidR="00887BCA" w:rsidRPr="00012126" w:rsidRDefault="00887BCA" w:rsidP="00887BCA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ind w:left="0" w:firstLine="0"/>
        <w:jc w:val="both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 </w:t>
      </w:r>
      <w:r w:rsidRPr="00012126">
        <w:rPr>
          <w:kern w:val="36"/>
          <w:sz w:val="24"/>
          <w:szCs w:val="24"/>
          <w:lang w:eastAsia="ru-RU"/>
        </w:rPr>
        <w:t xml:space="preserve">ГОСТ </w:t>
      </w:r>
      <w:proofErr w:type="gramStart"/>
      <w:r w:rsidRPr="00012126">
        <w:rPr>
          <w:kern w:val="36"/>
          <w:sz w:val="24"/>
          <w:szCs w:val="24"/>
          <w:lang w:eastAsia="ru-RU"/>
        </w:rPr>
        <w:t>Р</w:t>
      </w:r>
      <w:proofErr w:type="gramEnd"/>
      <w:r w:rsidRPr="00012126">
        <w:rPr>
          <w:kern w:val="36"/>
          <w:sz w:val="24"/>
          <w:szCs w:val="24"/>
          <w:lang w:eastAsia="ru-RU"/>
        </w:rPr>
        <w:t xml:space="preserve"> 52435-2015 Технические средства охранной сигнализации. Классификация. Общие технические требования и методы испытаний;</w:t>
      </w:r>
    </w:p>
    <w:p w:rsidR="00887BCA" w:rsidRPr="00012126" w:rsidRDefault="00887BCA" w:rsidP="00887BCA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ind w:left="0" w:firstLine="0"/>
        <w:jc w:val="both"/>
        <w:rPr>
          <w:kern w:val="36"/>
          <w:sz w:val="24"/>
          <w:szCs w:val="24"/>
          <w:lang w:eastAsia="ru-RU"/>
        </w:rPr>
      </w:pPr>
      <w:r w:rsidRPr="00012126">
        <w:rPr>
          <w:sz w:val="24"/>
          <w:szCs w:val="24"/>
        </w:rPr>
        <w:t xml:space="preserve">  ГОСТ 26342-84 "Средства охранной, пожарной и охранно-пожарной сигнализации. Типы, основные параметры и размеры" (утв. постановлением Госстандарта СССР от 4 декабря 1984 г. N 4084);</w:t>
      </w:r>
    </w:p>
    <w:p w:rsidR="00887BCA" w:rsidRPr="00012126" w:rsidRDefault="00887BCA" w:rsidP="00887BCA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ind w:left="0" w:firstLine="0"/>
        <w:jc w:val="both"/>
        <w:rPr>
          <w:kern w:val="36"/>
          <w:sz w:val="24"/>
          <w:szCs w:val="24"/>
          <w:lang w:eastAsia="ru-RU"/>
        </w:rPr>
      </w:pPr>
      <w:r w:rsidRPr="00012126">
        <w:rPr>
          <w:color w:val="333333"/>
          <w:sz w:val="24"/>
          <w:szCs w:val="24"/>
          <w:lang w:eastAsia="ru-RU"/>
        </w:rPr>
        <w:t xml:space="preserve"> ГОСТ </w:t>
      </w:r>
      <w:proofErr w:type="gramStart"/>
      <w:r w:rsidRPr="00012126">
        <w:rPr>
          <w:color w:val="333333"/>
          <w:sz w:val="24"/>
          <w:szCs w:val="24"/>
          <w:lang w:eastAsia="ru-RU"/>
        </w:rPr>
        <w:t>Р</w:t>
      </w:r>
      <w:proofErr w:type="gramEnd"/>
      <w:r w:rsidRPr="00012126">
        <w:rPr>
          <w:color w:val="333333"/>
          <w:sz w:val="24"/>
          <w:szCs w:val="24"/>
          <w:lang w:eastAsia="ru-RU"/>
        </w:rPr>
        <w:t xml:space="preserve"> 52435-2005 "Средства охранной сигнализации. Классификация";</w:t>
      </w:r>
    </w:p>
    <w:p w:rsidR="00887BCA" w:rsidRPr="00012126" w:rsidRDefault="00887BCA" w:rsidP="00887BCA">
      <w:pPr>
        <w:pStyle w:val="a8"/>
        <w:numPr>
          <w:ilvl w:val="0"/>
          <w:numId w:val="13"/>
        </w:numPr>
        <w:tabs>
          <w:tab w:val="left" w:pos="142"/>
          <w:tab w:val="left" w:pos="567"/>
        </w:tabs>
        <w:ind w:left="0" w:firstLine="0"/>
        <w:jc w:val="both"/>
        <w:rPr>
          <w:kern w:val="36"/>
          <w:sz w:val="24"/>
          <w:szCs w:val="24"/>
          <w:lang w:eastAsia="ru-RU"/>
        </w:rPr>
      </w:pPr>
      <w:r w:rsidRPr="00012126">
        <w:rPr>
          <w:sz w:val="24"/>
          <w:szCs w:val="24"/>
        </w:rPr>
        <w:t xml:space="preserve"> ГОСТ </w:t>
      </w:r>
      <w:proofErr w:type="gramStart"/>
      <w:r w:rsidRPr="00012126">
        <w:rPr>
          <w:sz w:val="24"/>
          <w:szCs w:val="24"/>
        </w:rPr>
        <w:t>Р</w:t>
      </w:r>
      <w:proofErr w:type="gramEnd"/>
      <w:r w:rsidRPr="00012126">
        <w:rPr>
          <w:sz w:val="24"/>
          <w:szCs w:val="24"/>
        </w:rPr>
        <w:t> 50776-95 «Системы тревожной сигнализации. Часть 1. Общие требования. Раздел 4. Руководство по проектированию, монтажу и техническому обслуживанию»;</w:t>
      </w:r>
    </w:p>
    <w:p w:rsidR="00887BCA" w:rsidRPr="00012126" w:rsidRDefault="00887BCA" w:rsidP="00887BCA">
      <w:pPr>
        <w:pStyle w:val="a"/>
        <w:numPr>
          <w:ilvl w:val="0"/>
          <w:numId w:val="8"/>
        </w:numPr>
        <w:tabs>
          <w:tab w:val="num" w:pos="0"/>
          <w:tab w:val="left" w:pos="142"/>
          <w:tab w:val="left" w:pos="567"/>
        </w:tabs>
        <w:ind w:left="0" w:firstLine="0"/>
        <w:rPr>
          <w:color w:val="000000" w:themeColor="text1"/>
          <w:szCs w:val="24"/>
        </w:rPr>
      </w:pPr>
      <w:r w:rsidRPr="00012126">
        <w:rPr>
          <w:szCs w:val="24"/>
        </w:rPr>
        <w:t xml:space="preserve">  </w:t>
      </w:r>
      <w:r w:rsidRPr="00012126">
        <w:rPr>
          <w:color w:val="000000" w:themeColor="text1"/>
          <w:szCs w:val="24"/>
        </w:rPr>
        <w:t xml:space="preserve">ГОСТ </w:t>
      </w:r>
      <w:proofErr w:type="gramStart"/>
      <w:r w:rsidRPr="00012126">
        <w:rPr>
          <w:color w:val="000000" w:themeColor="text1"/>
          <w:szCs w:val="24"/>
        </w:rPr>
        <w:t>Р</w:t>
      </w:r>
      <w:proofErr w:type="gramEnd"/>
      <w:r w:rsidRPr="00012126">
        <w:rPr>
          <w:color w:val="000000" w:themeColor="text1"/>
          <w:szCs w:val="24"/>
        </w:rPr>
        <w:t xml:space="preserve"> 51241-98 «Средства и системы контроля и управления доступом. Классификация. Общие технические требования. Методы испытаний»;</w:t>
      </w:r>
    </w:p>
    <w:p w:rsidR="00887BCA" w:rsidRPr="00866A74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color w:val="000000" w:themeColor="text1"/>
          <w:szCs w:val="24"/>
        </w:rPr>
      </w:pPr>
      <w:r w:rsidRPr="00866A74">
        <w:rPr>
          <w:color w:val="000000"/>
          <w:szCs w:val="24"/>
          <w:shd w:val="clear" w:color="auto" w:fill="FFFFFF"/>
        </w:rPr>
        <w:t xml:space="preserve">СП 134.13330.2012 </w:t>
      </w:r>
      <w:r>
        <w:rPr>
          <w:color w:val="000000"/>
          <w:szCs w:val="24"/>
          <w:shd w:val="clear" w:color="auto" w:fill="FFFFFF"/>
        </w:rPr>
        <w:t>«</w:t>
      </w:r>
      <w:r w:rsidRPr="00866A74">
        <w:rPr>
          <w:color w:val="000000"/>
          <w:szCs w:val="24"/>
          <w:shd w:val="clear" w:color="auto" w:fill="FFFFFF"/>
        </w:rPr>
        <w:t>Системы электросвязи зданий и сооружений. Основные положения проектирования</w:t>
      </w:r>
      <w:r>
        <w:rPr>
          <w:color w:val="000000"/>
          <w:szCs w:val="24"/>
          <w:shd w:val="clear" w:color="auto" w:fill="FFFFFF"/>
        </w:rPr>
        <w:t>»</w:t>
      </w:r>
      <w:r w:rsidRPr="00866A74">
        <w:rPr>
          <w:color w:val="000000"/>
          <w:szCs w:val="24"/>
          <w:shd w:val="clear" w:color="auto" w:fill="FFFFFF"/>
        </w:rPr>
        <w:t>;</w:t>
      </w:r>
    </w:p>
    <w:p w:rsidR="00887BCA" w:rsidRPr="00012126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color w:val="000000" w:themeColor="text1"/>
          <w:szCs w:val="24"/>
        </w:rPr>
      </w:pPr>
      <w:hyperlink r:id="rId7" w:tooltip="Руководящий документ. Системы автоматические пожаротушения, пожарной, охранной и пожарно-охранной сигнализации. Нормы проектирования" w:history="1">
        <w:r w:rsidRPr="00866A74">
          <w:rPr>
            <w:rStyle w:val="a9"/>
            <w:color w:val="000000" w:themeColor="text1"/>
            <w:szCs w:val="24"/>
            <w:u w:val="none"/>
          </w:rPr>
          <w:t>РД 25.952-90</w:t>
        </w:r>
      </w:hyperlink>
      <w:r w:rsidRPr="00866A74">
        <w:rPr>
          <w:color w:val="000000" w:themeColor="text1"/>
          <w:szCs w:val="24"/>
          <w:shd w:val="clear" w:color="auto" w:fill="FFFFFF"/>
        </w:rPr>
        <w:t> "Системы автоматические пожаротушения, пожарной, охранной и охранно-пожарной сигнализации. Порядок</w:t>
      </w:r>
      <w:r w:rsidRPr="00012126">
        <w:rPr>
          <w:color w:val="000000" w:themeColor="text1"/>
          <w:szCs w:val="24"/>
          <w:shd w:val="clear" w:color="auto" w:fill="FFFFFF"/>
        </w:rPr>
        <w:t xml:space="preserve"> разработки задания на проектирование";</w:t>
      </w:r>
    </w:p>
    <w:p w:rsidR="00887BCA" w:rsidRPr="00012126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color w:val="000000" w:themeColor="text1"/>
          <w:szCs w:val="24"/>
        </w:rPr>
      </w:pPr>
      <w:r w:rsidRPr="00012126">
        <w:rPr>
          <w:color w:val="000000" w:themeColor="text1"/>
          <w:szCs w:val="24"/>
        </w:rPr>
        <w:t>РД 78.36.003-2002/МВД России «</w:t>
      </w:r>
      <w:proofErr w:type="gramStart"/>
      <w:r w:rsidRPr="00012126">
        <w:rPr>
          <w:color w:val="000000" w:themeColor="text1"/>
          <w:szCs w:val="24"/>
        </w:rPr>
        <w:t>Инженерно-техническая</w:t>
      </w:r>
      <w:proofErr w:type="gramEnd"/>
      <w:r w:rsidRPr="00012126">
        <w:rPr>
          <w:color w:val="000000" w:themeColor="text1"/>
          <w:szCs w:val="24"/>
        </w:rPr>
        <w:t xml:space="preserve"> </w:t>
      </w:r>
      <w:proofErr w:type="spellStart"/>
      <w:r w:rsidRPr="00012126">
        <w:rPr>
          <w:color w:val="000000" w:themeColor="text1"/>
          <w:szCs w:val="24"/>
        </w:rPr>
        <w:t>укрепленность</w:t>
      </w:r>
      <w:proofErr w:type="spellEnd"/>
      <w:r w:rsidRPr="00012126">
        <w:rPr>
          <w:color w:val="000000" w:themeColor="text1"/>
          <w:szCs w:val="24"/>
        </w:rPr>
        <w:t>. Технические средства охраны. Требования и нормы проектирования по защите объектов от преступных посягательств»;</w:t>
      </w:r>
    </w:p>
    <w:p w:rsidR="00887BCA" w:rsidRPr="00012126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color w:val="000000" w:themeColor="text1"/>
          <w:szCs w:val="24"/>
        </w:rPr>
      </w:pPr>
      <w:r w:rsidRPr="00012126">
        <w:rPr>
          <w:color w:val="000000" w:themeColor="text1"/>
          <w:szCs w:val="24"/>
        </w:rPr>
        <w:t xml:space="preserve">РД 78.36.006-2005/МВД России «Выбор и применение технических средств охранной, тревожной сигнализации и средств инженерно-технической </w:t>
      </w:r>
      <w:proofErr w:type="spellStart"/>
      <w:r w:rsidRPr="00012126">
        <w:rPr>
          <w:color w:val="000000" w:themeColor="text1"/>
          <w:szCs w:val="24"/>
        </w:rPr>
        <w:t>укрепленности</w:t>
      </w:r>
      <w:proofErr w:type="spellEnd"/>
      <w:r w:rsidRPr="00012126">
        <w:rPr>
          <w:color w:val="000000" w:themeColor="text1"/>
          <w:szCs w:val="24"/>
        </w:rPr>
        <w:t xml:space="preserve"> для оборудования объектов»;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r w:rsidRPr="00012126">
        <w:rPr>
          <w:color w:val="000000" w:themeColor="text1"/>
          <w:szCs w:val="24"/>
        </w:rPr>
        <w:t>РД 78.145-93/МВД России «Системы и комплексы охранной, пожарной и охранно-пожарной сигнализации. Правила производства и приемки</w:t>
      </w:r>
      <w:r w:rsidRPr="00F416C5">
        <w:rPr>
          <w:szCs w:val="24"/>
        </w:rPr>
        <w:t xml:space="preserve"> работ»;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r w:rsidRPr="00F416C5">
        <w:rPr>
          <w:szCs w:val="24"/>
        </w:rPr>
        <w:t>РД 78.146-93/МВД России «Инструкция о техническом надзоре за выполнением проектных и монтажных работ по оборудованию объектов средствами охранной сигнализации»;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r w:rsidRPr="00F416C5">
        <w:rPr>
          <w:szCs w:val="24"/>
        </w:rPr>
        <w:t>РД 78.36.002-2010 ГУВО МВД России «Технические средства систем безопасности объектов. Обозначения условные графические элементов технических средств охраны, систем контроля и управления доступом, систем охранного телевидения»;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proofErr w:type="gramStart"/>
      <w:r w:rsidRPr="00F416C5">
        <w:rPr>
          <w:szCs w:val="24"/>
        </w:rPr>
        <w:t>Р</w:t>
      </w:r>
      <w:proofErr w:type="gramEnd"/>
      <w:r w:rsidRPr="00F416C5">
        <w:rPr>
          <w:szCs w:val="24"/>
        </w:rPr>
        <w:t xml:space="preserve"> 78.36.005-99/ГУВО МВД России «Выбор и применение систем контроля и управления доступом»;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proofErr w:type="gramStart"/>
      <w:r w:rsidRPr="00F416C5">
        <w:rPr>
          <w:szCs w:val="24"/>
        </w:rPr>
        <w:t>Р</w:t>
      </w:r>
      <w:proofErr w:type="gramEnd"/>
      <w:r w:rsidRPr="00F416C5">
        <w:rPr>
          <w:szCs w:val="24"/>
        </w:rPr>
        <w:t xml:space="preserve"> 78.36.007-99/ГУВО МВД России «Выбор и применение средств охранно-пожарной сигнализации и средств технической </w:t>
      </w:r>
      <w:proofErr w:type="spellStart"/>
      <w:r w:rsidRPr="00F416C5">
        <w:rPr>
          <w:szCs w:val="24"/>
        </w:rPr>
        <w:t>укрепленности</w:t>
      </w:r>
      <w:proofErr w:type="spellEnd"/>
      <w:r w:rsidRPr="00F416C5">
        <w:rPr>
          <w:szCs w:val="24"/>
        </w:rPr>
        <w:t xml:space="preserve"> для оборудования объектов»;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proofErr w:type="gramStart"/>
      <w:r w:rsidRPr="00F416C5">
        <w:rPr>
          <w:szCs w:val="24"/>
        </w:rPr>
        <w:t>Р</w:t>
      </w:r>
      <w:proofErr w:type="gramEnd"/>
      <w:r w:rsidRPr="00F416C5">
        <w:rPr>
          <w:szCs w:val="24"/>
        </w:rPr>
        <w:t xml:space="preserve"> 78.36.008-99/ГУВО МВД России «Проектирование и монтаж систем охранного телевидения и </w:t>
      </w:r>
      <w:proofErr w:type="spellStart"/>
      <w:r w:rsidRPr="00F416C5">
        <w:rPr>
          <w:szCs w:val="24"/>
        </w:rPr>
        <w:t>домофонов</w:t>
      </w:r>
      <w:proofErr w:type="spellEnd"/>
      <w:r w:rsidRPr="00F416C5">
        <w:rPr>
          <w:szCs w:val="24"/>
        </w:rPr>
        <w:t>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r w:rsidRPr="00F416C5">
        <w:rPr>
          <w:szCs w:val="24"/>
        </w:rPr>
        <w:t>ПУЭ «Правила устройства электроустановок».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proofErr w:type="spellStart"/>
      <w:r w:rsidRPr="00F416C5">
        <w:rPr>
          <w:szCs w:val="24"/>
        </w:rPr>
        <w:t>СНиП</w:t>
      </w:r>
      <w:proofErr w:type="spellEnd"/>
      <w:r w:rsidRPr="00F416C5">
        <w:rPr>
          <w:szCs w:val="24"/>
        </w:rPr>
        <w:t xml:space="preserve"> 11-01-95 «Инструкция о порядке разработки, согласования, утверждения и составе проектной документации на строительство предприятий, зданий и сооружений»;</w:t>
      </w:r>
    </w:p>
    <w:p w:rsidR="00887BCA" w:rsidRPr="00F416C5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r w:rsidRPr="00F416C5">
        <w:rPr>
          <w:szCs w:val="24"/>
        </w:rPr>
        <w:t>НПБ 88-2001 «Установки пожаротушения и сигнализации. Нормы проектирования»;</w:t>
      </w:r>
    </w:p>
    <w:p w:rsidR="00887BCA" w:rsidRDefault="00887BCA" w:rsidP="00887BCA">
      <w:pPr>
        <w:pStyle w:val="a"/>
        <w:numPr>
          <w:ilvl w:val="0"/>
          <w:numId w:val="8"/>
        </w:numPr>
        <w:tabs>
          <w:tab w:val="clear" w:pos="540"/>
          <w:tab w:val="num" w:pos="0"/>
          <w:tab w:val="num" w:pos="284"/>
        </w:tabs>
        <w:ind w:left="0" w:firstLine="0"/>
        <w:rPr>
          <w:szCs w:val="24"/>
        </w:rPr>
      </w:pPr>
      <w:proofErr w:type="spellStart"/>
      <w:r w:rsidRPr="00F416C5">
        <w:rPr>
          <w:szCs w:val="24"/>
        </w:rPr>
        <w:t>СНиП</w:t>
      </w:r>
      <w:proofErr w:type="spellEnd"/>
      <w:r w:rsidRPr="00F416C5">
        <w:rPr>
          <w:szCs w:val="24"/>
        </w:rPr>
        <w:t xml:space="preserve"> 3.01.04-87 «Приемка в эксплуатацию законченных строительством объектов. Основные положения».</w:t>
      </w:r>
    </w:p>
    <w:p w:rsidR="00887BCA" w:rsidRPr="00F416C5" w:rsidRDefault="00887BCA" w:rsidP="00887BCA">
      <w:pPr>
        <w:pStyle w:val="a"/>
        <w:numPr>
          <w:ilvl w:val="0"/>
          <w:numId w:val="0"/>
        </w:numPr>
        <w:rPr>
          <w:szCs w:val="24"/>
        </w:rPr>
      </w:pPr>
    </w:p>
    <w:p w:rsidR="00887BCA" w:rsidRPr="000F4297" w:rsidRDefault="00887BCA" w:rsidP="00887BCA">
      <w:pPr>
        <w:rPr>
          <w:b/>
          <w:sz w:val="24"/>
          <w:szCs w:val="24"/>
        </w:rPr>
      </w:pPr>
      <w:r w:rsidRPr="000F4297">
        <w:rPr>
          <w:b/>
          <w:sz w:val="24"/>
          <w:szCs w:val="24"/>
        </w:rPr>
        <w:t xml:space="preserve"> Требования к качеству, техническим характеристикам услуг, соблюдению мер безопасности при выполнении работ:</w:t>
      </w:r>
    </w:p>
    <w:p w:rsidR="00887BCA" w:rsidRPr="00890CC5" w:rsidRDefault="00887BCA" w:rsidP="00887BCA">
      <w:pPr>
        <w:pStyle w:val="a8"/>
        <w:jc w:val="both"/>
        <w:rPr>
          <w:sz w:val="24"/>
          <w:szCs w:val="24"/>
        </w:rPr>
      </w:pPr>
      <w:proofErr w:type="gramStart"/>
      <w:r w:rsidRPr="00890CC5">
        <w:rPr>
          <w:sz w:val="24"/>
          <w:szCs w:val="24"/>
        </w:rPr>
        <w:t>При</w:t>
      </w:r>
      <w:proofErr w:type="gramEnd"/>
      <w:r w:rsidRPr="00890CC5">
        <w:rPr>
          <w:sz w:val="24"/>
          <w:szCs w:val="24"/>
        </w:rPr>
        <w:t xml:space="preserve"> </w:t>
      </w:r>
      <w:proofErr w:type="gramStart"/>
      <w:r w:rsidRPr="00890CC5">
        <w:rPr>
          <w:sz w:val="24"/>
          <w:szCs w:val="24"/>
        </w:rPr>
        <w:t>оказания</w:t>
      </w:r>
      <w:proofErr w:type="gramEnd"/>
      <w:r w:rsidRPr="00890CC5">
        <w:rPr>
          <w:sz w:val="24"/>
          <w:szCs w:val="24"/>
        </w:rPr>
        <w:t xml:space="preserve"> услуги, в обязательном порядке должны выполняться следующие требования к качеству, техническим характеристикам услуг, соблюдению мер безопасности:</w:t>
      </w:r>
    </w:p>
    <w:p w:rsidR="00887BCA" w:rsidRPr="00890CC5" w:rsidRDefault="00887BCA" w:rsidP="00887BCA">
      <w:pPr>
        <w:pStyle w:val="a8"/>
        <w:jc w:val="both"/>
        <w:rPr>
          <w:sz w:val="24"/>
          <w:szCs w:val="24"/>
        </w:rPr>
      </w:pPr>
      <w:r w:rsidRPr="00890CC5">
        <w:rPr>
          <w:sz w:val="24"/>
          <w:szCs w:val="24"/>
        </w:rPr>
        <w:t xml:space="preserve">-  соответствие требованиям технического регламента, НПБ, </w:t>
      </w:r>
      <w:proofErr w:type="spellStart"/>
      <w:r w:rsidRPr="00890CC5">
        <w:rPr>
          <w:sz w:val="24"/>
          <w:szCs w:val="24"/>
        </w:rPr>
        <w:t>СНиП</w:t>
      </w:r>
      <w:proofErr w:type="spellEnd"/>
      <w:r w:rsidRPr="00890CC5">
        <w:rPr>
          <w:sz w:val="24"/>
          <w:szCs w:val="24"/>
        </w:rPr>
        <w:t>, РД, СП, других нормативных документов;</w:t>
      </w:r>
    </w:p>
    <w:p w:rsidR="00887BCA" w:rsidRPr="00890CC5" w:rsidRDefault="00887BCA" w:rsidP="00887BCA">
      <w:pPr>
        <w:pStyle w:val="a8"/>
        <w:jc w:val="both"/>
        <w:rPr>
          <w:sz w:val="24"/>
          <w:szCs w:val="24"/>
        </w:rPr>
      </w:pPr>
      <w:r w:rsidRPr="00890CC5">
        <w:rPr>
          <w:sz w:val="24"/>
          <w:szCs w:val="24"/>
        </w:rPr>
        <w:lastRenderedPageBreak/>
        <w:t>-  изделия и материалы, применяемые при производстве работ, должны соответствовать спецификациям, государственным стандартам, техническим условиям и иметь соответствующие сертификаты, технические паспорта и другие документы, удостоверяющие их качество;</w:t>
      </w:r>
    </w:p>
    <w:p w:rsidR="00887BCA" w:rsidRPr="00890CC5" w:rsidRDefault="00887BCA" w:rsidP="00887BCA">
      <w:pPr>
        <w:pStyle w:val="a8"/>
        <w:jc w:val="both"/>
        <w:rPr>
          <w:sz w:val="24"/>
          <w:szCs w:val="24"/>
        </w:rPr>
      </w:pPr>
      <w:r w:rsidRPr="00890CC5">
        <w:rPr>
          <w:sz w:val="24"/>
          <w:szCs w:val="24"/>
        </w:rPr>
        <w:t>- применяемые материалы и оборудование предварительно (в срок, не позднее 3 (трёх) рабочих дней со дня заключения Договора и до начала выполнения работ) согласовываются с Заказчиком с представлением паспортов и сертификатов на материалы и оборудование;</w:t>
      </w:r>
    </w:p>
    <w:p w:rsidR="00887BCA" w:rsidRPr="00890CC5" w:rsidRDefault="00887BCA" w:rsidP="00887BCA">
      <w:pPr>
        <w:pStyle w:val="a8"/>
        <w:jc w:val="both"/>
        <w:rPr>
          <w:sz w:val="24"/>
          <w:szCs w:val="24"/>
        </w:rPr>
      </w:pPr>
      <w:r w:rsidRPr="00890CC5">
        <w:rPr>
          <w:sz w:val="24"/>
          <w:szCs w:val="24"/>
        </w:rPr>
        <w:t>- при оказании услуги Исполнитель обязан соблюдать установленный для данного объекта режим доступа, ввоза (вывоза) материальных средств, а также труда и отдыха (по согласованию с руководством объекта допускается выполнение работ в иное время);</w:t>
      </w:r>
    </w:p>
    <w:p w:rsidR="00887BCA" w:rsidRPr="00890CC5" w:rsidRDefault="00887BCA" w:rsidP="00887BCA">
      <w:pPr>
        <w:pStyle w:val="a8"/>
        <w:jc w:val="both"/>
        <w:rPr>
          <w:sz w:val="24"/>
          <w:szCs w:val="24"/>
        </w:rPr>
      </w:pPr>
      <w:r w:rsidRPr="00890CC5">
        <w:rPr>
          <w:sz w:val="24"/>
          <w:szCs w:val="24"/>
        </w:rPr>
        <w:t>-   при монтаже должны соблюдаться нормы, правила и мероприятия по охране труда и пожарной безопасности. Безопасность и мероприятия по охране труда при выполнении работ обеспечивает Исполнитель, контроль соблюдения мер безопасности осуществляет Заказчик;</w:t>
      </w:r>
    </w:p>
    <w:p w:rsidR="00887BCA" w:rsidRPr="00890CC5" w:rsidRDefault="00887BCA" w:rsidP="00887BCA">
      <w:pPr>
        <w:pStyle w:val="a8"/>
        <w:jc w:val="both"/>
        <w:rPr>
          <w:sz w:val="24"/>
          <w:szCs w:val="24"/>
        </w:rPr>
      </w:pPr>
      <w:r w:rsidRPr="00890CC5">
        <w:rPr>
          <w:sz w:val="24"/>
          <w:szCs w:val="24"/>
        </w:rPr>
        <w:t>- Исполнитель</w:t>
      </w:r>
      <w:r w:rsidRPr="00890CC5">
        <w:rPr>
          <w:color w:val="FF0000"/>
          <w:sz w:val="24"/>
          <w:szCs w:val="24"/>
        </w:rPr>
        <w:t xml:space="preserve"> </w:t>
      </w:r>
      <w:r w:rsidRPr="00890CC5">
        <w:rPr>
          <w:sz w:val="24"/>
          <w:szCs w:val="24"/>
        </w:rPr>
        <w:t>гарантирует качественную работу настроенных систем, приборов, изделий и материалов в течение 12 меся</w:t>
      </w:r>
      <w:r w:rsidRPr="00890CC5">
        <w:rPr>
          <w:sz w:val="24"/>
          <w:szCs w:val="24"/>
        </w:rPr>
        <w:softHyphen/>
        <w:t>цев с даты, указанной в акте сдачи – приемки выполненных работ, подписанном обеими сторо</w:t>
      </w:r>
      <w:r w:rsidRPr="00890CC5">
        <w:rPr>
          <w:sz w:val="24"/>
          <w:szCs w:val="24"/>
        </w:rPr>
        <w:softHyphen/>
        <w:t>нами.</w:t>
      </w:r>
    </w:p>
    <w:p w:rsidR="00887BCA" w:rsidRPr="000F4297" w:rsidRDefault="00887BCA" w:rsidP="00887BCA">
      <w:pPr>
        <w:pStyle w:val="30"/>
        <w:tabs>
          <w:tab w:val="left" w:pos="-720"/>
        </w:tabs>
        <w:rPr>
          <w:rFonts w:ascii="Times New Roman" w:hAnsi="Times New Roman"/>
          <w:szCs w:val="24"/>
        </w:rPr>
      </w:pPr>
      <w:r w:rsidRPr="000F4297">
        <w:rPr>
          <w:rFonts w:ascii="Times New Roman" w:hAnsi="Times New Roman"/>
          <w:szCs w:val="24"/>
        </w:rPr>
        <w:t>При использовании в качестве резервного источника электропитания аккумуляторных батарей, должна обеспечиваться работа:</w:t>
      </w:r>
    </w:p>
    <w:p w:rsidR="00887BCA" w:rsidRPr="000F4297" w:rsidRDefault="00887BCA" w:rsidP="00887BCA">
      <w:pPr>
        <w:pStyle w:val="1"/>
        <w:keepNext w:val="0"/>
        <w:keepLines w:val="0"/>
        <w:widowControl/>
        <w:numPr>
          <w:ilvl w:val="0"/>
          <w:numId w:val="9"/>
        </w:numPr>
        <w:suppressLineNumbers w:val="0"/>
        <w:tabs>
          <w:tab w:val="left" w:pos="-720"/>
        </w:tabs>
        <w:suppressAutoHyphens w:val="0"/>
        <w:spacing w:after="0"/>
        <w:ind w:left="284" w:firstLine="0"/>
        <w:jc w:val="both"/>
        <w:rPr>
          <w:b w:val="0"/>
          <w:sz w:val="24"/>
        </w:rPr>
      </w:pPr>
      <w:r w:rsidRPr="000F4297">
        <w:rPr>
          <w:b w:val="0"/>
          <w:sz w:val="24"/>
        </w:rPr>
        <w:t xml:space="preserve">в течение 24-х часов в дежурном режиме </w:t>
      </w:r>
    </w:p>
    <w:p w:rsidR="00887BCA" w:rsidRPr="000F4297" w:rsidRDefault="00887BCA" w:rsidP="00887BCA">
      <w:pPr>
        <w:pStyle w:val="1"/>
        <w:keepNext w:val="0"/>
        <w:keepLines w:val="0"/>
        <w:widowControl/>
        <w:numPr>
          <w:ilvl w:val="0"/>
          <w:numId w:val="9"/>
        </w:numPr>
        <w:suppressLineNumbers w:val="0"/>
        <w:tabs>
          <w:tab w:val="left" w:pos="-720"/>
        </w:tabs>
        <w:suppressAutoHyphens w:val="0"/>
        <w:spacing w:after="0"/>
        <w:ind w:left="284" w:firstLine="0"/>
        <w:jc w:val="both"/>
        <w:rPr>
          <w:b w:val="0"/>
          <w:sz w:val="24"/>
        </w:rPr>
      </w:pPr>
      <w:r w:rsidRPr="000F4297">
        <w:rPr>
          <w:b w:val="0"/>
          <w:sz w:val="24"/>
        </w:rPr>
        <w:t>3-х часов в режиме  «Тревога»;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b/>
          <w:vertAlign w:val="baseline"/>
          <w:lang w:val="ru-RU"/>
        </w:rPr>
      </w:pPr>
      <w:r w:rsidRPr="000F4297">
        <w:rPr>
          <w:b/>
          <w:vertAlign w:val="baseline"/>
          <w:lang w:val="ru-RU"/>
        </w:rPr>
        <w:t>Состав исполнительной (производственной) документации предоставляемой исполнителем после окончания монтажных и пусконаладочных работ: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vertAlign w:val="baseline"/>
          <w:lang w:val="ru-RU"/>
        </w:rPr>
      </w:pPr>
      <w:r w:rsidRPr="000F4297">
        <w:rPr>
          <w:vertAlign w:val="baseline"/>
          <w:lang w:val="ru-RU"/>
        </w:rPr>
        <w:t>Документация предоставляется в трех экземплярах на бумажном носителе и в одном экземпляре на электронном носителе.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vertAlign w:val="baseline"/>
          <w:lang w:val="ru-RU"/>
        </w:rPr>
      </w:pPr>
      <w:r w:rsidRPr="000F4297">
        <w:rPr>
          <w:vertAlign w:val="baseline"/>
          <w:lang w:val="ru-RU"/>
        </w:rPr>
        <w:t>В состав документов должны входить: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vertAlign w:val="baseline"/>
          <w:lang w:val="ru-RU"/>
        </w:rPr>
      </w:pPr>
      <w:r w:rsidRPr="000F4297">
        <w:rPr>
          <w:vertAlign w:val="baseline"/>
          <w:lang w:val="ru-RU"/>
        </w:rPr>
        <w:t>– исполнительная документация;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vertAlign w:val="baseline"/>
          <w:lang w:val="ru-RU"/>
        </w:rPr>
      </w:pPr>
      <w:r w:rsidRPr="000F4297">
        <w:rPr>
          <w:vertAlign w:val="baseline"/>
          <w:lang w:val="ru-RU"/>
        </w:rPr>
        <w:t>– ведомость смонтированного оборудования;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vertAlign w:val="baseline"/>
          <w:lang w:val="ru-RU"/>
        </w:rPr>
      </w:pPr>
      <w:r w:rsidRPr="000F4297">
        <w:rPr>
          <w:vertAlign w:val="baseline"/>
          <w:lang w:val="ru-RU"/>
        </w:rPr>
        <w:t xml:space="preserve">– акт выполненных монтажных работ; 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vertAlign w:val="baseline"/>
          <w:lang w:val="ru-RU"/>
        </w:rPr>
      </w:pPr>
      <w:r w:rsidRPr="000F4297">
        <w:rPr>
          <w:vertAlign w:val="baseline"/>
          <w:lang w:val="ru-RU"/>
        </w:rPr>
        <w:t>– акт выполненных пуско-наладочных работ;</w:t>
      </w:r>
    </w:p>
    <w:p w:rsidR="00887BCA" w:rsidRPr="000F4297" w:rsidRDefault="00887BCA" w:rsidP="00887BCA">
      <w:pPr>
        <w:pStyle w:val="aa"/>
        <w:tabs>
          <w:tab w:val="left" w:pos="720"/>
        </w:tabs>
        <w:ind w:firstLine="709"/>
        <w:jc w:val="both"/>
        <w:rPr>
          <w:vertAlign w:val="baseline"/>
          <w:lang w:val="ru-RU"/>
        </w:rPr>
      </w:pPr>
      <w:r w:rsidRPr="000F4297">
        <w:rPr>
          <w:vertAlign w:val="baseline"/>
          <w:lang w:val="ru-RU"/>
        </w:rPr>
        <w:t>– акт приемки в эксплуатацию.</w:t>
      </w:r>
    </w:p>
    <w:p w:rsidR="00887BCA" w:rsidRPr="000F4297" w:rsidRDefault="00887BCA" w:rsidP="00887BCA">
      <w:pPr>
        <w:pStyle w:val="a8"/>
        <w:jc w:val="both"/>
        <w:rPr>
          <w:b/>
          <w:sz w:val="24"/>
          <w:szCs w:val="24"/>
        </w:rPr>
      </w:pPr>
      <w:r w:rsidRPr="000F4297">
        <w:rPr>
          <w:b/>
          <w:sz w:val="24"/>
          <w:szCs w:val="24"/>
        </w:rPr>
        <w:t xml:space="preserve">            Требования к исполнителю</w:t>
      </w:r>
      <w:r>
        <w:rPr>
          <w:b/>
          <w:sz w:val="24"/>
          <w:szCs w:val="24"/>
        </w:rPr>
        <w:t>:</w:t>
      </w:r>
    </w:p>
    <w:p w:rsidR="00887BCA" w:rsidRPr="000F4297" w:rsidRDefault="00887BCA" w:rsidP="00887BCA">
      <w:pPr>
        <w:pStyle w:val="a8"/>
        <w:ind w:firstLine="709"/>
        <w:jc w:val="both"/>
        <w:rPr>
          <w:sz w:val="24"/>
          <w:szCs w:val="24"/>
          <w:lang w:eastAsia="ru-RU"/>
        </w:rPr>
      </w:pPr>
      <w:proofErr w:type="gramStart"/>
      <w:r w:rsidRPr="000F4297">
        <w:rPr>
          <w:sz w:val="24"/>
          <w:szCs w:val="24"/>
        </w:rPr>
        <w:t>В соответствии с требованиями Федерального закона от 04.05.2011 № 99-ФЗ «О лицензировании отдельных видов деятельности» Глава 2 «Организация и осуществление лицензирования», статья 12 «Перечень видов деятельности, на которые требуются лицензии» пункт 15 «деятельность по монтажу, техническому обслуживанию и ремонту средств обеспечения пожарной безопасности зданий и сооружений» исполнитель должен иметь действующую лицензию на осуществление работ по монтажу, техническому обслуживанию и ремонту средств</w:t>
      </w:r>
      <w:proofErr w:type="gramEnd"/>
      <w:r w:rsidRPr="000F4297">
        <w:rPr>
          <w:sz w:val="24"/>
          <w:szCs w:val="24"/>
        </w:rPr>
        <w:t xml:space="preserve"> по обеспечению пожарной безопасности зданий и сооружений, </w:t>
      </w:r>
      <w:proofErr w:type="gramStart"/>
      <w:r w:rsidRPr="000F4297">
        <w:rPr>
          <w:sz w:val="24"/>
          <w:szCs w:val="24"/>
        </w:rPr>
        <w:t>выданную</w:t>
      </w:r>
      <w:proofErr w:type="gramEnd"/>
      <w:r w:rsidRPr="000F4297">
        <w:rPr>
          <w:sz w:val="24"/>
          <w:szCs w:val="24"/>
        </w:rPr>
        <w:t xml:space="preserve"> соответствующим лицензирующим органом, Министерством Российской Федерации по делам гражданской обороны, чрезвычайным ситуациям и ликвидации последствий стихийных бедствий. </w:t>
      </w:r>
    </w:p>
    <w:p w:rsidR="00887BCA" w:rsidRPr="000F4297" w:rsidRDefault="00887BCA" w:rsidP="00887BCA">
      <w:pPr>
        <w:pStyle w:val="a8"/>
        <w:rPr>
          <w:sz w:val="24"/>
          <w:szCs w:val="24"/>
        </w:rPr>
      </w:pPr>
      <w:r w:rsidRPr="000F4297">
        <w:rPr>
          <w:sz w:val="24"/>
          <w:szCs w:val="24"/>
        </w:rPr>
        <w:t xml:space="preserve">Необходимые виды работ, которые должны быть указаны в лицензии: </w:t>
      </w:r>
    </w:p>
    <w:p w:rsidR="00887BCA" w:rsidRPr="000F4297" w:rsidRDefault="00887BCA" w:rsidP="00887BCA">
      <w:pPr>
        <w:pStyle w:val="a8"/>
        <w:jc w:val="both"/>
        <w:rPr>
          <w:sz w:val="24"/>
          <w:szCs w:val="24"/>
        </w:rPr>
      </w:pPr>
      <w:r w:rsidRPr="000F4297">
        <w:rPr>
          <w:sz w:val="24"/>
          <w:szCs w:val="24"/>
        </w:rPr>
        <w:t>- монтаж, техническое обслуживание и ремонт систем охранно-пожарной сигнализации и их элементов, включая диспетчеризацию и проведение пусконаладочных работ.</w:t>
      </w:r>
    </w:p>
    <w:p w:rsidR="00301101" w:rsidRPr="00620623" w:rsidRDefault="00301101" w:rsidP="00887BCA">
      <w:pPr>
        <w:jc w:val="center"/>
        <w:rPr>
          <w:rFonts w:eastAsia="Times New Roman"/>
          <w:sz w:val="24"/>
          <w:szCs w:val="24"/>
        </w:rPr>
      </w:pPr>
    </w:p>
    <w:sectPr w:rsidR="00301101" w:rsidRPr="00620623" w:rsidSect="009E6BA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61C"/>
    <w:multiLevelType w:val="multilevel"/>
    <w:tmpl w:val="85AA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40442"/>
    <w:multiLevelType w:val="hybridMultilevel"/>
    <w:tmpl w:val="83EA0CB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7E8EA5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05095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2B1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A815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37CAC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690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640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EBA018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8D461C"/>
    <w:multiLevelType w:val="multilevel"/>
    <w:tmpl w:val="A7B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B4728"/>
    <w:multiLevelType w:val="hybridMultilevel"/>
    <w:tmpl w:val="FBF21D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C92B7F"/>
    <w:multiLevelType w:val="hybridMultilevel"/>
    <w:tmpl w:val="B21C7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05B2B89"/>
    <w:multiLevelType w:val="hybridMultilevel"/>
    <w:tmpl w:val="D8DC0D4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78F0AC7"/>
    <w:multiLevelType w:val="hybridMultilevel"/>
    <w:tmpl w:val="7D08123A"/>
    <w:lvl w:ilvl="0" w:tplc="33F6ED9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D352A"/>
    <w:multiLevelType w:val="hybridMultilevel"/>
    <w:tmpl w:val="959026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75149B"/>
    <w:multiLevelType w:val="hybridMultilevel"/>
    <w:tmpl w:val="407C63E2"/>
    <w:lvl w:ilvl="0" w:tplc="FFFFFFFF">
      <w:start w:val="1"/>
      <w:numFmt w:val="bullet"/>
      <w:pStyle w:val="a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34438A8"/>
    <w:multiLevelType w:val="hybridMultilevel"/>
    <w:tmpl w:val="7C38E4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8"/>
  </w:num>
  <w:num w:numId="11">
    <w:abstractNumId w:val="1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C410A"/>
    <w:rsid w:val="00076D7B"/>
    <w:rsid w:val="000B29EE"/>
    <w:rsid w:val="000C6D06"/>
    <w:rsid w:val="000D35E6"/>
    <w:rsid w:val="00122904"/>
    <w:rsid w:val="00127EBC"/>
    <w:rsid w:val="00163208"/>
    <w:rsid w:val="001824CE"/>
    <w:rsid w:val="001B7364"/>
    <w:rsid w:val="001D62ED"/>
    <w:rsid w:val="00230448"/>
    <w:rsid w:val="00245DF9"/>
    <w:rsid w:val="00295653"/>
    <w:rsid w:val="002D76E4"/>
    <w:rsid w:val="00301101"/>
    <w:rsid w:val="00335D83"/>
    <w:rsid w:val="0035158A"/>
    <w:rsid w:val="003710DE"/>
    <w:rsid w:val="00420173"/>
    <w:rsid w:val="00426E11"/>
    <w:rsid w:val="00435DF2"/>
    <w:rsid w:val="004562FF"/>
    <w:rsid w:val="00471950"/>
    <w:rsid w:val="00485EB5"/>
    <w:rsid w:val="00512F37"/>
    <w:rsid w:val="00535F36"/>
    <w:rsid w:val="00546952"/>
    <w:rsid w:val="005B75F3"/>
    <w:rsid w:val="005D5186"/>
    <w:rsid w:val="00620623"/>
    <w:rsid w:val="00656D99"/>
    <w:rsid w:val="006A1B90"/>
    <w:rsid w:val="007302E1"/>
    <w:rsid w:val="0074465F"/>
    <w:rsid w:val="00752DA8"/>
    <w:rsid w:val="0078079A"/>
    <w:rsid w:val="007B4AEF"/>
    <w:rsid w:val="00836CF4"/>
    <w:rsid w:val="0086679B"/>
    <w:rsid w:val="00887BCA"/>
    <w:rsid w:val="008F2AC2"/>
    <w:rsid w:val="00970F7E"/>
    <w:rsid w:val="009B2074"/>
    <w:rsid w:val="009E6BA1"/>
    <w:rsid w:val="00A02D8B"/>
    <w:rsid w:val="00A132B1"/>
    <w:rsid w:val="00A525F1"/>
    <w:rsid w:val="00AF29A5"/>
    <w:rsid w:val="00AF7661"/>
    <w:rsid w:val="00B54789"/>
    <w:rsid w:val="00CE0AF2"/>
    <w:rsid w:val="00D670B6"/>
    <w:rsid w:val="00DB798F"/>
    <w:rsid w:val="00DC0EBE"/>
    <w:rsid w:val="00DC3551"/>
    <w:rsid w:val="00E33B34"/>
    <w:rsid w:val="00E44F04"/>
    <w:rsid w:val="00E77960"/>
    <w:rsid w:val="00EC013D"/>
    <w:rsid w:val="00EC410A"/>
    <w:rsid w:val="00F14892"/>
    <w:rsid w:val="00F8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C410A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List Paragraph1"/>
    <w:basedOn w:val="a0"/>
    <w:link w:val="a5"/>
    <w:uiPriority w:val="99"/>
    <w:qFormat/>
    <w:rsid w:val="00EC410A"/>
    <w:pPr>
      <w:ind w:left="720"/>
      <w:contextualSpacing/>
    </w:pPr>
  </w:style>
  <w:style w:type="table" w:styleId="a6">
    <w:name w:val="Table Grid"/>
    <w:basedOn w:val="a2"/>
    <w:uiPriority w:val="39"/>
    <w:rsid w:val="00F14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locked/>
    <w:rsid w:val="008F2AC2"/>
  </w:style>
  <w:style w:type="paragraph" w:styleId="a8">
    <w:name w:val="No Spacing"/>
    <w:link w:val="a7"/>
    <w:qFormat/>
    <w:rsid w:val="008F2AC2"/>
    <w:pPr>
      <w:jc w:val="left"/>
    </w:pPr>
  </w:style>
  <w:style w:type="character" w:styleId="a9">
    <w:name w:val="Hyperlink"/>
    <w:basedOn w:val="a1"/>
    <w:uiPriority w:val="99"/>
    <w:semiHidden/>
    <w:unhideWhenUsed/>
    <w:rsid w:val="00301101"/>
    <w:rPr>
      <w:color w:val="0000FF"/>
      <w:u w:val="single"/>
    </w:rPr>
  </w:style>
  <w:style w:type="paragraph" w:customStyle="1" w:styleId="1">
    <w:name w:val="Стиль1"/>
    <w:basedOn w:val="a0"/>
    <w:rsid w:val="00620623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  <w:jc w:val="left"/>
    </w:pPr>
    <w:rPr>
      <w:rFonts w:eastAsia="Times New Roman"/>
      <w:b/>
      <w:szCs w:val="24"/>
      <w:lang w:eastAsia="ru-RU"/>
    </w:rPr>
  </w:style>
  <w:style w:type="paragraph" w:customStyle="1" w:styleId="a">
    <w:name w:val="Маркированный"/>
    <w:basedOn w:val="a0"/>
    <w:rsid w:val="00620623"/>
    <w:pPr>
      <w:numPr>
        <w:numId w:val="7"/>
      </w:numPr>
    </w:pPr>
    <w:rPr>
      <w:rFonts w:eastAsia="Calibri"/>
      <w:sz w:val="24"/>
      <w:szCs w:val="20"/>
      <w:lang w:eastAsia="ru-RU"/>
    </w:rPr>
  </w:style>
  <w:style w:type="character" w:customStyle="1" w:styleId="3">
    <w:name w:val="Нумерованный 3 Знак Знак"/>
    <w:link w:val="30"/>
    <w:locked/>
    <w:rsid w:val="00620623"/>
    <w:rPr>
      <w:rFonts w:ascii="Calibri" w:eastAsia="Calibri" w:hAnsi="Calibri"/>
      <w:sz w:val="24"/>
    </w:rPr>
  </w:style>
  <w:style w:type="paragraph" w:customStyle="1" w:styleId="30">
    <w:name w:val="Нумерованный 3"/>
    <w:basedOn w:val="a0"/>
    <w:link w:val="3"/>
    <w:rsid w:val="00620623"/>
    <w:pPr>
      <w:outlineLvl w:val="2"/>
    </w:pPr>
    <w:rPr>
      <w:rFonts w:ascii="Calibri" w:eastAsia="Calibri" w:hAnsi="Calibri"/>
      <w:sz w:val="24"/>
    </w:rPr>
  </w:style>
  <w:style w:type="paragraph" w:customStyle="1" w:styleId="aa">
    <w:name w:val="Стиль"/>
    <w:uiPriority w:val="99"/>
    <w:rsid w:val="00620623"/>
    <w:pPr>
      <w:widowControl w:val="0"/>
      <w:autoSpaceDE w:val="0"/>
      <w:autoSpaceDN w:val="0"/>
      <w:jc w:val="left"/>
    </w:pPr>
    <w:rPr>
      <w:rFonts w:eastAsia="Times New Roman"/>
      <w:spacing w:val="-1"/>
      <w:kern w:val="3276"/>
      <w:position w:val="-1"/>
      <w:sz w:val="24"/>
      <w:szCs w:val="24"/>
      <w:vertAlign w:val="superscript"/>
      <w:lang w:val="en-US" w:eastAsia="ru-RU"/>
    </w:rPr>
  </w:style>
  <w:style w:type="character" w:customStyle="1" w:styleId="a5">
    <w:name w:val="Абзац списка Знак"/>
    <w:aliases w:val="Bullet List Знак,FooterText Знак,numbered Знак,List Paragraph1 Знак"/>
    <w:link w:val="a4"/>
    <w:uiPriority w:val="99"/>
    <w:locked/>
    <w:rsid w:val="00620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nip.ruscable.ru/Data1/2/2779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upki.gov.ru/223/purchase/public/purchase/info/common-info.html?regNumber=3211024437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CC96B-BD85-4F49-B082-3C2C11C2F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1768</Words>
  <Characters>10079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Закупки</cp:lastModifiedBy>
  <cp:revision>5</cp:revision>
  <cp:lastPrinted>2020-11-02T15:12:00Z</cp:lastPrinted>
  <dcterms:created xsi:type="dcterms:W3CDTF">2021-05-04T14:12:00Z</dcterms:created>
  <dcterms:modified xsi:type="dcterms:W3CDTF">2021-05-05T14:08:00Z</dcterms:modified>
</cp:coreProperties>
</file>