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694" w:rsidRPr="009F66C2" w:rsidRDefault="00652694" w:rsidP="00652694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/>
        <w:jc w:val="right"/>
        <w:rPr>
          <w:bCs/>
          <w:color w:val="000000"/>
          <w:spacing w:val="-11"/>
          <w:sz w:val="28"/>
          <w:szCs w:val="28"/>
        </w:rPr>
      </w:pPr>
      <w:r w:rsidRPr="009F66C2">
        <w:rPr>
          <w:bCs/>
          <w:color w:val="000000"/>
          <w:spacing w:val="-11"/>
          <w:sz w:val="28"/>
          <w:szCs w:val="28"/>
        </w:rPr>
        <w:t xml:space="preserve">                       Утверждаю:</w:t>
      </w:r>
    </w:p>
    <w:p w:rsidR="00652694" w:rsidRPr="009F66C2" w:rsidRDefault="00652694" w:rsidP="00652694">
      <w:pPr>
        <w:widowControl w:val="0"/>
        <w:tabs>
          <w:tab w:val="left" w:pos="225"/>
          <w:tab w:val="left" w:pos="6521"/>
          <w:tab w:val="right" w:pos="9586"/>
        </w:tabs>
        <w:autoSpaceDE w:val="0"/>
        <w:autoSpaceDN w:val="0"/>
        <w:adjustRightInd w:val="0"/>
        <w:spacing w:after="0"/>
        <w:jc w:val="right"/>
        <w:rPr>
          <w:bCs/>
          <w:color w:val="000000"/>
          <w:spacing w:val="-11"/>
          <w:sz w:val="28"/>
          <w:szCs w:val="28"/>
        </w:rPr>
      </w:pPr>
      <w:r w:rsidRPr="009F66C2">
        <w:rPr>
          <w:bCs/>
          <w:color w:val="000000"/>
          <w:spacing w:val="-11"/>
          <w:sz w:val="28"/>
          <w:szCs w:val="28"/>
        </w:rPr>
        <w:t>Заведующий МАДОУ</w:t>
      </w:r>
      <w:r w:rsidR="00F11379">
        <w:rPr>
          <w:bCs/>
          <w:color w:val="000000"/>
          <w:spacing w:val="-11"/>
          <w:sz w:val="28"/>
          <w:szCs w:val="28"/>
        </w:rPr>
        <w:t>ЦРР-д/с№19 «Ягодка»</w:t>
      </w:r>
      <w:r w:rsidRPr="009F66C2">
        <w:rPr>
          <w:bCs/>
          <w:color w:val="000000"/>
          <w:spacing w:val="-11"/>
          <w:sz w:val="28"/>
          <w:szCs w:val="28"/>
        </w:rPr>
        <w:t xml:space="preserve"> </w:t>
      </w:r>
    </w:p>
    <w:p w:rsidR="00652694" w:rsidRPr="009F66C2" w:rsidRDefault="00652694" w:rsidP="00F11379">
      <w:pPr>
        <w:widowControl w:val="0"/>
        <w:tabs>
          <w:tab w:val="left" w:pos="7410"/>
          <w:tab w:val="right" w:pos="9586"/>
        </w:tabs>
        <w:autoSpaceDE w:val="0"/>
        <w:autoSpaceDN w:val="0"/>
        <w:adjustRightInd w:val="0"/>
        <w:spacing w:after="0"/>
        <w:jc w:val="right"/>
        <w:rPr>
          <w:bCs/>
          <w:color w:val="000000"/>
          <w:spacing w:val="-11"/>
          <w:sz w:val="28"/>
          <w:szCs w:val="28"/>
        </w:rPr>
      </w:pPr>
      <w:r w:rsidRPr="009F66C2">
        <w:rPr>
          <w:bCs/>
          <w:color w:val="000000"/>
          <w:spacing w:val="-11"/>
          <w:sz w:val="28"/>
          <w:szCs w:val="28"/>
        </w:rPr>
        <w:tab/>
      </w:r>
      <w:r w:rsidRPr="009F66C2">
        <w:rPr>
          <w:bCs/>
          <w:color w:val="000000"/>
          <w:spacing w:val="-11"/>
          <w:sz w:val="28"/>
          <w:szCs w:val="28"/>
        </w:rPr>
        <w:tab/>
        <w:t xml:space="preserve">       ______________</w:t>
      </w:r>
      <w:proofErr w:type="spellStart"/>
      <w:r w:rsidR="00F11379">
        <w:rPr>
          <w:bCs/>
          <w:color w:val="000000"/>
          <w:spacing w:val="-11"/>
          <w:sz w:val="28"/>
          <w:szCs w:val="28"/>
        </w:rPr>
        <w:t>Икан</w:t>
      </w:r>
      <w:proofErr w:type="spellEnd"/>
      <w:r w:rsidR="00F11379">
        <w:rPr>
          <w:bCs/>
          <w:color w:val="000000"/>
          <w:spacing w:val="-11"/>
          <w:sz w:val="28"/>
          <w:szCs w:val="28"/>
        </w:rPr>
        <w:t xml:space="preserve"> А.В.</w:t>
      </w:r>
    </w:p>
    <w:p w:rsidR="00652694" w:rsidRPr="009F66C2" w:rsidRDefault="00652694" w:rsidP="00652694">
      <w:pPr>
        <w:rPr>
          <w:bCs/>
          <w:sz w:val="28"/>
          <w:szCs w:val="28"/>
        </w:rPr>
      </w:pPr>
    </w:p>
    <w:p w:rsidR="00652694" w:rsidRDefault="00652694" w:rsidP="00652694">
      <w:pPr>
        <w:rPr>
          <w:sz w:val="28"/>
          <w:szCs w:val="28"/>
        </w:rPr>
      </w:pPr>
      <w:r w:rsidRPr="009F66C2">
        <w:rPr>
          <w:bCs/>
          <w:sz w:val="28"/>
          <w:szCs w:val="28"/>
        </w:rPr>
        <w:t xml:space="preserve">                                            ТЕХНИЧЕСКОЕ ЗАДАНИЕ </w:t>
      </w:r>
    </w:p>
    <w:p w:rsidR="00652694" w:rsidRPr="009F66C2" w:rsidRDefault="00652694" w:rsidP="00652694">
      <w:pPr>
        <w:rPr>
          <w:sz w:val="28"/>
          <w:szCs w:val="28"/>
        </w:rPr>
      </w:pPr>
      <w:r w:rsidRPr="009F66C2">
        <w:rPr>
          <w:b/>
          <w:sz w:val="28"/>
          <w:szCs w:val="28"/>
        </w:rPr>
        <w:t>Наименование объекта закупки:</w:t>
      </w:r>
      <w:r w:rsidRPr="009F66C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Поставка молока и молочной продукции на </w:t>
      </w:r>
      <w:r w:rsidR="00CA0735">
        <w:rPr>
          <w:bCs/>
          <w:sz w:val="28"/>
          <w:szCs w:val="28"/>
        </w:rPr>
        <w:t>ноябрь и декабрь</w:t>
      </w:r>
      <w:r>
        <w:rPr>
          <w:bCs/>
          <w:sz w:val="28"/>
          <w:szCs w:val="28"/>
        </w:rPr>
        <w:t xml:space="preserve"> 2020 года.</w:t>
      </w:r>
    </w:p>
    <w:tbl>
      <w:tblPr>
        <w:tblStyle w:val="a6"/>
        <w:tblW w:w="12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0"/>
        <w:gridCol w:w="11369"/>
        <w:gridCol w:w="1090"/>
      </w:tblGrid>
      <w:tr w:rsidR="00652694" w:rsidRPr="009F66C2" w:rsidTr="00F11379">
        <w:trPr>
          <w:gridAfter w:val="1"/>
          <w:wAfter w:w="1090" w:type="dxa"/>
          <w:trHeight w:val="511"/>
        </w:trPr>
        <w:tc>
          <w:tcPr>
            <w:tcW w:w="250" w:type="dxa"/>
          </w:tcPr>
          <w:p w:rsidR="00652694" w:rsidRPr="009F66C2" w:rsidRDefault="00652694" w:rsidP="00E808E1">
            <w:pPr>
              <w:rPr>
                <w:sz w:val="28"/>
                <w:szCs w:val="28"/>
              </w:rPr>
            </w:pPr>
          </w:p>
        </w:tc>
        <w:tc>
          <w:tcPr>
            <w:tcW w:w="11369" w:type="dxa"/>
          </w:tcPr>
          <w:p w:rsidR="00652694" w:rsidRPr="009F66C2" w:rsidRDefault="00652694" w:rsidP="00F11379">
            <w:pPr>
              <w:ind w:left="34" w:right="-870"/>
              <w:rPr>
                <w:sz w:val="28"/>
                <w:szCs w:val="28"/>
              </w:rPr>
            </w:pPr>
            <w:r w:rsidRPr="000B4333">
              <w:rPr>
                <w:b/>
                <w:sz w:val="28"/>
                <w:szCs w:val="28"/>
              </w:rPr>
              <w:t>Предмет</w:t>
            </w:r>
            <w:r w:rsidRPr="004E7920">
              <w:rPr>
                <w:b/>
                <w:sz w:val="28"/>
                <w:szCs w:val="28"/>
              </w:rPr>
              <w:t xml:space="preserve"> </w:t>
            </w:r>
            <w:r w:rsidRPr="000B4333">
              <w:rPr>
                <w:b/>
                <w:sz w:val="28"/>
                <w:szCs w:val="28"/>
              </w:rPr>
              <w:t>договора</w:t>
            </w:r>
            <w:r w:rsidRPr="004E7920">
              <w:rPr>
                <w:b/>
                <w:sz w:val="28"/>
                <w:szCs w:val="28"/>
              </w:rPr>
              <w:t>:</w:t>
            </w:r>
            <w:r w:rsidRPr="004E7920">
              <w:rPr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Поставка молока и молочной продукции на </w:t>
            </w:r>
            <w:r w:rsidR="00CA0735">
              <w:rPr>
                <w:bCs/>
                <w:sz w:val="28"/>
                <w:szCs w:val="28"/>
              </w:rPr>
              <w:t>ноябрь и декабрь</w:t>
            </w:r>
            <w:r w:rsidR="00F11379">
              <w:rPr>
                <w:bCs/>
                <w:sz w:val="28"/>
                <w:szCs w:val="28"/>
              </w:rPr>
              <w:t xml:space="preserve"> 2020г</w:t>
            </w:r>
            <w:r>
              <w:rPr>
                <w:bCs/>
                <w:sz w:val="28"/>
                <w:szCs w:val="28"/>
              </w:rPr>
              <w:t>.</w:t>
            </w:r>
          </w:p>
          <w:p w:rsidR="00652694" w:rsidRPr="004E7920" w:rsidRDefault="00652694" w:rsidP="00E808E1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652694" w:rsidRPr="009F66C2" w:rsidTr="00F11379">
        <w:tc>
          <w:tcPr>
            <w:tcW w:w="250" w:type="dxa"/>
          </w:tcPr>
          <w:p w:rsidR="00652694" w:rsidRPr="009F66C2" w:rsidRDefault="00652694" w:rsidP="00E808E1">
            <w:pPr>
              <w:rPr>
                <w:sz w:val="28"/>
                <w:szCs w:val="28"/>
              </w:rPr>
            </w:pPr>
          </w:p>
        </w:tc>
        <w:tc>
          <w:tcPr>
            <w:tcW w:w="12459" w:type="dxa"/>
            <w:gridSpan w:val="2"/>
            <w:hideMark/>
          </w:tcPr>
          <w:p w:rsidR="00652694" w:rsidRPr="00652694" w:rsidRDefault="00652694" w:rsidP="00E808E1">
            <w:pPr>
              <w:shd w:val="clear" w:color="auto" w:fill="FFFFFF"/>
              <w:rPr>
                <w:sz w:val="24"/>
                <w:szCs w:val="24"/>
              </w:rPr>
            </w:pPr>
            <w:r w:rsidRPr="00652694">
              <w:rPr>
                <w:b/>
                <w:sz w:val="24"/>
                <w:szCs w:val="24"/>
              </w:rPr>
              <w:t xml:space="preserve">Источник финансирования: </w:t>
            </w:r>
            <w:r w:rsidRPr="00652694">
              <w:rPr>
                <w:sz w:val="24"/>
                <w:szCs w:val="24"/>
              </w:rPr>
              <w:t>средства бюджета городского округа Ступино</w:t>
            </w:r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 xml:space="preserve">1)Масло сладко-сливочное </w:t>
            </w:r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КОЗ 01.13.06.04.01.0</w:t>
            </w:r>
            <w:r w:rsidR="005C3252">
              <w:rPr>
                <w:color w:val="000000"/>
                <w:sz w:val="24"/>
                <w:szCs w:val="24"/>
                <w:shd w:val="clear" w:color="auto" w:fill="FFFFFF"/>
              </w:rPr>
              <w:t>5</w:t>
            </w:r>
            <w:bookmarkStart w:id="0" w:name="_GoBack"/>
            <w:bookmarkEnd w:id="0"/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ОКПД</w:t>
            </w:r>
            <w:proofErr w:type="gramStart"/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 xml:space="preserve"> 10.51.30.111</w:t>
            </w:r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2)Сметана</w:t>
            </w:r>
          </w:p>
          <w:p w:rsidR="00652694" w:rsidRPr="00652694" w:rsidRDefault="00652694" w:rsidP="00652694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КОЗ 01.13.06.09.01.0</w:t>
            </w:r>
            <w:r w:rsidR="004076F8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  <w:p w:rsidR="00652694" w:rsidRPr="00652694" w:rsidRDefault="00652694" w:rsidP="00652694">
            <w:pPr>
              <w:shd w:val="clear" w:color="auto" w:fill="FFFFFF"/>
              <w:rPr>
                <w:rFonts w:eastAsiaTheme="minorHAnsi"/>
                <w:sz w:val="24"/>
                <w:szCs w:val="24"/>
                <w:lang w:eastAsia="en-US"/>
              </w:rPr>
            </w:pPr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ОКПД</w:t>
            </w:r>
            <w:proofErr w:type="gramStart"/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>2</w:t>
            </w:r>
            <w:proofErr w:type="gramEnd"/>
            <w:r w:rsidRPr="00652694">
              <w:rPr>
                <w:color w:val="000000"/>
                <w:sz w:val="24"/>
                <w:szCs w:val="24"/>
                <w:shd w:val="clear" w:color="auto" w:fill="FFFFFF"/>
              </w:rPr>
              <w:t xml:space="preserve"> 10.51.52.211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3)Творог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КОЗ 01.13.06.03.02.03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ОКПД</w:t>
            </w:r>
            <w:proofErr w:type="gramStart"/>
            <w:r w:rsidRPr="00652694">
              <w:rPr>
                <w:sz w:val="24"/>
                <w:szCs w:val="24"/>
              </w:rPr>
              <w:t>2</w:t>
            </w:r>
            <w:proofErr w:type="gramEnd"/>
            <w:r w:rsidRPr="00652694">
              <w:rPr>
                <w:sz w:val="24"/>
                <w:szCs w:val="24"/>
              </w:rPr>
              <w:t xml:space="preserve">  10.51.40.313 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4)Сыры полутвердые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КОЗ 01.13.06.03.01.02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ОКПД</w:t>
            </w:r>
            <w:proofErr w:type="gramStart"/>
            <w:r w:rsidRPr="00652694">
              <w:rPr>
                <w:sz w:val="24"/>
                <w:szCs w:val="24"/>
              </w:rPr>
              <w:t>2</w:t>
            </w:r>
            <w:proofErr w:type="gramEnd"/>
            <w:r w:rsidRPr="00652694">
              <w:rPr>
                <w:sz w:val="24"/>
                <w:szCs w:val="24"/>
              </w:rPr>
              <w:t xml:space="preserve"> 10.51.40.121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 xml:space="preserve">5)Молоко питьевое 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КОЗ 01.13.06.01.14</w:t>
            </w:r>
          </w:p>
          <w:p w:rsidR="00652694" w:rsidRPr="00652694" w:rsidRDefault="00652694" w:rsidP="00652694">
            <w:pPr>
              <w:shd w:val="clear" w:color="auto" w:fill="FFFFFF"/>
              <w:ind w:right="-305"/>
              <w:rPr>
                <w:sz w:val="24"/>
                <w:szCs w:val="24"/>
              </w:rPr>
            </w:pPr>
            <w:r w:rsidRPr="00652694">
              <w:rPr>
                <w:sz w:val="24"/>
                <w:szCs w:val="24"/>
              </w:rPr>
              <w:t>ОКПД</w:t>
            </w:r>
            <w:proofErr w:type="gramStart"/>
            <w:r w:rsidRPr="00652694">
              <w:rPr>
                <w:sz w:val="24"/>
                <w:szCs w:val="24"/>
              </w:rPr>
              <w:t>2</w:t>
            </w:r>
            <w:proofErr w:type="gramEnd"/>
            <w:r w:rsidRPr="00652694">
              <w:rPr>
                <w:sz w:val="24"/>
                <w:szCs w:val="24"/>
              </w:rPr>
              <w:t xml:space="preserve"> 10.51.11.121</w:t>
            </w:r>
          </w:p>
          <w:p w:rsidR="00652694" w:rsidRDefault="00652694" w:rsidP="00E808E1">
            <w:pPr>
              <w:shd w:val="clear" w:color="auto" w:fill="FFFFFF"/>
              <w:rPr>
                <w:sz w:val="28"/>
                <w:szCs w:val="28"/>
              </w:rPr>
            </w:pPr>
          </w:p>
          <w:p w:rsidR="00652694" w:rsidRPr="004E7920" w:rsidRDefault="00652694" w:rsidP="00E808E1">
            <w:pPr>
              <w:shd w:val="clear" w:color="auto" w:fill="FFFFFF"/>
              <w:rPr>
                <w:b/>
                <w:sz w:val="28"/>
                <w:szCs w:val="28"/>
              </w:rPr>
            </w:pPr>
          </w:p>
        </w:tc>
      </w:tr>
    </w:tbl>
    <w:p w:rsidR="000832AD" w:rsidRDefault="000832AD" w:rsidP="000832AD">
      <w:pPr>
        <w:autoSpaceDE w:val="0"/>
        <w:autoSpaceDN w:val="0"/>
        <w:adjustRightInd w:val="0"/>
        <w:rPr>
          <w:sz w:val="22"/>
          <w:szCs w:val="22"/>
        </w:rPr>
      </w:pPr>
    </w:p>
    <w:p w:rsidR="00F11379" w:rsidRDefault="00F11379" w:rsidP="000832AD">
      <w:pPr>
        <w:autoSpaceDE w:val="0"/>
        <w:autoSpaceDN w:val="0"/>
        <w:adjustRightInd w:val="0"/>
        <w:rPr>
          <w:sz w:val="22"/>
          <w:szCs w:val="22"/>
        </w:rPr>
      </w:pPr>
    </w:p>
    <w:p w:rsidR="00F11379" w:rsidRDefault="00F11379" w:rsidP="000832AD">
      <w:pPr>
        <w:autoSpaceDE w:val="0"/>
        <w:autoSpaceDN w:val="0"/>
        <w:adjustRightInd w:val="0"/>
        <w:rPr>
          <w:sz w:val="22"/>
          <w:szCs w:val="22"/>
        </w:rPr>
      </w:pPr>
    </w:p>
    <w:p w:rsidR="008D584D" w:rsidRDefault="008D584D" w:rsidP="00524B79">
      <w:pPr>
        <w:pStyle w:val="a3"/>
        <w:rPr>
          <w:color w:val="000000"/>
        </w:rPr>
      </w:pPr>
      <w:proofErr w:type="gramStart"/>
      <w:r>
        <w:rPr>
          <w:color w:val="000000"/>
        </w:rPr>
        <w:lastRenderedPageBreak/>
        <w:t>Цена договора включает расходы, связанные с поставкой товара (расходы на перевозку, разгрузку, доставку товара до пищеблока Заказчика, уплату таможенных пошлин (в случае поставки иностранного товара за исключением товара, на который установлен запрет и ограничения), страхование груза (продуктов питания при транспортировке и хранении на складе)</w:t>
      </w:r>
      <w:r w:rsidR="00A60D59">
        <w:rPr>
          <w:color w:val="000000"/>
        </w:rPr>
        <w:t>)</w:t>
      </w:r>
      <w:r>
        <w:rPr>
          <w:color w:val="000000"/>
        </w:rPr>
        <w:t>, уплату налогов,  другие обязательные платежи, необх</w:t>
      </w:r>
      <w:r>
        <w:rPr>
          <w:color w:val="000000"/>
        </w:rPr>
        <w:t>о</w:t>
      </w:r>
      <w:r>
        <w:rPr>
          <w:color w:val="000000"/>
        </w:rPr>
        <w:t xml:space="preserve">димые для выполнения Поставщиком всех обязательств по договору. </w:t>
      </w:r>
      <w:proofErr w:type="gramEnd"/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B6E11" w:rsidRPr="008B6E11" w:rsidRDefault="008B6E11" w:rsidP="008B6E11">
      <w:pPr>
        <w:pStyle w:val="ac"/>
        <w:widowControl w:val="0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Стандарт товаров</w:t>
      </w:r>
    </w:p>
    <w:p w:rsidR="008D584D" w:rsidRPr="008B6E11" w:rsidRDefault="00524B79" w:rsidP="008B6E11">
      <w:pPr>
        <w:pStyle w:val="ac"/>
        <w:widowControl w:val="0"/>
        <w:tabs>
          <w:tab w:val="left" w:pos="708"/>
          <w:tab w:val="left" w:pos="1416"/>
          <w:tab w:val="left" w:pos="2124"/>
          <w:tab w:val="left" w:pos="2832"/>
          <w:tab w:val="left" w:pos="3645"/>
        </w:tabs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ab/>
      </w:r>
    </w:p>
    <w:p w:rsidR="008D584D" w:rsidRPr="006B14AE" w:rsidRDefault="008D584D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1.1.</w:t>
      </w:r>
      <w:r w:rsidRPr="00965FE9"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 w:rsidRPr="006B14AE">
        <w:rPr>
          <w:sz w:val="22"/>
          <w:szCs w:val="22"/>
        </w:rPr>
        <w:t>Поставляемый товар (пищевые продукты) должен быть новым товаром (товаром, который не прошел восстановление потребительских свойств), иметь сертификат качества и быть разрешен к уп</w:t>
      </w:r>
      <w:r w:rsidR="00E96E0A" w:rsidRPr="006B14AE">
        <w:rPr>
          <w:sz w:val="22"/>
          <w:szCs w:val="22"/>
        </w:rPr>
        <w:t>о</w:t>
      </w:r>
      <w:r w:rsidR="00E96E0A" w:rsidRPr="006B14AE">
        <w:rPr>
          <w:sz w:val="22"/>
          <w:szCs w:val="22"/>
        </w:rPr>
        <w:t>треблению на территории Российской Федерации.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1.2.</w:t>
      </w:r>
      <w:r w:rsidRPr="00965FE9"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1.3.</w:t>
      </w:r>
      <w:r w:rsidRPr="00965FE9"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стик присущих данному виду продукта.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1.4.</w:t>
      </w:r>
      <w:r w:rsidRPr="00965FE9"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 w:rsidRPr="00965FE9">
        <w:rPr>
          <w:sz w:val="22"/>
          <w:szCs w:val="22"/>
        </w:rPr>
        <w:t>ы</w:t>
      </w:r>
      <w:r w:rsidRPr="00965FE9"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1.5.</w:t>
      </w:r>
      <w:r w:rsidRPr="00965FE9">
        <w:rPr>
          <w:sz w:val="22"/>
          <w:szCs w:val="22"/>
        </w:rPr>
        <w:tab/>
        <w:t>Не допускается поставка пищевых продуктов, сод</w:t>
      </w:r>
      <w:r>
        <w:rPr>
          <w:sz w:val="22"/>
          <w:szCs w:val="22"/>
        </w:rPr>
        <w:t>ержащих ГМО</w:t>
      </w:r>
      <w:r w:rsidRPr="00965FE9">
        <w:rPr>
          <w:sz w:val="22"/>
          <w:szCs w:val="22"/>
        </w:rPr>
        <w:t>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1.6.</w:t>
      </w:r>
      <w:r w:rsidRPr="00965FE9">
        <w:rPr>
          <w:sz w:val="22"/>
          <w:szCs w:val="22"/>
        </w:rPr>
        <w:tab/>
        <w:t xml:space="preserve">Не допускается поставка пищевых продуктов, содержащих искусственные подсластители (аспартам и др.), консерванты, красители, </w:t>
      </w:r>
      <w:proofErr w:type="spellStart"/>
      <w:r w:rsidRPr="00965FE9">
        <w:rPr>
          <w:sz w:val="22"/>
          <w:szCs w:val="22"/>
        </w:rPr>
        <w:t>ар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матизаторы</w:t>
      </w:r>
      <w:proofErr w:type="spellEnd"/>
      <w:r w:rsidRPr="00965FE9">
        <w:rPr>
          <w:sz w:val="22"/>
          <w:szCs w:val="22"/>
        </w:rPr>
        <w:t>, усилители вкуса и прочие ненатуральные пищевые добавки.</w:t>
      </w:r>
    </w:p>
    <w:p w:rsidR="0058651E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1.7.      Не допускается поставка молочных продуктов, выработанных </w:t>
      </w:r>
      <w:proofErr w:type="gramStart"/>
      <w:r>
        <w:rPr>
          <w:sz w:val="22"/>
          <w:szCs w:val="22"/>
        </w:rPr>
        <w:t>из</w:t>
      </w:r>
      <w:proofErr w:type="gramEnd"/>
      <w:r>
        <w:rPr>
          <w:sz w:val="22"/>
          <w:szCs w:val="22"/>
        </w:rPr>
        <w:t xml:space="preserve"> (или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 использованием) сухого молока (кроме йогуртов), составных частей молока</w:t>
      </w:r>
    </w:p>
    <w:p w:rsidR="008D584D" w:rsidRPr="00F53619" w:rsidRDefault="00D00150" w:rsidP="00F53619">
      <w:pPr>
        <w:shd w:val="clear" w:color="auto" w:fill="FFFFFF"/>
        <w:spacing w:after="0"/>
        <w:jc w:val="left"/>
        <w:rPr>
          <w:rFonts w:ascii="yandex-sans" w:hAnsi="yandex-sans"/>
          <w:color w:val="000000"/>
          <w:sz w:val="23"/>
          <w:szCs w:val="23"/>
        </w:rPr>
      </w:pPr>
      <w:r>
        <w:rPr>
          <w:sz w:val="22"/>
          <w:szCs w:val="22"/>
        </w:rPr>
        <w:t xml:space="preserve">          </w:t>
      </w:r>
      <w:r w:rsidR="0058651E">
        <w:rPr>
          <w:sz w:val="22"/>
          <w:szCs w:val="22"/>
        </w:rPr>
        <w:t>1.</w:t>
      </w:r>
      <w:r w:rsidR="00F53619">
        <w:rPr>
          <w:sz w:val="22"/>
          <w:szCs w:val="22"/>
        </w:rPr>
        <w:t>8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</w:r>
      <w:r w:rsidR="007E5AA7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7E5AA7">
        <w:t xml:space="preserve">, оформленной письменно или по телефону в </w:t>
      </w:r>
      <w:r w:rsidR="007E5AA7">
        <w:rPr>
          <w:lang w:val="en-US"/>
        </w:rPr>
        <w:t>I</w:t>
      </w:r>
      <w:r w:rsidR="007E5AA7">
        <w:t xml:space="preserve"> п</w:t>
      </w:r>
      <w:r w:rsidR="007E5AA7">
        <w:t>о</w:t>
      </w:r>
      <w:r w:rsidR="007E5AA7">
        <w:t>ловине дня, за один день до дня поставки товара, согласно графику поставки.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</w:t>
      </w:r>
      <w:r w:rsidR="00F53619">
        <w:rPr>
          <w:sz w:val="22"/>
          <w:szCs w:val="22"/>
        </w:rPr>
        <w:t>9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требованиям, указа</w:t>
      </w:r>
      <w:r w:rsidR="008D584D" w:rsidRPr="00965FE9">
        <w:rPr>
          <w:sz w:val="22"/>
          <w:szCs w:val="22"/>
        </w:rPr>
        <w:t>н</w:t>
      </w:r>
      <w:r w:rsidR="008D584D" w:rsidRPr="00965FE9">
        <w:rPr>
          <w:sz w:val="22"/>
          <w:szCs w:val="22"/>
        </w:rPr>
        <w:t>ным в п.4 настоящего Технического задания. Поставка пищевых продуктов с показателями качества, ниже приведенных в п.4 Технического задания, не допускается.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0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</w:t>
      </w:r>
      <w:proofErr w:type="gramStart"/>
      <w:r w:rsidR="008D584D" w:rsidRPr="00965FE9">
        <w:rPr>
          <w:sz w:val="22"/>
          <w:szCs w:val="22"/>
        </w:rPr>
        <w:t>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(Пр</w:t>
      </w:r>
      <w:r w:rsidR="008D584D" w:rsidRPr="00965FE9">
        <w:rPr>
          <w:sz w:val="22"/>
          <w:szCs w:val="22"/>
        </w:rPr>
        <w:t>о</w:t>
      </w:r>
      <w:r w:rsidR="008D584D" w:rsidRPr="00965FE9">
        <w:rPr>
          <w:sz w:val="22"/>
          <w:szCs w:val="22"/>
        </w:rPr>
        <w:t>давца) принявшего декларацию и органа, ее зарегистрировавшего))</w:t>
      </w:r>
      <w:r w:rsidR="00524B79">
        <w:rPr>
          <w:sz w:val="22"/>
          <w:szCs w:val="22"/>
        </w:rPr>
        <w:t>,</w:t>
      </w:r>
      <w:r w:rsidR="008D584D" w:rsidRPr="00965FE9">
        <w:rPr>
          <w:sz w:val="22"/>
          <w:szCs w:val="22"/>
        </w:rPr>
        <w:t xml:space="preserve"> которые предоставляется Заказчику, либо</w:t>
      </w:r>
      <w:proofErr w:type="gramEnd"/>
      <w:r w:rsidR="008D584D" w:rsidRPr="00965FE9">
        <w:rPr>
          <w:sz w:val="22"/>
          <w:szCs w:val="22"/>
        </w:rPr>
        <w:t xml:space="preserve">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8D584D" w:rsidRPr="00965FE9">
        <w:rPr>
          <w:sz w:val="22"/>
          <w:szCs w:val="22"/>
        </w:rPr>
        <w:t>ь</w:t>
      </w:r>
      <w:r w:rsidR="008D584D" w:rsidRPr="00965FE9">
        <w:rPr>
          <w:sz w:val="22"/>
          <w:szCs w:val="22"/>
        </w:rPr>
        <w:t>ными документами.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1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8D584D" w:rsidRPr="00965FE9">
        <w:rPr>
          <w:sz w:val="22"/>
          <w:szCs w:val="22"/>
        </w:rPr>
        <w:t>а</w:t>
      </w:r>
      <w:r w:rsidR="008D584D" w:rsidRPr="00965FE9">
        <w:rPr>
          <w:sz w:val="22"/>
          <w:szCs w:val="22"/>
        </w:rPr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8D584D" w:rsidRPr="00965FE9">
        <w:rPr>
          <w:sz w:val="22"/>
          <w:szCs w:val="22"/>
        </w:rPr>
        <w:t>с</w:t>
      </w:r>
      <w:r w:rsidR="008D584D" w:rsidRPr="00965FE9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наименование предприятия-упаковщика, его фактический адрес;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дата упаковки;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lastRenderedPageBreak/>
        <w:t>– дата и время упаковки (для продуктов, срок годности которых исчисляется часами);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8D584D" w:rsidRPr="00965FE9" w:rsidRDefault="0058651E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2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</w:t>
      </w:r>
      <w:r w:rsidR="006134AC">
        <w:rPr>
          <w:sz w:val="22"/>
          <w:szCs w:val="22"/>
        </w:rPr>
        <w:t xml:space="preserve"> дни (по заявке заказчика) до 1</w:t>
      </w:r>
      <w:r w:rsidR="00DB65A4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-00 часов.</w:t>
      </w:r>
    </w:p>
    <w:p w:rsidR="00E96E0A" w:rsidRPr="006B14AE" w:rsidRDefault="0058651E" w:rsidP="00E96E0A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1.1</w:t>
      </w:r>
      <w:r w:rsidR="00F53619">
        <w:rPr>
          <w:sz w:val="22"/>
          <w:szCs w:val="22"/>
        </w:rPr>
        <w:t>3</w:t>
      </w:r>
      <w:r w:rsidR="008D584D" w:rsidRPr="00965FE9">
        <w:rPr>
          <w:sz w:val="22"/>
          <w:szCs w:val="22"/>
        </w:rPr>
        <w:t>.</w:t>
      </w:r>
      <w:r w:rsidR="008D584D" w:rsidRPr="00965FE9">
        <w:rPr>
          <w:sz w:val="22"/>
          <w:szCs w:val="22"/>
        </w:rPr>
        <w:tab/>
        <w:t xml:space="preserve">Заказчик вправе отказаться от </w:t>
      </w:r>
      <w:r w:rsidR="008D584D">
        <w:rPr>
          <w:sz w:val="22"/>
          <w:szCs w:val="22"/>
        </w:rPr>
        <w:t>принятия товара в случае его н</w:t>
      </w:r>
      <w:r w:rsidR="006B14AE">
        <w:rPr>
          <w:sz w:val="22"/>
          <w:szCs w:val="22"/>
        </w:rPr>
        <w:t>е</w:t>
      </w:r>
      <w:r w:rsidR="008D584D">
        <w:rPr>
          <w:sz w:val="22"/>
          <w:szCs w:val="22"/>
        </w:rPr>
        <w:t xml:space="preserve"> </w:t>
      </w:r>
      <w:r w:rsidR="008D584D" w:rsidRPr="00965FE9">
        <w:rPr>
          <w:sz w:val="22"/>
          <w:szCs w:val="22"/>
        </w:rPr>
        <w:t>соответствия по ассортименту и/или объему заявке.</w:t>
      </w:r>
      <w:r w:rsidR="00E96E0A" w:rsidRPr="00E96E0A">
        <w:rPr>
          <w:color w:val="FF0000"/>
          <w:sz w:val="22"/>
          <w:szCs w:val="22"/>
        </w:rPr>
        <w:t xml:space="preserve"> </w:t>
      </w:r>
      <w:r w:rsidR="00E96E0A">
        <w:rPr>
          <w:color w:val="FF0000"/>
          <w:sz w:val="22"/>
          <w:szCs w:val="22"/>
        </w:rPr>
        <w:t xml:space="preserve">  </w:t>
      </w:r>
      <w:r w:rsidR="00E96E0A" w:rsidRPr="006B14AE">
        <w:rPr>
          <w:sz w:val="22"/>
          <w:szCs w:val="22"/>
        </w:rPr>
        <w:t>Допоставка или зам</w:t>
      </w:r>
      <w:r w:rsidR="00E96E0A" w:rsidRPr="006B14AE">
        <w:rPr>
          <w:sz w:val="22"/>
          <w:szCs w:val="22"/>
        </w:rPr>
        <w:t>е</w:t>
      </w:r>
      <w:r w:rsidR="00E96E0A" w:rsidRPr="006B14AE">
        <w:rPr>
          <w:sz w:val="22"/>
          <w:szCs w:val="22"/>
        </w:rPr>
        <w:t>на продукции ввиду ее ненадлежащего качества должна быть осуществлена Поставщиком в течение 24-х часов с момента уведомления его об этом со стороны Заказчика.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</w:t>
      </w:r>
      <w:r w:rsidR="008B6E11" w:rsidRPr="008B6E11">
        <w:rPr>
          <w:b/>
          <w:bCs/>
          <w:i/>
          <w:iCs/>
          <w:sz w:val="22"/>
          <w:szCs w:val="22"/>
        </w:rPr>
        <w:t>ебования к безопасности товаров</w:t>
      </w:r>
    </w:p>
    <w:p w:rsidR="008B6E11" w:rsidRPr="008B6E11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2.1.</w:t>
      </w:r>
      <w:r w:rsidRPr="00965FE9">
        <w:rPr>
          <w:sz w:val="22"/>
          <w:szCs w:val="22"/>
        </w:rPr>
        <w:tab/>
      </w:r>
      <w:proofErr w:type="gramStart"/>
      <w:r w:rsidRPr="00965FE9">
        <w:rPr>
          <w:sz w:val="22"/>
          <w:szCs w:val="22"/>
        </w:rPr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 w:rsidRPr="00965FE9">
        <w:rPr>
          <w:sz w:val="22"/>
          <w:szCs w:val="22"/>
        </w:rPr>
        <w:t>е</w:t>
      </w:r>
      <w:r w:rsidRPr="00965FE9"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</w:t>
      </w:r>
      <w:proofErr w:type="gramEnd"/>
      <w:r w:rsidRPr="00965FE9">
        <w:rPr>
          <w:sz w:val="22"/>
          <w:szCs w:val="22"/>
        </w:rPr>
        <w:t xml:space="preserve"> Комиссии таможенного союза (за и</w:t>
      </w:r>
      <w:r w:rsidRPr="00965FE9">
        <w:rPr>
          <w:sz w:val="22"/>
          <w:szCs w:val="22"/>
        </w:rPr>
        <w:t>с</w:t>
      </w:r>
      <w:r w:rsidRPr="00965FE9">
        <w:rPr>
          <w:sz w:val="22"/>
          <w:szCs w:val="22"/>
        </w:rPr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кументам.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2.2.</w:t>
      </w:r>
      <w:r w:rsidRPr="00965FE9"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 w:rsidRPr="00965FE9">
        <w:rPr>
          <w:sz w:val="22"/>
          <w:szCs w:val="22"/>
        </w:rPr>
        <w:t>м</w:t>
      </w:r>
      <w:r w:rsidRPr="00965FE9"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 w:rsidRPr="00965FE9">
        <w:rPr>
          <w:sz w:val="22"/>
          <w:szCs w:val="22"/>
        </w:rPr>
        <w:t>а</w:t>
      </w:r>
      <w:r w:rsidRPr="00965FE9">
        <w:rPr>
          <w:sz w:val="22"/>
          <w:szCs w:val="22"/>
        </w:rPr>
        <w:t>претов.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2.3.</w:t>
      </w:r>
      <w:r w:rsidRPr="00965FE9"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 w:rsidRPr="00965FE9">
        <w:rPr>
          <w:sz w:val="22"/>
          <w:szCs w:val="22"/>
        </w:rPr>
        <w:t>р</w:t>
      </w:r>
      <w:r w:rsidRPr="00965FE9"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 w:rsidRPr="00965FE9">
        <w:rPr>
          <w:sz w:val="22"/>
          <w:szCs w:val="22"/>
        </w:rPr>
        <w:t>т</w:t>
      </w:r>
      <w:r w:rsidRPr="00965FE9"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2.4.</w:t>
      </w:r>
      <w:r w:rsidRPr="00965FE9">
        <w:rPr>
          <w:sz w:val="22"/>
          <w:szCs w:val="22"/>
        </w:rPr>
        <w:tab/>
        <w:t xml:space="preserve"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</w:t>
      </w:r>
      <w:proofErr w:type="gramStart"/>
      <w:r w:rsidRPr="00965FE9">
        <w:rPr>
          <w:sz w:val="22"/>
          <w:szCs w:val="22"/>
        </w:rPr>
        <w:t>контроль за</w:t>
      </w:r>
      <w:proofErr w:type="gramEnd"/>
      <w:r w:rsidRPr="00965FE9">
        <w:rPr>
          <w:sz w:val="22"/>
          <w:szCs w:val="22"/>
        </w:rPr>
        <w:t xml:space="preserve"> качеством и безопасностью пищевых продуктов. При необходимости проводить идент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фикацию состава продуктов.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2.5.</w:t>
      </w:r>
      <w:r w:rsidRPr="00965FE9">
        <w:rPr>
          <w:sz w:val="22"/>
          <w:szCs w:val="22"/>
        </w:rPr>
        <w:tab/>
        <w:t xml:space="preserve">Контроль за качеством и безопасностью сельскохозяйственной продукции, сырья и продовольствия, </w:t>
      </w:r>
      <w:proofErr w:type="gramStart"/>
      <w:r w:rsidRPr="00965FE9">
        <w:rPr>
          <w:sz w:val="22"/>
          <w:szCs w:val="22"/>
        </w:rPr>
        <w:t>предназначенных</w:t>
      </w:r>
      <w:proofErr w:type="gramEnd"/>
      <w:r w:rsidRPr="00965FE9">
        <w:rPr>
          <w:sz w:val="22"/>
          <w:szCs w:val="22"/>
        </w:rPr>
        <w:t xml:space="preserve"> для организации питания, осуществляет уполномоченный контролирующий орган.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2.6.</w:t>
      </w:r>
      <w:r w:rsidRPr="00965FE9"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</w:t>
      </w:r>
      <w:r w:rsidRPr="00965FE9">
        <w:rPr>
          <w:sz w:val="22"/>
          <w:szCs w:val="22"/>
        </w:rPr>
        <w:t>ь</w:t>
      </w:r>
      <w:r w:rsidRPr="00965FE9">
        <w:rPr>
          <w:sz w:val="22"/>
          <w:szCs w:val="22"/>
        </w:rPr>
        <w:t>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2.7.</w:t>
      </w:r>
      <w:r w:rsidRPr="00965FE9"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 w:rsidRPr="00965FE9">
        <w:rPr>
          <w:sz w:val="22"/>
          <w:szCs w:val="22"/>
        </w:rPr>
        <w:t>н</w:t>
      </w:r>
      <w:r w:rsidRPr="00965FE9">
        <w:rPr>
          <w:sz w:val="22"/>
          <w:szCs w:val="22"/>
        </w:rPr>
        <w:t>ные изготовителем, в том числе при их транспортировке.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2.8.</w:t>
      </w:r>
      <w:r w:rsidRPr="00965FE9"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lastRenderedPageBreak/>
        <w:t>2.9.</w:t>
      </w:r>
      <w:r w:rsidRPr="00965FE9"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родным и соответствовать всей поставляемой партии товара. Видимая часть содержимого каждой упаковки должна соответствовать содержимому всей упаковк</w:t>
      </w:r>
      <w:r w:rsidR="000F30E1">
        <w:rPr>
          <w:sz w:val="22"/>
          <w:szCs w:val="22"/>
        </w:rPr>
        <w:t xml:space="preserve">и. </w:t>
      </w:r>
    </w:p>
    <w:p w:rsidR="008D584D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2.10.</w:t>
      </w:r>
      <w:r w:rsidRPr="00965FE9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524B79" w:rsidRPr="00965FE9" w:rsidRDefault="00524B79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:rsidR="008D584D" w:rsidRPr="008B6E11" w:rsidRDefault="008D584D" w:rsidP="008B6E11">
      <w:pPr>
        <w:pStyle w:val="ac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B6E11">
        <w:rPr>
          <w:b/>
          <w:bCs/>
          <w:i/>
          <w:iCs/>
          <w:sz w:val="22"/>
          <w:szCs w:val="22"/>
        </w:rPr>
        <w:t>Требования к использ</w:t>
      </w:r>
      <w:r w:rsidR="008B6E11" w:rsidRPr="008B6E11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B6E11" w:rsidRPr="008B6E11" w:rsidRDefault="008B6E11" w:rsidP="008B6E11">
      <w:pPr>
        <w:pStyle w:val="ac"/>
        <w:widowControl w:val="0"/>
        <w:autoSpaceDE w:val="0"/>
        <w:autoSpaceDN w:val="0"/>
        <w:adjustRightInd w:val="0"/>
        <w:spacing w:after="0"/>
        <w:ind w:left="900"/>
        <w:rPr>
          <w:b/>
          <w:bCs/>
          <w:i/>
          <w:iCs/>
          <w:sz w:val="22"/>
          <w:szCs w:val="22"/>
        </w:rPr>
      </w:pP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3.1.</w:t>
      </w:r>
      <w:r w:rsidRPr="00965FE9"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3.2.</w:t>
      </w:r>
      <w:r w:rsidRPr="00965FE9"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3.3.</w:t>
      </w:r>
      <w:r w:rsidRPr="00965FE9"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3.4.</w:t>
      </w:r>
      <w:r w:rsidRPr="00965FE9">
        <w:rPr>
          <w:sz w:val="22"/>
          <w:szCs w:val="22"/>
        </w:rPr>
        <w:tab/>
        <w:t xml:space="preserve">В целях соблюдения санитарных норм температура хранения и перевозки для скоропортящихся пищевых продуктов должна составлять от + 2 до + 6 град. </w:t>
      </w:r>
      <w:proofErr w:type="gramStart"/>
      <w:r w:rsidRPr="00965FE9">
        <w:rPr>
          <w:sz w:val="22"/>
          <w:szCs w:val="22"/>
        </w:rPr>
        <w:t>С</w:t>
      </w:r>
      <w:proofErr w:type="gramEnd"/>
      <w:r w:rsidRPr="00965FE9">
        <w:rPr>
          <w:sz w:val="22"/>
          <w:szCs w:val="22"/>
        </w:rPr>
        <w:t xml:space="preserve">, а </w:t>
      </w:r>
      <w:proofErr w:type="gramStart"/>
      <w:r w:rsidRPr="00965FE9">
        <w:rPr>
          <w:sz w:val="22"/>
          <w:szCs w:val="22"/>
        </w:rPr>
        <w:t>температура</w:t>
      </w:r>
      <w:proofErr w:type="gramEnd"/>
      <w:r w:rsidRPr="00965FE9">
        <w:rPr>
          <w:sz w:val="22"/>
          <w:szCs w:val="22"/>
        </w:rPr>
        <w:t xml:space="preserve"> хранения и перевозки для замороженных пищевых продуктов должна быть от – 5 до – 10 град. С (повторное замораж</w:t>
      </w:r>
      <w:r w:rsidRPr="00965FE9">
        <w:rPr>
          <w:sz w:val="22"/>
          <w:szCs w:val="22"/>
        </w:rPr>
        <w:t>и</w:t>
      </w:r>
      <w:r w:rsidRPr="00965FE9">
        <w:rPr>
          <w:sz w:val="22"/>
          <w:szCs w:val="22"/>
        </w:rPr>
        <w:t>вание запрещено).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3.5.</w:t>
      </w:r>
      <w:r w:rsidRPr="00965FE9"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 w:rsidRPr="00965FE9">
        <w:rPr>
          <w:sz w:val="22"/>
          <w:szCs w:val="22"/>
        </w:rPr>
        <w:t>о</w:t>
      </w:r>
      <w:r w:rsidRPr="00965FE9">
        <w:rPr>
          <w:sz w:val="22"/>
          <w:szCs w:val="22"/>
        </w:rPr>
        <w:t>сящимися к условиям исполнения настоящего Контракта.</w:t>
      </w:r>
    </w:p>
    <w:p w:rsidR="008D584D" w:rsidRPr="00965FE9" w:rsidRDefault="008D584D" w:rsidP="00524B7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3.6.</w:t>
      </w:r>
      <w:r w:rsidRPr="00965FE9"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9406E9" w:rsidRPr="002958F5" w:rsidRDefault="008D584D" w:rsidP="002958F5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65FE9">
        <w:rPr>
          <w:sz w:val="22"/>
          <w:szCs w:val="22"/>
        </w:rPr>
        <w:t>3.7.</w:t>
      </w:r>
      <w:r w:rsidRPr="00965FE9"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ртутных термометров не допускается</w:t>
      </w:r>
    </w:p>
    <w:p w:rsidR="002958F5" w:rsidRPr="00E96E0A" w:rsidRDefault="002958F5" w:rsidP="002958F5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  <w:lang w:val="en-US"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F11379" w:rsidRDefault="00F11379" w:rsidP="00CE3336">
      <w:pPr>
        <w:widowControl w:val="0"/>
        <w:autoSpaceDE w:val="0"/>
        <w:autoSpaceDN w:val="0"/>
        <w:adjustRightInd w:val="0"/>
        <w:spacing w:after="0"/>
        <w:rPr>
          <w:b/>
          <w:bCs/>
          <w:i/>
          <w:iCs/>
        </w:rPr>
      </w:pPr>
    </w:p>
    <w:p w:rsidR="00CE3336" w:rsidRDefault="00CE3336" w:rsidP="00CE3336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  <w:r>
        <w:rPr>
          <w:b/>
          <w:bCs/>
          <w:i/>
          <w:iCs/>
        </w:rPr>
        <w:t>4.Требования к качеству, характеристикам товара</w:t>
      </w:r>
    </w:p>
    <w:p w:rsidR="00CE3336" w:rsidRDefault="00CE3336" w:rsidP="00CE3336">
      <w:pPr>
        <w:spacing w:after="0"/>
        <w:jc w:val="center"/>
        <w:rPr>
          <w:bCs/>
        </w:rPr>
      </w:pP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  <w:r>
        <w:rPr>
          <w:b/>
          <w:bCs/>
          <w:i/>
        </w:rPr>
        <w:t xml:space="preserve"> </w:t>
      </w:r>
    </w:p>
    <w:p w:rsidR="00CE3336" w:rsidRDefault="00CE3336" w:rsidP="00CE3336">
      <w:pPr>
        <w:spacing w:after="0"/>
        <w:ind w:firstLine="142"/>
        <w:jc w:val="center"/>
        <w:rPr>
          <w:b/>
          <w:bCs/>
          <w:i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9214"/>
        <w:gridCol w:w="1843"/>
        <w:gridCol w:w="1134"/>
        <w:gridCol w:w="1134"/>
      </w:tblGrid>
      <w:tr w:rsidR="00CE3336" w:rsidTr="00CE3336">
        <w:trPr>
          <w:trHeight w:val="7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napToGrid w:val="0"/>
              <w:spacing w:after="0"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Наименование продуктов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Требования к размерам, уп</w:t>
            </w:r>
            <w:r>
              <w:rPr>
                <w:b/>
                <w:bCs/>
                <w:sz w:val="20"/>
                <w:szCs w:val="20"/>
                <w:lang w:eastAsia="en-US"/>
              </w:rPr>
              <w:t>а</w:t>
            </w:r>
            <w:r>
              <w:rPr>
                <w:b/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Объем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Единица измер</w:t>
            </w:r>
            <w:r>
              <w:rPr>
                <w:b/>
                <w:bCs/>
                <w:sz w:val="20"/>
                <w:szCs w:val="20"/>
                <w:lang w:eastAsia="en-US"/>
              </w:rPr>
              <w:t>е</w:t>
            </w:r>
            <w:r>
              <w:rPr>
                <w:b/>
                <w:bCs/>
                <w:sz w:val="20"/>
                <w:szCs w:val="20"/>
                <w:lang w:eastAsia="en-US"/>
              </w:rPr>
              <w:t>ния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CE3336" w:rsidTr="00F113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459" w:hanging="45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вое </w:t>
            </w:r>
            <w:proofErr w:type="spellStart"/>
            <w:r>
              <w:rPr>
                <w:sz w:val="22"/>
                <w:szCs w:val="22"/>
                <w:lang w:eastAsia="en-US"/>
              </w:rPr>
              <w:t>ультрапаст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ризованное</w:t>
            </w:r>
            <w:proofErr w:type="spellEnd"/>
          </w:p>
          <w:p w:rsidR="00A16924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3,2 %,</w:t>
            </w:r>
          </w:p>
          <w:p w:rsidR="00CE3336" w:rsidRDefault="00A16924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32252- 2013</w:t>
            </w:r>
            <w:r w:rsidR="00CE3336">
              <w:rPr>
                <w:sz w:val="22"/>
                <w:szCs w:val="22"/>
                <w:lang w:eastAsia="en-US"/>
              </w:rPr>
              <w:t xml:space="preserve">  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31450-2013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Молоко питьевое, </w:t>
            </w:r>
            <w:proofErr w:type="spellStart"/>
            <w:r>
              <w:rPr>
                <w:sz w:val="22"/>
                <w:szCs w:val="22"/>
                <w:lang w:eastAsia="en-US"/>
              </w:rPr>
              <w:t>ультрапастеризованное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жирность 3,2 %, ГОСТ </w:t>
            </w:r>
            <w:r w:rsidR="00A16924">
              <w:rPr>
                <w:sz w:val="22"/>
                <w:szCs w:val="22"/>
                <w:lang w:eastAsia="en-US"/>
              </w:rPr>
              <w:t>32252 – 2013,</w:t>
            </w:r>
            <w:r>
              <w:rPr>
                <w:sz w:val="22"/>
                <w:szCs w:val="22"/>
                <w:lang w:eastAsia="en-US"/>
              </w:rPr>
              <w:t>31450-2013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Продукт по показателям качества и безопасности должен соответствовать требованиям Те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нического регламента Таможенного союза (TP ТС 033/2013) «О безопасности молока и моло</w:t>
            </w:r>
            <w:r>
              <w:rPr>
                <w:sz w:val="22"/>
                <w:szCs w:val="22"/>
                <w:lang w:eastAsia="en-US"/>
              </w:rPr>
              <w:t>ч</w:t>
            </w:r>
            <w:r>
              <w:rPr>
                <w:sz w:val="22"/>
                <w:szCs w:val="22"/>
                <w:lang w:eastAsia="en-US"/>
              </w:rPr>
              <w:t xml:space="preserve">ной продукции».  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ценности пищевых продуктов».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Молоко должно быть безопасным по отсутствию в нем остаточных количеств ингибирующих, моющих, дезинфицирующих и нейтрализующих веществ, стимуляторов роста животных (в том числе гормональных препаратов), лекарственных средств (в том числе антибиотиков), применяемых в животноводстве в целях откорма, лечения скота и профилактики его заболев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ний. Уровни содержания потенциально опасных веществ в молочной продукции не должны превышать допустимые уровни, установленные в Техническом регламенте Таможенного со</w:t>
            </w:r>
            <w:r>
              <w:rPr>
                <w:sz w:val="22"/>
                <w:szCs w:val="22"/>
                <w:lang w:eastAsia="en-US"/>
              </w:rPr>
              <w:t>ю</w:t>
            </w:r>
            <w:r>
              <w:rPr>
                <w:sz w:val="22"/>
                <w:szCs w:val="22"/>
                <w:lang w:eastAsia="en-US"/>
              </w:rPr>
              <w:t>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021/2011) «О безопасности пищевой продукции».  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локо должно быть упаковано в потребительскую тару после термообработки, изготовлено из  натуральног</w:t>
            </w:r>
            <w:r w:rsidR="00D7236A"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 молока или из нормализованного, предназначенное для непосредственного и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 xml:space="preserve">пользования в пищу, не обогащенное витаминами, микро- и макроэлементами,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культурами и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веществами. Внешний вид - непрозрачная жидкость, консистенция   жидкая, для жирных и высокожирных продуктов допускается незначительный отстой жира, однородная не тягучая, слегка вязкая, без хлопьев белка и сбившихся комьев ж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ра. Вкус и запах - </w:t>
            </w:r>
            <w:proofErr w:type="gramStart"/>
            <w:r>
              <w:rPr>
                <w:sz w:val="22"/>
                <w:szCs w:val="22"/>
                <w:lang w:eastAsia="en-US"/>
              </w:rPr>
              <w:t>характерные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для молока, без посторонних привкусов и запахов. Цвет - б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лый, равномерный по всей массе, с кремовым оттенком. Продукт не должен содержать нем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лочные компоненты; компоненты, полученные с использованием генетически модифицир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ванных организмов, искусственные красители, </w:t>
            </w:r>
            <w:proofErr w:type="spellStart"/>
            <w:r>
              <w:rPr>
                <w:sz w:val="22"/>
                <w:szCs w:val="22"/>
                <w:lang w:eastAsia="en-US"/>
              </w:rPr>
              <w:t>ароматизаторы</w:t>
            </w:r>
            <w:proofErr w:type="spellEnd"/>
            <w:r>
              <w:rPr>
                <w:sz w:val="22"/>
                <w:szCs w:val="22"/>
                <w:lang w:eastAsia="en-US"/>
              </w:rPr>
              <w:t>, соли-стабилизаторы, консе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ванты и ингибирующие вещества.  Упаковка и тара поставляемого товара должна быть ц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лостными, повреждения (вмятины, трещины, сколы и т.д.) не допускаются. 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Упаковка и тара поставляемой продукции должны соответствовать п.1, статьи 35 главы 12 </w:t>
            </w:r>
            <w:hyperlink r:id="rId9" w:anchor="block_10000" w:history="1">
              <w:r w:rsidRPr="00CE3336">
                <w:rPr>
                  <w:rStyle w:val="ab"/>
                  <w:bCs/>
                  <w:color w:val="auto"/>
                  <w:sz w:val="22"/>
                  <w:szCs w:val="22"/>
                  <w:u w:val="none"/>
                  <w:lang w:eastAsia="en-US"/>
                </w:rPr>
                <w:t>Федерального</w:t>
              </w:r>
            </w:hyperlink>
            <w:r>
              <w:rPr>
                <w:bCs/>
                <w:sz w:val="22"/>
                <w:szCs w:val="22"/>
                <w:lang w:eastAsia="en-US"/>
              </w:rPr>
              <w:t xml:space="preserve"> Зак</w:t>
            </w:r>
            <w:r>
              <w:rPr>
                <w:bCs/>
                <w:sz w:val="22"/>
                <w:szCs w:val="22"/>
                <w:lang w:eastAsia="en-US"/>
              </w:rPr>
              <w:t>о</w:t>
            </w:r>
            <w:r>
              <w:rPr>
                <w:bCs/>
                <w:sz w:val="22"/>
                <w:szCs w:val="22"/>
                <w:lang w:eastAsia="en-US"/>
              </w:rPr>
              <w:lastRenderedPageBreak/>
              <w:t>на № 88-ФЗ от 12.06.2008 г.</w:t>
            </w:r>
            <w:r>
              <w:rPr>
                <w:sz w:val="22"/>
                <w:szCs w:val="22"/>
                <w:lang w:eastAsia="en-US"/>
              </w:rPr>
              <w:t xml:space="preserve">  Хранение, перевозка и реализация молока должно осуществлят</w:t>
            </w:r>
            <w:r>
              <w:rPr>
                <w:sz w:val="22"/>
                <w:szCs w:val="22"/>
                <w:lang w:eastAsia="en-US"/>
              </w:rPr>
              <w:t>ь</w:t>
            </w:r>
            <w:r>
              <w:rPr>
                <w:sz w:val="22"/>
                <w:szCs w:val="22"/>
                <w:lang w:eastAsia="en-US"/>
              </w:rPr>
              <w:t>ся в течение срока годности в условиях и при режимах, которые установлены   изготовителем, и при которых обеспечивается надлежащая сохранность продуктов в соответствии с показат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лями безопасности, установленными законодательством РФ в области обеспечения качества и безопасности пищевых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продуктов.  Массовая доля жира – 3,2-3,5%</w:t>
            </w:r>
            <w:r w:rsidR="00F53619">
              <w:rPr>
                <w:sz w:val="22"/>
                <w:szCs w:val="22"/>
                <w:lang w:eastAsia="en-US"/>
              </w:rPr>
              <w:t>. Остаточный срок годности на момент поставки – не менее 100 суток.</w:t>
            </w:r>
          </w:p>
          <w:p w:rsidR="00CE3336" w:rsidRDefault="00CE3336">
            <w:pPr>
              <w:spacing w:after="0" w:line="276" w:lineRule="auto"/>
              <w:rPr>
                <w:vertAlign w:val="superscript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Плотность – 1027 кг/м</w:t>
            </w:r>
            <w:r>
              <w:rPr>
                <w:sz w:val="22"/>
                <w:szCs w:val="22"/>
                <w:vertAlign w:val="superscript"/>
                <w:lang w:eastAsia="en-US"/>
              </w:rPr>
              <w:t>3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Кислотность – не более 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Упаковка </w:t>
            </w:r>
            <w:r>
              <w:rPr>
                <w:sz w:val="22"/>
                <w:szCs w:val="22"/>
                <w:lang w:val="en-US" w:eastAsia="en-US"/>
              </w:rPr>
              <w:t>TETRAPAK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емкостью 1 л,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казчика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F11379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</w:p>
        </w:tc>
      </w:tr>
      <w:tr w:rsidR="00CE3336" w:rsidTr="00F113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Творог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9 %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ГОСТ 31453-2013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Творог жирностью 9%,</w:t>
            </w:r>
            <w:r>
              <w:rPr>
                <w:lang w:eastAsia="en-US"/>
              </w:rPr>
              <w:t xml:space="preserve">, ГОСТ 31453-2013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lang w:eastAsia="en-US"/>
              </w:rPr>
              <w:t>Продукт по показателям качества и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должен соответствовать требованиям Технического регламента Таможенного союза (TP ТС 033/2013) «О безопасности молока и молочной продукции» «Творог. Технические условия». Уровни содержания потенциально опасных веществ в моло</w:t>
            </w:r>
            <w:r>
              <w:rPr>
                <w:lang w:eastAsia="en-US"/>
              </w:rPr>
              <w:t>ч</w:t>
            </w:r>
            <w:r>
              <w:rPr>
                <w:lang w:eastAsia="en-US"/>
              </w:rPr>
              <w:t>ной продукции не должны превышать допустимые уровни, установленные в Технич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ском регламенте Таможенного союза (TP ТС 033/2013) «О безопасности молока и 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лочной продукции», а также в Техническом регламенте Таможенного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безопасности пищевой продукции».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ценности пищевых продуктов».</w:t>
            </w:r>
            <w:r>
              <w:rPr>
                <w:lang w:eastAsia="en-US"/>
              </w:rPr>
              <w:t xml:space="preserve"> Микроорганизмы, и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пользуемые в составе заквасок для производства творога, должны быть идентифиц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рованными, непатогенными, </w:t>
            </w:r>
            <w:proofErr w:type="spellStart"/>
            <w:r>
              <w:rPr>
                <w:lang w:eastAsia="en-US"/>
              </w:rPr>
              <w:t>нетоксигенными</w:t>
            </w:r>
            <w:proofErr w:type="spellEnd"/>
            <w:r>
              <w:rPr>
                <w:lang w:eastAsia="en-US"/>
              </w:rPr>
              <w:t xml:space="preserve"> и обладать свойствами, необходимыми для производства продуктов переработки молока, соответствующих требованиям Те</w:t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t xml:space="preserve">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 xml:space="preserve">Внешний вид и консистенция - мягкая, мажущаяся или рассыпчатая с наличием или без ощутимых частиц молочного белка.  Вкус и запах - </w:t>
            </w:r>
            <w:proofErr w:type="gramStart"/>
            <w:r>
              <w:rPr>
                <w:sz w:val="22"/>
                <w:szCs w:val="22"/>
                <w:lang w:eastAsia="en-US"/>
              </w:rPr>
              <w:t>чистые</w:t>
            </w:r>
            <w:proofErr w:type="gramEnd"/>
            <w:r>
              <w:rPr>
                <w:sz w:val="22"/>
                <w:szCs w:val="22"/>
                <w:lang w:eastAsia="en-US"/>
              </w:rPr>
              <w:t>, кисломолочные, без посторонних привкусов и запахов. Цвет белый или с кремовым оттенком, равномерный по всей массе.  Температура продукта при выпуске с предприятия, °С 4±2. Продукт транспорт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руют специализированными транспортными средствами в соответствии с правилами перев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зок скоропортящихся грузов, действующ</w:t>
            </w:r>
            <w:r w:rsidR="008904A1">
              <w:rPr>
                <w:sz w:val="22"/>
                <w:szCs w:val="22"/>
                <w:lang w:eastAsia="en-US"/>
              </w:rPr>
              <w:t xml:space="preserve">ими на данном виде транспорта. </w:t>
            </w:r>
            <w:r>
              <w:rPr>
                <w:sz w:val="22"/>
                <w:szCs w:val="22"/>
                <w:lang w:eastAsia="en-US"/>
              </w:rPr>
              <w:t>Массовая доля жира – 9%</w:t>
            </w:r>
            <w:r w:rsidR="00F53619">
              <w:rPr>
                <w:sz w:val="22"/>
                <w:szCs w:val="22"/>
                <w:lang w:eastAsia="en-US"/>
              </w:rPr>
              <w:t>. Остаточный срок годности на момент поставки - не менее 8 суток.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16%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73%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Кислотность – не более </w:t>
            </w:r>
            <w:r>
              <w:rPr>
                <w:lang w:eastAsia="en-US"/>
              </w:rPr>
              <w:t xml:space="preserve">220 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Фасовка до 250 г, а также вес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 xml:space="preserve">вой до 10 кг. </w:t>
            </w:r>
            <w:proofErr w:type="gramStart"/>
            <w:r>
              <w:rPr>
                <w:sz w:val="22"/>
                <w:szCs w:val="22"/>
                <w:lang w:eastAsia="en-US"/>
              </w:rPr>
              <w:t>Упакован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ка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тонные коробки, пластиковые ведра или ящ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ки, с указанием срока изготовл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ния и реализ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ции,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F11379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175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CE333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Сметана ГОСТ </w:t>
            </w:r>
            <w:r>
              <w:rPr>
                <w:sz w:val="22"/>
                <w:szCs w:val="22"/>
                <w:lang w:eastAsia="en-US"/>
              </w:rPr>
              <w:lastRenderedPageBreak/>
              <w:t>31452-2012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15 %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Кисломолочный продукт – сметана, жирность 15%, ГОСТ 31452-2012, произведенная из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вок коровьего молока и предназначенная для непосредственного использования в пищу, не обогащенная витаминами, микро- и макроэлементами, </w:t>
            </w:r>
            <w:proofErr w:type="spellStart"/>
            <w:r>
              <w:rPr>
                <w:sz w:val="22"/>
                <w:szCs w:val="22"/>
                <w:lang w:eastAsia="en-US"/>
              </w:rPr>
              <w:t>пробиотическими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культурами и </w:t>
            </w:r>
            <w:proofErr w:type="spellStart"/>
            <w:r>
              <w:rPr>
                <w:sz w:val="22"/>
                <w:szCs w:val="22"/>
                <w:lang w:eastAsia="en-US"/>
              </w:rPr>
              <w:t>пр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биотическими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веществами.</w:t>
            </w:r>
            <w:r>
              <w:rPr>
                <w:lang w:eastAsia="en-US"/>
              </w:rPr>
              <w:t xml:space="preserve"> Продукт по показателям качества и безопасности должен с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ответствовать требованиям Технического регламента Таможенного союза (TP ТС 033/2013) «О безопасности молока и молочной продукции».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енические требования безопасности и пищевой ценности пищевых продуктов».</w:t>
            </w:r>
          </w:p>
          <w:p w:rsidR="00CE3336" w:rsidRDefault="00CE3336" w:rsidP="00F53619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Уровни содержания потенциально опасных веществ в молочной продукции не дол</w:t>
            </w:r>
            <w:r>
              <w:rPr>
                <w:lang w:eastAsia="en-US"/>
              </w:rPr>
              <w:t>ж</w:t>
            </w:r>
            <w:r>
              <w:rPr>
                <w:lang w:eastAsia="en-US"/>
              </w:rPr>
              <w:t>ны превышать допустимые уровни, установленные в Техническом регламенте Там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женного союза (TP ТС 033/2013) «О безопасности молока и молочной продукции», а также в Техническом регламенте Таможенного союза (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021/2011) «О безопасн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сти пищевой продукции». </w:t>
            </w:r>
            <w:r>
              <w:rPr>
                <w:sz w:val="22"/>
                <w:szCs w:val="22"/>
                <w:lang w:eastAsia="en-US"/>
              </w:rPr>
              <w:t xml:space="preserve"> Сметана должна быть изготовлена в соответствии с технологич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скими процессами производства сметаны, ее хранение, перевозка и поставка должны соотве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ствовать требованиям законодательства Российской Федерации в области обеспечения сан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тарно-эпидемиологического благополучия населения, законодательства Российской Федер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ции о ветеринарии и законодательства в области экологической безопасности.  Внешний вид и консистенция сметаны - однородная густая масса с глянцевой поверхностью; вкус и запах – чистые, кисломолочные, без посторонних привкусов и запахов; цвет – белый с кремовым 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тенком, равномерный по всей массе.  </w:t>
            </w:r>
            <w:r>
              <w:rPr>
                <w:lang w:eastAsia="en-US"/>
              </w:rPr>
              <w:t xml:space="preserve">Допустимые уровни содержания потенциально опасных веществ (токсичные элементы, </w:t>
            </w:r>
            <w:proofErr w:type="spellStart"/>
            <w:r>
              <w:rPr>
                <w:lang w:eastAsia="en-US"/>
              </w:rPr>
              <w:t>микотоксины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диоксины</w:t>
            </w:r>
            <w:proofErr w:type="spellEnd"/>
            <w:r>
              <w:rPr>
                <w:lang w:eastAsia="en-US"/>
              </w:rPr>
              <w:t>, антибиотики, пест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циды, радионуклиды) в продукте не должны превышать требований, установленных Техническим регламентом Таможенного союза </w:t>
            </w:r>
            <w:proofErr w:type="gramStart"/>
            <w:r>
              <w:rPr>
                <w:lang w:eastAsia="en-US"/>
              </w:rPr>
              <w:t>ТР</w:t>
            </w:r>
            <w:proofErr w:type="gramEnd"/>
            <w:r>
              <w:rPr>
                <w:lang w:eastAsia="en-US"/>
              </w:rPr>
              <w:t xml:space="preserve"> ТС 021/2011 «О безопасности п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щевой продукции», Техническим регламентом Таможенного союза ТР ТС 033/2013 «О безопасности молока и молочной продукции». Оценка (подтверждение) соответствия процессов производства, хранения, перевозки и реализации молочной продукции тр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бованиям Технического регламента Таможенного союза (TP ТС 033/2013) «О безопа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ности молока и молочной продукции» должны осуществляться в форме государстве</w:t>
            </w:r>
            <w:r>
              <w:rPr>
                <w:lang w:eastAsia="en-US"/>
              </w:rPr>
              <w:t>н</w:t>
            </w:r>
            <w:r>
              <w:rPr>
                <w:lang w:eastAsia="en-US"/>
              </w:rPr>
              <w:t xml:space="preserve">ного контроля (надзора). </w:t>
            </w:r>
            <w:r>
              <w:rPr>
                <w:sz w:val="22"/>
                <w:szCs w:val="22"/>
                <w:lang w:eastAsia="en-US"/>
              </w:rPr>
              <w:t>Не допускается содержание Меламина. Продукт не должен соде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жать БГКП (</w:t>
            </w:r>
            <w:proofErr w:type="gramStart"/>
            <w:r>
              <w:rPr>
                <w:sz w:val="22"/>
                <w:szCs w:val="22"/>
                <w:lang w:eastAsia="en-US"/>
              </w:rPr>
              <w:t>коли-формы</w:t>
            </w:r>
            <w:proofErr w:type="gramEnd"/>
            <w:r>
              <w:rPr>
                <w:sz w:val="22"/>
                <w:szCs w:val="22"/>
                <w:lang w:eastAsia="en-US"/>
              </w:rPr>
              <w:t>), патогенные, в том числе сальмонеллы.  Технический регламент Т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моженного союза 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033/2013 «О безопасности молока и молочной продукции», 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жденный Решением ЕЭК от 09.10.2013 № 67.</w:t>
            </w:r>
            <w:r w:rsidR="00F53619">
              <w:rPr>
                <w:sz w:val="22"/>
                <w:szCs w:val="22"/>
                <w:lang w:eastAsia="en-US"/>
              </w:rPr>
              <w:t xml:space="preserve"> Остаточный срок годности на момент поставки - не менее 10 суток.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– 15%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белка – не менее 2,6%</w:t>
            </w:r>
          </w:p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Кислотность – 65-100</w:t>
            </w:r>
            <w:r>
              <w:rPr>
                <w:sz w:val="22"/>
                <w:szCs w:val="22"/>
                <w:vertAlign w:val="superscript"/>
                <w:lang w:eastAsia="en-US"/>
              </w:rPr>
              <w:t xml:space="preserve"> 0</w:t>
            </w:r>
            <w:r>
              <w:rPr>
                <w:sz w:val="22"/>
                <w:szCs w:val="22"/>
                <w:lang w:eastAsia="en-US"/>
              </w:rPr>
              <w:t xml:space="preserve">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Упаковка от  </w:t>
            </w:r>
            <w:r>
              <w:rPr>
                <w:sz w:val="22"/>
                <w:szCs w:val="22"/>
                <w:lang w:eastAsia="en-US"/>
              </w:rPr>
              <w:lastRenderedPageBreak/>
              <w:t>0,25 кг до 0,5 кг,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F11379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F113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Сыры полутве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>дые, в ассорт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менте ГОСТ 32260-2013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Сыры полутвердые, жирность 45%, ГОСТ 32260-2013 в ассортименте. </w:t>
            </w:r>
            <w:r>
              <w:rPr>
                <w:lang w:eastAsia="en-US"/>
              </w:rPr>
              <w:t>Продукт по показат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лям качества и безопасности должен соответствовать требованиям Технического р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гламента Таможенного союза (TP ТС 033/2013) «О безопасности молока и молочной продукции»,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СанПин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2.3.2.1078-01 «Гигиенические требования безопасности и пищевой це</w:t>
            </w:r>
            <w:r>
              <w:rPr>
                <w:sz w:val="22"/>
                <w:szCs w:val="22"/>
                <w:lang w:eastAsia="en-US"/>
              </w:rPr>
              <w:t>н</w:t>
            </w:r>
            <w:r>
              <w:rPr>
                <w:sz w:val="22"/>
                <w:szCs w:val="22"/>
                <w:lang w:eastAsia="en-US"/>
              </w:rPr>
              <w:t>ности пищевых продуктов»</w:t>
            </w:r>
          </w:p>
          <w:p w:rsidR="00F53619" w:rsidRDefault="00CE3336" w:rsidP="00F53619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Молочный продукт – сыр полутвердый, «Сыры полутвердые. Технические условия» изгота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ливается   из коровьего молока и продуктов, полученных из коровьего молока: обезжиренного молока и сливок, предназначенные для непосредственного употребления в пищу или дальне</w:t>
            </w:r>
            <w:r>
              <w:rPr>
                <w:sz w:val="22"/>
                <w:szCs w:val="22"/>
                <w:lang w:eastAsia="en-US"/>
              </w:rPr>
              <w:t>й</w:t>
            </w:r>
            <w:r>
              <w:rPr>
                <w:sz w:val="22"/>
                <w:szCs w:val="22"/>
                <w:lang w:eastAsia="en-US"/>
              </w:rPr>
              <w:t>шей переработки.  Сыр выпущен в реализацию в возрасте не менее 45 суток.  Внешний вид сыра: корка ровная, тонкая, без повреждений и толстого подкоркового слоя, покрытая пол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мерными или парафиновыми или комбинированными составами или полимерными матери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лами. Голова или </w:t>
            </w:r>
            <w:proofErr w:type="gramStart"/>
            <w:r>
              <w:rPr>
                <w:sz w:val="22"/>
                <w:szCs w:val="22"/>
                <w:lang w:eastAsia="en-US"/>
              </w:rPr>
              <w:t>брусок сыра, покрытый полимерными или парафиновыми или комбинир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ванными составами или полимерным материалом должен быть уложен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по одному или н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сколько штук в картонную коробку. Сыр, находящийся в поврежденной таре и (или) упаковке, к поставке не допускается.   Технический регламент на молоко и молочную продукцию (Фед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ральный закон от 12.06.2008 № 88-ФЗ).</w:t>
            </w:r>
            <w:r w:rsidR="00F53619">
              <w:rPr>
                <w:sz w:val="22"/>
                <w:szCs w:val="22"/>
                <w:lang w:eastAsia="en-US"/>
              </w:rPr>
              <w:t xml:space="preserve"> Остаточный срок годности на момент поставки - не менее 50 суток.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жира в перерасчете на сухое вещество – 45%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Массовая доля поваренной соли – не более 2%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Фасовка по 3-10 кг, в пищевом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/этиленовом пакете,</w:t>
            </w:r>
            <w:r w:rsidR="00D0015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без нарезки, с указ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нием срока изг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товления и ре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лизации, завоз и отгрузка силами Поставщика до пищеблока З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казчика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F11379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CE3336" w:rsidTr="00F1137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3336" w:rsidRDefault="00CE3336" w:rsidP="00CE3336">
            <w:pPr>
              <w:numPr>
                <w:ilvl w:val="0"/>
                <w:numId w:val="7"/>
              </w:numPr>
              <w:tabs>
                <w:tab w:val="num" w:pos="-726"/>
              </w:tabs>
              <w:suppressAutoHyphens/>
              <w:autoSpaceDN w:val="0"/>
              <w:snapToGrid w:val="0"/>
              <w:spacing w:after="0" w:line="276" w:lineRule="auto"/>
              <w:ind w:left="-6" w:firstLine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сладко-сливочное 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несоленое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жирность 82,5 %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ГОСТ 32261-2013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FC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Масло коровье сладко-сливочное, жирность 82,5%, ГОСТ 32261-2013, Сорт высший </w:t>
            </w:r>
          </w:p>
          <w:p w:rsidR="00F53619" w:rsidRDefault="00CE3336" w:rsidP="00F53619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СанПиН 2.3.2.1078-01 «Гигиенические требования безопасности и пищевой ценности пищ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вых продуктов».  </w:t>
            </w:r>
            <w:r>
              <w:rPr>
                <w:lang w:eastAsia="en-US"/>
              </w:rPr>
              <w:t>Продукт по показателям качества и безопасности должен соответств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вать требованиям Технического регламента Таможенного союза (TP ТС 033/2013) «О безопасности молока и молочной продукции». </w:t>
            </w:r>
            <w:r>
              <w:rPr>
                <w:sz w:val="22"/>
                <w:szCs w:val="22"/>
                <w:lang w:eastAsia="en-US"/>
              </w:rPr>
              <w:t>Вкус и запах – хороший, выраженные сл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вочный и привкус пастеризации, без посторонних привкусов и запахов. Консистенция и вне</w:t>
            </w:r>
            <w:r>
              <w:rPr>
                <w:sz w:val="22"/>
                <w:szCs w:val="22"/>
                <w:lang w:eastAsia="en-US"/>
              </w:rPr>
              <w:t>ш</w:t>
            </w:r>
            <w:r>
              <w:rPr>
                <w:sz w:val="22"/>
                <w:szCs w:val="22"/>
                <w:lang w:eastAsia="en-US"/>
              </w:rPr>
              <w:t>ний вид: плотная, пластичная, однородная или недостаточно плотная и пластичная; повер</w:t>
            </w:r>
            <w:r>
              <w:rPr>
                <w:sz w:val="22"/>
                <w:szCs w:val="22"/>
                <w:lang w:eastAsia="en-US"/>
              </w:rPr>
              <w:t>х</w:t>
            </w:r>
            <w:r>
              <w:rPr>
                <w:sz w:val="22"/>
                <w:szCs w:val="22"/>
                <w:lang w:eastAsia="en-US"/>
              </w:rPr>
              <w:t>ность н</w:t>
            </w:r>
            <w:r w:rsidR="00F84FC6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 срезе блестящая или слабо-блестящая, или слегка матовая.  Цвет от </w:t>
            </w:r>
            <w:proofErr w:type="gramStart"/>
            <w:r>
              <w:rPr>
                <w:sz w:val="22"/>
                <w:szCs w:val="22"/>
                <w:lang w:eastAsia="en-US"/>
              </w:rPr>
              <w:t>светло-желтого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, однородный по всей массе.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Не допускается: вкус и запах: посторонний, горький, прогорклый, затхлый, </w:t>
            </w:r>
            <w:proofErr w:type="spellStart"/>
            <w:r>
              <w:rPr>
                <w:sz w:val="22"/>
                <w:szCs w:val="22"/>
                <w:lang w:eastAsia="en-US"/>
              </w:rPr>
              <w:t>салисты</w:t>
            </w:r>
            <w:r w:rsidR="00F84FC6">
              <w:rPr>
                <w:sz w:val="22"/>
                <w:szCs w:val="22"/>
                <w:lang w:eastAsia="en-US"/>
              </w:rPr>
              <w:t>й</w:t>
            </w:r>
            <w:proofErr w:type="spellEnd"/>
            <w:r w:rsidR="00F84FC6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окисленный, металлический, плесневелый, химикатов и нефтепродуктов и других привкусов и запахов не характерных для масла, резко выраженные кормовой, пригор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>лый.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Не допускается масло, имеющее консистенцию: засаленную, липкую, </w:t>
            </w:r>
            <w:proofErr w:type="spellStart"/>
            <w:r>
              <w:rPr>
                <w:sz w:val="22"/>
                <w:szCs w:val="22"/>
                <w:lang w:eastAsia="en-US"/>
              </w:rPr>
              <w:t>крошливую</w:t>
            </w:r>
            <w:proofErr w:type="spellEnd"/>
            <w:r>
              <w:rPr>
                <w:sz w:val="22"/>
                <w:szCs w:val="22"/>
                <w:lang w:eastAsia="en-US"/>
              </w:rPr>
              <w:t>, нео</w:t>
            </w:r>
            <w:r>
              <w:rPr>
                <w:sz w:val="22"/>
                <w:szCs w:val="22"/>
                <w:lang w:eastAsia="en-US"/>
              </w:rPr>
              <w:t>д</w:t>
            </w:r>
            <w:r>
              <w:rPr>
                <w:sz w:val="22"/>
                <w:szCs w:val="22"/>
                <w:lang w:eastAsia="en-US"/>
              </w:rPr>
              <w:t>нородную, колющуюся, рыхлую, слоистую, мучнистую, мягкую.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Термоустойчивость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масла - 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0,7-1,0.  Массовая доля </w:t>
            </w:r>
            <w:proofErr w:type="spellStart"/>
            <w:r>
              <w:rPr>
                <w:sz w:val="22"/>
                <w:szCs w:val="22"/>
                <w:lang w:eastAsia="en-US"/>
              </w:rPr>
              <w:t>сорбиновой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кислоты и ее солей и бензойной кислоты и ее солей в су</w:t>
            </w:r>
            <w:r>
              <w:rPr>
                <w:sz w:val="22"/>
                <w:szCs w:val="22"/>
                <w:lang w:eastAsia="en-US"/>
              </w:rPr>
              <w:t>м</w:t>
            </w:r>
            <w:r>
              <w:rPr>
                <w:sz w:val="22"/>
                <w:szCs w:val="22"/>
                <w:lang w:eastAsia="en-US"/>
              </w:rPr>
              <w:t>ме должна быть не более 1000 мг/кг, в том числе бензойной кислоты и ее солей не более 500мг/кг. Сырье, пищевые добавки, используемые для изготовления масла, по безопасности не должны превышать норм, установленных нормативными правовыми актами Российской Ф</w:t>
            </w:r>
            <w:r>
              <w:rPr>
                <w:sz w:val="22"/>
                <w:szCs w:val="22"/>
                <w:lang w:eastAsia="en-US"/>
              </w:rPr>
              <w:t>е</w:t>
            </w:r>
            <w:r>
              <w:rPr>
                <w:sz w:val="22"/>
                <w:szCs w:val="22"/>
                <w:lang w:eastAsia="en-US"/>
              </w:rPr>
              <w:t xml:space="preserve">дерации. Срок годности не менее 9 месяцев при температуре </w:t>
            </w:r>
            <w:proofErr w:type="gramStart"/>
            <w:r>
              <w:rPr>
                <w:sz w:val="22"/>
                <w:szCs w:val="22"/>
                <w:lang w:eastAsia="en-US"/>
              </w:rPr>
              <w:t>от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минус 3 до минус 18 включ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тельно.  Технический регламент Таможенного союза 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033/2013 «О безопасности молока и молочной продукции», утвержденный Решением ЕЭК от 09.10.2013 № 67.  </w:t>
            </w:r>
            <w:r w:rsidR="00F53619">
              <w:rPr>
                <w:sz w:val="22"/>
                <w:szCs w:val="22"/>
                <w:lang w:eastAsia="en-US"/>
              </w:rPr>
              <w:t>Остаточный срок годности на момент поставки - не менее 40 суток.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Сорт – высший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– 82,5%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влаги – не более 18%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Белок – 0,6 г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Углеводы – 0,8 г</w:t>
            </w:r>
          </w:p>
          <w:p w:rsidR="00CE3336" w:rsidRDefault="00CE3336">
            <w:pPr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Энергетическая ценность – 748 ккал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В пачках до 500 г.      В упаковке с указанием ср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ка изготовления и</w:t>
            </w:r>
            <w:r w:rsidR="00F84FC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реализации,  завоз и отгрузка силами Поста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z w:val="22"/>
                <w:szCs w:val="22"/>
                <w:lang w:eastAsia="en-US"/>
              </w:rPr>
              <w:t>щика до 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щеблока Зака</w:t>
            </w:r>
            <w:r>
              <w:rPr>
                <w:sz w:val="22"/>
                <w:szCs w:val="22"/>
                <w:lang w:eastAsia="en-US"/>
              </w:rPr>
              <w:t>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E3336" w:rsidRDefault="00F11379" w:rsidP="00513B5A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3336" w:rsidRDefault="00CE3336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CE3336" w:rsidRDefault="00CE3336" w:rsidP="00CE3336">
      <w:pPr>
        <w:spacing w:after="0"/>
        <w:jc w:val="left"/>
        <w:rPr>
          <w:sz w:val="28"/>
          <w:szCs w:val="28"/>
        </w:rPr>
      </w:pPr>
    </w:p>
    <w:p w:rsidR="00CE3336" w:rsidRPr="00F11379" w:rsidRDefault="00CE3336" w:rsidP="00CE3336">
      <w:pPr>
        <w:jc w:val="left"/>
      </w:pPr>
      <w:r w:rsidRPr="00F11379">
        <w:t>В случае</w:t>
      </w:r>
      <w:proofErr w:type="gramStart"/>
      <w:r w:rsidRPr="00F11379">
        <w:t>,</w:t>
      </w:r>
      <w:proofErr w:type="gramEnd"/>
      <w:r w:rsidRPr="00F11379">
        <w:t xml:space="preserve"> если ГОСТ, указанный в требованиях, утратил силу, исполнитель осуществляет поставку продуктов питания в соответствии с де</w:t>
      </w:r>
      <w:r w:rsidRPr="00F11379">
        <w:t>й</w:t>
      </w:r>
      <w:r w:rsidRPr="00F11379">
        <w:t>ствующим ГОСТ на данную продукцию, введенным вместо утратившего силу.</w:t>
      </w:r>
    </w:p>
    <w:p w:rsidR="00CE3336" w:rsidRPr="00F11379" w:rsidRDefault="00CE3336" w:rsidP="00CE3336">
      <w:pPr>
        <w:spacing w:after="0"/>
        <w:ind w:firstLine="142"/>
        <w:jc w:val="center"/>
        <w:rPr>
          <w:b/>
          <w:bCs/>
          <w:i/>
        </w:rPr>
      </w:pPr>
    </w:p>
    <w:p w:rsidR="00524B79" w:rsidRPr="00F113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p w:rsidR="00524B79" w:rsidRDefault="00524B79" w:rsidP="00524B79">
      <w:pPr>
        <w:spacing w:after="0"/>
        <w:ind w:firstLine="142"/>
        <w:jc w:val="center"/>
        <w:rPr>
          <w:b/>
          <w:bCs/>
          <w:i/>
        </w:rPr>
      </w:pPr>
    </w:p>
    <w:sectPr w:rsidR="00524B79" w:rsidSect="00F1137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00" w:rsidRDefault="00820F00" w:rsidP="00524B79">
      <w:pPr>
        <w:spacing w:after="0"/>
      </w:pPr>
      <w:r>
        <w:separator/>
      </w:r>
    </w:p>
  </w:endnote>
  <w:endnote w:type="continuationSeparator" w:id="0">
    <w:p w:rsidR="00820F00" w:rsidRDefault="00820F00" w:rsidP="00524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00" w:rsidRDefault="00820F00" w:rsidP="00524B79">
      <w:pPr>
        <w:spacing w:after="0"/>
      </w:pPr>
      <w:r>
        <w:separator/>
      </w:r>
    </w:p>
  </w:footnote>
  <w:footnote w:type="continuationSeparator" w:id="0">
    <w:p w:rsidR="00820F00" w:rsidRDefault="00820F00" w:rsidP="00524B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B6524"/>
    <w:multiLevelType w:val="hybridMultilevel"/>
    <w:tmpl w:val="2362F0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A9B267C"/>
    <w:multiLevelType w:val="hybridMultilevel"/>
    <w:tmpl w:val="A57AE332"/>
    <w:lvl w:ilvl="0" w:tplc="BCC0C0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32AD"/>
    <w:rsid w:val="00017FF0"/>
    <w:rsid w:val="000249EF"/>
    <w:rsid w:val="0005557E"/>
    <w:rsid w:val="00076017"/>
    <w:rsid w:val="000832AD"/>
    <w:rsid w:val="00093CC0"/>
    <w:rsid w:val="000E4FAF"/>
    <w:rsid w:val="000F30E1"/>
    <w:rsid w:val="00101649"/>
    <w:rsid w:val="0011214C"/>
    <w:rsid w:val="0014290E"/>
    <w:rsid w:val="00181DA0"/>
    <w:rsid w:val="00197F63"/>
    <w:rsid w:val="001C35AD"/>
    <w:rsid w:val="001D2FFB"/>
    <w:rsid w:val="001D7C19"/>
    <w:rsid w:val="001E255B"/>
    <w:rsid w:val="001F7C6D"/>
    <w:rsid w:val="00242FC5"/>
    <w:rsid w:val="00273863"/>
    <w:rsid w:val="00283A95"/>
    <w:rsid w:val="002958F5"/>
    <w:rsid w:val="00297B67"/>
    <w:rsid w:val="002A1AE4"/>
    <w:rsid w:val="002A2FDC"/>
    <w:rsid w:val="002B26F3"/>
    <w:rsid w:val="002B5AE4"/>
    <w:rsid w:val="002C10F9"/>
    <w:rsid w:val="002C4359"/>
    <w:rsid w:val="002C798E"/>
    <w:rsid w:val="002D5857"/>
    <w:rsid w:val="002E1DE5"/>
    <w:rsid w:val="003407FC"/>
    <w:rsid w:val="00342979"/>
    <w:rsid w:val="00346ACB"/>
    <w:rsid w:val="0035218D"/>
    <w:rsid w:val="00375CBE"/>
    <w:rsid w:val="00385A6F"/>
    <w:rsid w:val="003B208A"/>
    <w:rsid w:val="003B4373"/>
    <w:rsid w:val="003E525C"/>
    <w:rsid w:val="004076F8"/>
    <w:rsid w:val="0041340B"/>
    <w:rsid w:val="00415B69"/>
    <w:rsid w:val="0042244E"/>
    <w:rsid w:val="0043208C"/>
    <w:rsid w:val="004359EF"/>
    <w:rsid w:val="0043688D"/>
    <w:rsid w:val="00447519"/>
    <w:rsid w:val="0046009F"/>
    <w:rsid w:val="00464C20"/>
    <w:rsid w:val="004749CE"/>
    <w:rsid w:val="004A7D21"/>
    <w:rsid w:val="004F7069"/>
    <w:rsid w:val="004F7CB0"/>
    <w:rsid w:val="005110B7"/>
    <w:rsid w:val="00513B5A"/>
    <w:rsid w:val="00514D77"/>
    <w:rsid w:val="005204B3"/>
    <w:rsid w:val="00523968"/>
    <w:rsid w:val="00524B79"/>
    <w:rsid w:val="005257BF"/>
    <w:rsid w:val="00532383"/>
    <w:rsid w:val="00544988"/>
    <w:rsid w:val="0058651E"/>
    <w:rsid w:val="00590161"/>
    <w:rsid w:val="005A6B85"/>
    <w:rsid w:val="005A6D9B"/>
    <w:rsid w:val="005B462B"/>
    <w:rsid w:val="005C3252"/>
    <w:rsid w:val="005C6F89"/>
    <w:rsid w:val="005D0370"/>
    <w:rsid w:val="005D253D"/>
    <w:rsid w:val="005E29B8"/>
    <w:rsid w:val="005F2B93"/>
    <w:rsid w:val="005F79BA"/>
    <w:rsid w:val="006134AC"/>
    <w:rsid w:val="00617F68"/>
    <w:rsid w:val="00631381"/>
    <w:rsid w:val="00636DF4"/>
    <w:rsid w:val="00650997"/>
    <w:rsid w:val="00652190"/>
    <w:rsid w:val="00652694"/>
    <w:rsid w:val="00654992"/>
    <w:rsid w:val="006606B0"/>
    <w:rsid w:val="00683612"/>
    <w:rsid w:val="0068782F"/>
    <w:rsid w:val="00697D5D"/>
    <w:rsid w:val="006B0998"/>
    <w:rsid w:val="006B14AE"/>
    <w:rsid w:val="006E5056"/>
    <w:rsid w:val="00700CE8"/>
    <w:rsid w:val="007061ED"/>
    <w:rsid w:val="00706500"/>
    <w:rsid w:val="00714AEF"/>
    <w:rsid w:val="007224EF"/>
    <w:rsid w:val="0073397F"/>
    <w:rsid w:val="007410EE"/>
    <w:rsid w:val="007A45E9"/>
    <w:rsid w:val="007E18CA"/>
    <w:rsid w:val="007E5AA7"/>
    <w:rsid w:val="007E7728"/>
    <w:rsid w:val="0081489D"/>
    <w:rsid w:val="00820F00"/>
    <w:rsid w:val="00835E92"/>
    <w:rsid w:val="00857692"/>
    <w:rsid w:val="008635CF"/>
    <w:rsid w:val="008904A1"/>
    <w:rsid w:val="008B6E11"/>
    <w:rsid w:val="008D0237"/>
    <w:rsid w:val="008D584D"/>
    <w:rsid w:val="008F1710"/>
    <w:rsid w:val="008F784A"/>
    <w:rsid w:val="00912979"/>
    <w:rsid w:val="009245E4"/>
    <w:rsid w:val="009406E9"/>
    <w:rsid w:val="0094142A"/>
    <w:rsid w:val="009457AC"/>
    <w:rsid w:val="0094781C"/>
    <w:rsid w:val="00970B39"/>
    <w:rsid w:val="0098472B"/>
    <w:rsid w:val="0099246A"/>
    <w:rsid w:val="009A0219"/>
    <w:rsid w:val="009B5B06"/>
    <w:rsid w:val="009C4059"/>
    <w:rsid w:val="009C533D"/>
    <w:rsid w:val="009F1BF6"/>
    <w:rsid w:val="009F34FF"/>
    <w:rsid w:val="009F38CB"/>
    <w:rsid w:val="00A166B9"/>
    <w:rsid w:val="00A16924"/>
    <w:rsid w:val="00A17EA8"/>
    <w:rsid w:val="00A25BAD"/>
    <w:rsid w:val="00A3364D"/>
    <w:rsid w:val="00A44A3F"/>
    <w:rsid w:val="00A541BD"/>
    <w:rsid w:val="00A60D59"/>
    <w:rsid w:val="00A61B91"/>
    <w:rsid w:val="00A85957"/>
    <w:rsid w:val="00AB5045"/>
    <w:rsid w:val="00AD37D2"/>
    <w:rsid w:val="00AD41A5"/>
    <w:rsid w:val="00AD5779"/>
    <w:rsid w:val="00AE3739"/>
    <w:rsid w:val="00AF53A7"/>
    <w:rsid w:val="00B10FE7"/>
    <w:rsid w:val="00B4376A"/>
    <w:rsid w:val="00B46BA2"/>
    <w:rsid w:val="00B57925"/>
    <w:rsid w:val="00B6023E"/>
    <w:rsid w:val="00B92C29"/>
    <w:rsid w:val="00BB526D"/>
    <w:rsid w:val="00BB5694"/>
    <w:rsid w:val="00BC1108"/>
    <w:rsid w:val="00BC5EBA"/>
    <w:rsid w:val="00BE163D"/>
    <w:rsid w:val="00C00617"/>
    <w:rsid w:val="00C20D59"/>
    <w:rsid w:val="00C24501"/>
    <w:rsid w:val="00C317C4"/>
    <w:rsid w:val="00C63784"/>
    <w:rsid w:val="00C64A83"/>
    <w:rsid w:val="00C7205E"/>
    <w:rsid w:val="00C74600"/>
    <w:rsid w:val="00CA0735"/>
    <w:rsid w:val="00CA0C29"/>
    <w:rsid w:val="00CA3855"/>
    <w:rsid w:val="00CD3C5C"/>
    <w:rsid w:val="00CD7C8B"/>
    <w:rsid w:val="00CE3336"/>
    <w:rsid w:val="00CE36C0"/>
    <w:rsid w:val="00D00150"/>
    <w:rsid w:val="00D11025"/>
    <w:rsid w:val="00D1259A"/>
    <w:rsid w:val="00D30C32"/>
    <w:rsid w:val="00D60AFC"/>
    <w:rsid w:val="00D7236A"/>
    <w:rsid w:val="00D97D3C"/>
    <w:rsid w:val="00DB0FA1"/>
    <w:rsid w:val="00DB65A4"/>
    <w:rsid w:val="00DC567D"/>
    <w:rsid w:val="00DD1EA7"/>
    <w:rsid w:val="00DE7861"/>
    <w:rsid w:val="00E43888"/>
    <w:rsid w:val="00E8387A"/>
    <w:rsid w:val="00E96E0A"/>
    <w:rsid w:val="00EA3B8D"/>
    <w:rsid w:val="00EB04A9"/>
    <w:rsid w:val="00EB1ED4"/>
    <w:rsid w:val="00EC21BA"/>
    <w:rsid w:val="00EC4B4F"/>
    <w:rsid w:val="00EE57B3"/>
    <w:rsid w:val="00F11379"/>
    <w:rsid w:val="00F355FD"/>
    <w:rsid w:val="00F52B66"/>
    <w:rsid w:val="00F53619"/>
    <w:rsid w:val="00F80323"/>
    <w:rsid w:val="00F84FC6"/>
    <w:rsid w:val="00FA3088"/>
    <w:rsid w:val="00FC02C5"/>
    <w:rsid w:val="00FD2011"/>
    <w:rsid w:val="00FE4416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4F7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24B7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524B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857692"/>
    <w:rPr>
      <w:rFonts w:cs="Times New Roman"/>
      <w:color w:val="0000FF"/>
      <w:u w:val="single"/>
    </w:rPr>
  </w:style>
  <w:style w:type="paragraph" w:styleId="ac">
    <w:name w:val="List Paragraph"/>
    <w:basedOn w:val="a"/>
    <w:uiPriority w:val="99"/>
    <w:qFormat/>
    <w:rsid w:val="008B6E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41790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9B2A7-4CE3-4535-8C95-C95C3956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3406</Words>
  <Characters>19419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Журавушка</dc:creator>
  <cp:lastModifiedBy>RePack by Diakov</cp:lastModifiedBy>
  <cp:revision>123</cp:revision>
  <cp:lastPrinted>2020-09-21T12:48:00Z</cp:lastPrinted>
  <dcterms:created xsi:type="dcterms:W3CDTF">2016-11-30T06:25:00Z</dcterms:created>
  <dcterms:modified xsi:type="dcterms:W3CDTF">2020-10-23T07:06:00Z</dcterms:modified>
</cp:coreProperties>
</file>