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8045B" w14:textId="7F2C1C6B" w:rsidR="00594965" w:rsidRPr="00854845" w:rsidRDefault="00594965" w:rsidP="00594965">
      <w:pPr>
        <w:tabs>
          <w:tab w:val="left" w:pos="993"/>
        </w:tabs>
        <w:ind w:firstLine="567"/>
        <w:jc w:val="center"/>
        <w:rPr>
          <w:rFonts w:ascii="Arial" w:eastAsia="Arial" w:hAnsi="Arial" w:cs="Arial"/>
          <w:b/>
          <w:smallCaps/>
        </w:rPr>
      </w:pPr>
      <w:r w:rsidRPr="00854845">
        <w:rPr>
          <w:rFonts w:ascii="Arial" w:eastAsia="Arial" w:hAnsi="Arial" w:cs="Arial"/>
          <w:b/>
          <w:smallCaps/>
        </w:rPr>
        <w:t xml:space="preserve">Приложение </w:t>
      </w:r>
      <w:r w:rsidR="00144DF7" w:rsidRPr="00854845">
        <w:rPr>
          <w:rFonts w:ascii="Arial" w:eastAsia="Arial" w:hAnsi="Arial" w:cs="Arial"/>
          <w:b/>
          <w:smallCaps/>
        </w:rPr>
        <w:t>2</w:t>
      </w:r>
      <w:r w:rsidRPr="00854845">
        <w:rPr>
          <w:rFonts w:ascii="Arial" w:eastAsia="Arial" w:hAnsi="Arial" w:cs="Arial"/>
          <w:b/>
          <w:smallCaps/>
        </w:rPr>
        <w:t xml:space="preserve"> от </w:t>
      </w:r>
      <w:r w:rsidR="0066753D" w:rsidRPr="00854845">
        <w:rPr>
          <w:rFonts w:ascii="Arial" w:eastAsia="Arial" w:hAnsi="Arial" w:cs="Arial"/>
          <w:b/>
          <w:smallCaps/>
        </w:rPr>
        <w:t>__________</w:t>
      </w:r>
    </w:p>
    <w:p w14:paraId="4F3807E7" w14:textId="142DA16C" w:rsidR="00B36B2E" w:rsidRPr="00854845" w:rsidRDefault="00B36B2E" w:rsidP="00B36B2E">
      <w:pPr>
        <w:tabs>
          <w:tab w:val="left" w:pos="993"/>
        </w:tabs>
        <w:ind w:firstLine="567"/>
        <w:jc w:val="center"/>
        <w:rPr>
          <w:rFonts w:ascii="Arial" w:eastAsia="Arial" w:hAnsi="Arial" w:cs="Arial"/>
        </w:rPr>
      </w:pPr>
      <w:r w:rsidRPr="00854845">
        <w:rPr>
          <w:rFonts w:ascii="Arial" w:eastAsia="Arial" w:hAnsi="Arial" w:cs="Arial"/>
        </w:rPr>
        <w:t>«Требования материалам и изделиям»</w:t>
      </w:r>
    </w:p>
    <w:p w14:paraId="51CFEBEA" w14:textId="08604D4F" w:rsidR="00B36B2E" w:rsidRPr="00854845" w:rsidRDefault="00E85D15" w:rsidP="00B36B2E">
      <w:pPr>
        <w:tabs>
          <w:tab w:val="left" w:pos="993"/>
        </w:tabs>
        <w:ind w:firstLine="567"/>
        <w:jc w:val="center"/>
        <w:rPr>
          <w:rFonts w:ascii="Arial" w:eastAsia="Arial" w:hAnsi="Arial" w:cs="Arial"/>
          <w:b/>
          <w:smallCaps/>
        </w:rPr>
      </w:pPr>
      <w:r w:rsidRPr="00854845">
        <w:rPr>
          <w:rFonts w:ascii="Arial" w:eastAsia="Arial" w:hAnsi="Arial" w:cs="Arial"/>
        </w:rPr>
        <w:t xml:space="preserve">К </w:t>
      </w:r>
      <w:r w:rsidR="00B36B2E" w:rsidRPr="00854845">
        <w:rPr>
          <w:rFonts w:ascii="Arial" w:eastAsia="Arial" w:hAnsi="Arial" w:cs="Arial"/>
          <w:b/>
          <w:smallCaps/>
        </w:rPr>
        <w:t>ТЕХНИЧЕСКОМУ ЗАДАНИЮ</w:t>
      </w:r>
    </w:p>
    <w:p w14:paraId="7750D8C8" w14:textId="3E89E9E3" w:rsidR="00E85D15" w:rsidRPr="00854845" w:rsidRDefault="00E85D15" w:rsidP="00E85D15">
      <w:pPr>
        <w:tabs>
          <w:tab w:val="left" w:pos="993"/>
        </w:tabs>
        <w:ind w:firstLine="567"/>
        <w:jc w:val="center"/>
        <w:rPr>
          <w:rFonts w:ascii="Arial" w:eastAsia="Arial" w:hAnsi="Arial" w:cs="Arial"/>
        </w:rPr>
      </w:pPr>
      <w:r w:rsidRPr="00854845">
        <w:rPr>
          <w:rFonts w:ascii="Arial" w:eastAsia="Arial" w:hAnsi="Arial" w:cs="Arial"/>
        </w:rPr>
        <w:t xml:space="preserve">на </w:t>
      </w:r>
      <w:r w:rsidR="00854845" w:rsidRPr="00854845">
        <w:rPr>
          <w:rFonts w:ascii="Arial" w:eastAsia="Arial" w:hAnsi="Arial" w:cs="Arial"/>
        </w:rPr>
        <w:t>Комплекс работ по изготовлению, доставке материалов и изделий и монтажу системы навесного вентилируемого фасада Производственной части здания</w:t>
      </w:r>
    </w:p>
    <w:p w14:paraId="1337DB90" w14:textId="77777777" w:rsidR="00F5505E" w:rsidRPr="00854845" w:rsidRDefault="00F5505E" w:rsidP="00F5505E">
      <w:pPr>
        <w:tabs>
          <w:tab w:val="left" w:pos="993"/>
        </w:tabs>
        <w:ind w:firstLine="567"/>
        <w:jc w:val="center"/>
        <w:rPr>
          <w:rFonts w:ascii="Arial" w:eastAsia="Arial" w:hAnsi="Arial" w:cs="Arial"/>
          <w:b/>
        </w:rPr>
      </w:pPr>
      <w:r w:rsidRPr="00854845">
        <w:rPr>
          <w:rFonts w:ascii="Arial" w:eastAsia="Arial" w:hAnsi="Arial" w:cs="Arial"/>
          <w:b/>
        </w:rPr>
        <w:t>объекта: "Технологический парк с подземным гаражом (Многофункциональный центр с промышленно-производственным комплексом) в составе застройки:</w:t>
      </w:r>
    </w:p>
    <w:p w14:paraId="60EED98F" w14:textId="77777777" w:rsidR="00F5505E" w:rsidRPr="00854845" w:rsidRDefault="00F5505E" w:rsidP="00F5505E">
      <w:pPr>
        <w:tabs>
          <w:tab w:val="left" w:pos="993"/>
        </w:tabs>
        <w:ind w:firstLine="567"/>
        <w:jc w:val="center"/>
        <w:rPr>
          <w:rFonts w:ascii="Arial" w:eastAsia="Arial" w:hAnsi="Arial" w:cs="Arial"/>
          <w:b/>
        </w:rPr>
      </w:pPr>
      <w:r w:rsidRPr="00854845">
        <w:rPr>
          <w:rFonts w:ascii="Arial" w:eastAsia="Arial" w:hAnsi="Arial" w:cs="Arial"/>
          <w:b/>
        </w:rPr>
        <w:t>Технологический парк с наземно-подземными гаражами"</w:t>
      </w:r>
    </w:p>
    <w:p w14:paraId="461D3045" w14:textId="77777777" w:rsidR="00F5505E" w:rsidRPr="00854845" w:rsidRDefault="00F5505E" w:rsidP="00F5505E">
      <w:pPr>
        <w:tabs>
          <w:tab w:val="left" w:pos="993"/>
        </w:tabs>
        <w:ind w:firstLine="567"/>
        <w:jc w:val="center"/>
        <w:rPr>
          <w:rFonts w:ascii="Arial" w:eastAsia="Arial" w:hAnsi="Arial" w:cs="Arial"/>
        </w:rPr>
      </w:pPr>
      <w:r w:rsidRPr="00854845">
        <w:rPr>
          <w:rFonts w:ascii="Arial" w:eastAsia="Arial" w:hAnsi="Arial" w:cs="Arial"/>
          <w:b/>
        </w:rPr>
        <w:t>По адресу: г. Москва, СВАО, внутригородское муниципальное образование Марьина Роща, ул. Складочная</w:t>
      </w:r>
    </w:p>
    <w:p w14:paraId="43CE31F3" w14:textId="77777777" w:rsidR="00D174D8" w:rsidRPr="00854845" w:rsidRDefault="00D174D8">
      <w:pPr>
        <w:tabs>
          <w:tab w:val="left" w:pos="993"/>
        </w:tabs>
        <w:ind w:firstLine="567"/>
        <w:jc w:val="center"/>
        <w:rPr>
          <w:rFonts w:ascii="Arial" w:eastAsia="Arial" w:hAnsi="Arial" w:cs="Arial"/>
        </w:rPr>
      </w:pPr>
    </w:p>
    <w:tbl>
      <w:tblPr>
        <w:tblW w:w="1012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2932"/>
        <w:gridCol w:w="6662"/>
      </w:tblGrid>
      <w:tr w:rsidR="00D174D8" w:rsidRPr="00854845" w14:paraId="7853E258" w14:textId="77777777" w:rsidTr="0074267D">
        <w:trPr>
          <w:trHeight w:val="132"/>
          <w:tblHeader/>
        </w:trPr>
        <w:tc>
          <w:tcPr>
            <w:tcW w:w="533" w:type="dxa"/>
            <w:tcBorders>
              <w:top w:val="single" w:sz="4" w:space="0" w:color="auto"/>
              <w:left w:val="single" w:sz="4" w:space="0" w:color="auto"/>
              <w:bottom w:val="single" w:sz="4" w:space="0" w:color="auto"/>
              <w:right w:val="single" w:sz="4" w:space="0" w:color="auto"/>
            </w:tcBorders>
            <w:vAlign w:val="center"/>
          </w:tcPr>
          <w:p w14:paraId="072011B8" w14:textId="70CF7955" w:rsidR="00D174D8" w:rsidRPr="00854845" w:rsidRDefault="00D174D8" w:rsidP="00426F8C">
            <w:pPr>
              <w:spacing w:line="280" w:lineRule="exact"/>
              <w:ind w:firstLine="35"/>
              <w:jc w:val="center"/>
              <w:rPr>
                <w:rFonts w:ascii="Arial" w:hAnsi="Arial" w:cs="Arial"/>
                <w:b/>
                <w:bCs/>
                <w:color w:val="000000" w:themeColor="text1"/>
              </w:rPr>
            </w:pPr>
            <w:r w:rsidRPr="00854845">
              <w:rPr>
                <w:rFonts w:ascii="Arial" w:hAnsi="Arial" w:cs="Arial"/>
                <w:b/>
                <w:bCs/>
                <w:color w:val="000000" w:themeColor="text1"/>
              </w:rPr>
              <w:t>№</w:t>
            </w:r>
          </w:p>
        </w:tc>
        <w:tc>
          <w:tcPr>
            <w:tcW w:w="2932" w:type="dxa"/>
            <w:tcBorders>
              <w:top w:val="single" w:sz="4" w:space="0" w:color="auto"/>
              <w:left w:val="single" w:sz="4" w:space="0" w:color="auto"/>
              <w:bottom w:val="single" w:sz="4" w:space="0" w:color="auto"/>
              <w:right w:val="single" w:sz="4" w:space="0" w:color="auto"/>
            </w:tcBorders>
            <w:vAlign w:val="center"/>
          </w:tcPr>
          <w:p w14:paraId="74546F32" w14:textId="77777777" w:rsidR="00D174D8" w:rsidRPr="00854845" w:rsidRDefault="00D174D8" w:rsidP="00426F8C">
            <w:pPr>
              <w:spacing w:line="280" w:lineRule="exact"/>
              <w:ind w:firstLine="35"/>
              <w:jc w:val="center"/>
              <w:rPr>
                <w:rFonts w:ascii="Arial" w:hAnsi="Arial" w:cs="Arial"/>
                <w:b/>
                <w:bCs/>
                <w:color w:val="000000" w:themeColor="text1"/>
              </w:rPr>
            </w:pPr>
            <w:r w:rsidRPr="00854845">
              <w:rPr>
                <w:rFonts w:ascii="Arial" w:hAnsi="Arial" w:cs="Arial"/>
                <w:b/>
                <w:bCs/>
                <w:color w:val="000000" w:themeColor="text1"/>
              </w:rPr>
              <w:t>Наименование условий</w:t>
            </w:r>
          </w:p>
        </w:tc>
        <w:tc>
          <w:tcPr>
            <w:tcW w:w="6662" w:type="dxa"/>
            <w:tcBorders>
              <w:top w:val="single" w:sz="4" w:space="0" w:color="auto"/>
              <w:left w:val="single" w:sz="4" w:space="0" w:color="auto"/>
              <w:bottom w:val="single" w:sz="4" w:space="0" w:color="auto"/>
              <w:right w:val="single" w:sz="4" w:space="0" w:color="auto"/>
            </w:tcBorders>
            <w:vAlign w:val="center"/>
          </w:tcPr>
          <w:p w14:paraId="663AC992" w14:textId="77777777" w:rsidR="00D174D8" w:rsidRPr="00854845" w:rsidRDefault="00D174D8" w:rsidP="00426F8C">
            <w:pPr>
              <w:spacing w:line="280" w:lineRule="exact"/>
              <w:ind w:firstLine="35"/>
              <w:jc w:val="center"/>
              <w:rPr>
                <w:rFonts w:ascii="Arial" w:hAnsi="Arial" w:cs="Arial"/>
                <w:b/>
                <w:bCs/>
                <w:color w:val="000000" w:themeColor="text1"/>
              </w:rPr>
            </w:pPr>
            <w:r w:rsidRPr="00854845">
              <w:rPr>
                <w:rFonts w:ascii="Arial" w:hAnsi="Arial" w:cs="Arial"/>
                <w:b/>
                <w:bCs/>
                <w:color w:val="000000" w:themeColor="text1"/>
              </w:rPr>
              <w:t>Содержание условий</w:t>
            </w:r>
          </w:p>
        </w:tc>
      </w:tr>
      <w:tr w:rsidR="00827EFC" w:rsidRPr="00854845" w14:paraId="632B76F4" w14:textId="77777777" w:rsidTr="00160B68">
        <w:trPr>
          <w:trHeight w:val="132"/>
        </w:trPr>
        <w:tc>
          <w:tcPr>
            <w:tcW w:w="533" w:type="dxa"/>
            <w:tcBorders>
              <w:top w:val="single" w:sz="4" w:space="0" w:color="auto"/>
              <w:left w:val="single" w:sz="4" w:space="0" w:color="auto"/>
              <w:bottom w:val="single" w:sz="4" w:space="0" w:color="auto"/>
              <w:right w:val="single" w:sz="4" w:space="0" w:color="auto"/>
            </w:tcBorders>
            <w:vAlign w:val="center"/>
          </w:tcPr>
          <w:p w14:paraId="796BBF85" w14:textId="77777777" w:rsidR="00827EFC" w:rsidRPr="00854845" w:rsidRDefault="00827EFC" w:rsidP="00E21F01">
            <w:pPr>
              <w:pStyle w:val="a3"/>
              <w:numPr>
                <w:ilvl w:val="0"/>
                <w:numId w:val="14"/>
              </w:numPr>
              <w:spacing w:line="280" w:lineRule="exact"/>
              <w:ind w:hanging="120"/>
              <w:jc w:val="center"/>
              <w:rPr>
                <w:rFonts w:ascii="Arial" w:hAnsi="Arial" w:cs="Arial"/>
                <w:color w:val="000000" w:themeColor="text1"/>
              </w:rPr>
            </w:pPr>
          </w:p>
        </w:tc>
        <w:tc>
          <w:tcPr>
            <w:tcW w:w="2932" w:type="dxa"/>
            <w:tcBorders>
              <w:top w:val="single" w:sz="4" w:space="0" w:color="auto"/>
              <w:left w:val="single" w:sz="4" w:space="0" w:color="auto"/>
              <w:bottom w:val="single" w:sz="4" w:space="0" w:color="auto"/>
              <w:right w:val="single" w:sz="4" w:space="0" w:color="auto"/>
            </w:tcBorders>
          </w:tcPr>
          <w:p w14:paraId="359F3FC3" w14:textId="4EB65C53" w:rsidR="00827EFC" w:rsidRPr="00854845" w:rsidRDefault="00466D8E" w:rsidP="00A57420">
            <w:pPr>
              <w:spacing w:line="280" w:lineRule="exact"/>
              <w:ind w:firstLine="35"/>
              <w:rPr>
                <w:rFonts w:ascii="Arial" w:hAnsi="Arial" w:cs="Arial"/>
                <w:color w:val="000000" w:themeColor="text1"/>
              </w:rPr>
            </w:pPr>
            <w:r w:rsidRPr="00854845">
              <w:rPr>
                <w:rFonts w:ascii="Arial" w:hAnsi="Arial" w:cs="Arial"/>
                <w:color w:val="000000" w:themeColor="text1"/>
              </w:rPr>
              <w:t>Общие требования к элементам фасадов</w:t>
            </w:r>
          </w:p>
        </w:tc>
        <w:tc>
          <w:tcPr>
            <w:tcW w:w="6662" w:type="dxa"/>
            <w:tcBorders>
              <w:top w:val="single" w:sz="4" w:space="0" w:color="auto"/>
              <w:left w:val="single" w:sz="4" w:space="0" w:color="auto"/>
              <w:bottom w:val="single" w:sz="4" w:space="0" w:color="auto"/>
              <w:right w:val="single" w:sz="4" w:space="0" w:color="auto"/>
            </w:tcBorders>
            <w:vAlign w:val="center"/>
          </w:tcPr>
          <w:p w14:paraId="3FBBB10E" w14:textId="2048572D" w:rsidR="00827EFC" w:rsidRPr="00854845" w:rsidRDefault="007A497C" w:rsidP="007A497C">
            <w:pPr>
              <w:pStyle w:val="a3"/>
              <w:numPr>
                <w:ilvl w:val="0"/>
                <w:numId w:val="37"/>
              </w:numPr>
              <w:spacing w:line="280" w:lineRule="exact"/>
              <w:jc w:val="both"/>
              <w:rPr>
                <w:rFonts w:ascii="Arial" w:hAnsi="Arial" w:cs="Arial"/>
                <w:color w:val="000000" w:themeColor="text1"/>
              </w:rPr>
            </w:pPr>
            <w:r w:rsidRPr="00854845">
              <w:rPr>
                <w:rFonts w:ascii="Arial" w:hAnsi="Arial" w:cs="Arial"/>
                <w:color w:val="000000" w:themeColor="text1"/>
              </w:rPr>
              <w:t>Все проектные решения фасадов, а также дополнительные мероприятия должны удовлетворять пожарным, конструктивным требованиям норм РФ и СТУ</w:t>
            </w:r>
          </w:p>
          <w:p w14:paraId="7DEA2DBE" w14:textId="77777777" w:rsidR="00CE69B6" w:rsidRPr="00854845" w:rsidRDefault="00CE69B6" w:rsidP="00CE69B6">
            <w:pPr>
              <w:pStyle w:val="a3"/>
              <w:spacing w:line="280" w:lineRule="exact"/>
              <w:ind w:left="395"/>
              <w:jc w:val="both"/>
              <w:rPr>
                <w:rFonts w:ascii="Arial" w:hAnsi="Arial" w:cs="Arial"/>
                <w:color w:val="000000" w:themeColor="text1"/>
              </w:rPr>
            </w:pPr>
            <w:r w:rsidRPr="00854845">
              <w:rPr>
                <w:rFonts w:ascii="Arial" w:hAnsi="Arial" w:cs="Arial"/>
                <w:color w:val="000000" w:themeColor="text1"/>
              </w:rPr>
              <w:t>Выполнение требований по характеристикам пожарной опасности должно быть подтверждено лабораторными испытаниями, выполняемыми в соответствии с российскими нормами и требованиями.</w:t>
            </w:r>
          </w:p>
          <w:p w14:paraId="2B10A4D0" w14:textId="4734DFB7" w:rsidR="007A497C" w:rsidRPr="00854845" w:rsidRDefault="007A497C" w:rsidP="007A497C">
            <w:pPr>
              <w:pStyle w:val="a3"/>
              <w:numPr>
                <w:ilvl w:val="0"/>
                <w:numId w:val="37"/>
              </w:numPr>
              <w:spacing w:line="280" w:lineRule="exact"/>
              <w:jc w:val="both"/>
              <w:rPr>
                <w:rFonts w:ascii="Arial" w:hAnsi="Arial" w:cs="Arial"/>
                <w:color w:val="000000" w:themeColor="text1"/>
              </w:rPr>
            </w:pPr>
            <w:r w:rsidRPr="00854845">
              <w:rPr>
                <w:rFonts w:ascii="Arial" w:hAnsi="Arial" w:cs="Arial"/>
                <w:color w:val="000000" w:themeColor="text1"/>
              </w:rPr>
              <w:t>Для соединения элементов из различных материалов</w:t>
            </w:r>
            <w:r w:rsidR="000D7DD7" w:rsidRPr="00854845">
              <w:rPr>
                <w:rFonts w:ascii="Arial" w:hAnsi="Arial" w:cs="Arial"/>
                <w:color w:val="000000" w:themeColor="text1"/>
              </w:rPr>
              <w:t>,</w:t>
            </w:r>
            <w:r w:rsidRPr="00854845">
              <w:rPr>
                <w:rFonts w:ascii="Arial" w:hAnsi="Arial" w:cs="Arial"/>
                <w:color w:val="000000" w:themeColor="text1"/>
              </w:rPr>
              <w:t xml:space="preserve"> например, нержавеющей стали и алюминия использовать метизы из нержавеющей стали</w:t>
            </w:r>
          </w:p>
          <w:p w14:paraId="3B45F1AE" w14:textId="64AA88C5" w:rsidR="007A497C" w:rsidRPr="00854845" w:rsidRDefault="007A497C" w:rsidP="000D7DD7">
            <w:pPr>
              <w:pStyle w:val="a3"/>
              <w:numPr>
                <w:ilvl w:val="0"/>
                <w:numId w:val="37"/>
              </w:numPr>
              <w:spacing w:line="280" w:lineRule="exact"/>
              <w:jc w:val="both"/>
              <w:rPr>
                <w:rFonts w:ascii="Arial" w:hAnsi="Arial" w:cs="Arial"/>
                <w:color w:val="000000" w:themeColor="text1"/>
              </w:rPr>
            </w:pPr>
            <w:r w:rsidRPr="00854845">
              <w:rPr>
                <w:rFonts w:ascii="Arial" w:hAnsi="Arial" w:cs="Arial"/>
                <w:color w:val="000000" w:themeColor="text1"/>
              </w:rPr>
              <w:t>При разработке узлов из разнородных металлов и разработке мероприятий по предотвращению контактной коррозии следует руководствоваться положениями ГОСТ 9.005 с учетом влажности и агрессивности среды эксплуатации.</w:t>
            </w:r>
          </w:p>
          <w:p w14:paraId="2183DB04" w14:textId="747D96E2" w:rsidR="007A497C" w:rsidRPr="00854845" w:rsidRDefault="006A3343" w:rsidP="007A497C">
            <w:pPr>
              <w:pStyle w:val="a3"/>
              <w:numPr>
                <w:ilvl w:val="0"/>
                <w:numId w:val="37"/>
              </w:numPr>
              <w:spacing w:line="280" w:lineRule="exact"/>
              <w:jc w:val="both"/>
              <w:rPr>
                <w:rFonts w:ascii="Arial" w:hAnsi="Arial" w:cs="Arial"/>
                <w:color w:val="000000" w:themeColor="text1"/>
              </w:rPr>
            </w:pPr>
            <w:r w:rsidRPr="00854845">
              <w:rPr>
                <w:rFonts w:ascii="Arial" w:hAnsi="Arial" w:cs="Arial"/>
                <w:color w:val="000000" w:themeColor="text1"/>
              </w:rPr>
              <w:t>Обработк</w:t>
            </w:r>
            <w:r w:rsidR="000D7DD7" w:rsidRPr="00854845">
              <w:rPr>
                <w:rFonts w:ascii="Arial" w:hAnsi="Arial" w:cs="Arial"/>
                <w:color w:val="000000" w:themeColor="text1"/>
              </w:rPr>
              <w:t>у</w:t>
            </w:r>
            <w:r w:rsidRPr="00854845">
              <w:rPr>
                <w:rFonts w:ascii="Arial" w:hAnsi="Arial" w:cs="Arial"/>
                <w:color w:val="000000" w:themeColor="text1"/>
              </w:rPr>
              <w:t xml:space="preserve"> витражных и оконных профилей, и комплектаци</w:t>
            </w:r>
            <w:r w:rsidR="000D7DD7" w:rsidRPr="00854845">
              <w:rPr>
                <w:rFonts w:ascii="Arial" w:hAnsi="Arial" w:cs="Arial"/>
                <w:color w:val="000000" w:themeColor="text1"/>
              </w:rPr>
              <w:t>ю</w:t>
            </w:r>
            <w:r w:rsidRPr="00854845">
              <w:rPr>
                <w:rFonts w:ascii="Arial" w:hAnsi="Arial" w:cs="Arial"/>
                <w:color w:val="000000" w:themeColor="text1"/>
              </w:rPr>
              <w:t xml:space="preserve"> изделий резиной, саморезами и прочей фурнитурой необходимо выполнять в строгом соответствии с рекомендациями производителя профильной системы.</w:t>
            </w:r>
            <w:r w:rsidR="003327F1" w:rsidRPr="00854845">
              <w:rPr>
                <w:rFonts w:ascii="Arial" w:hAnsi="Arial" w:cs="Arial"/>
                <w:color w:val="000000" w:themeColor="text1"/>
              </w:rPr>
              <w:t xml:space="preserve"> </w:t>
            </w:r>
          </w:p>
          <w:p w14:paraId="309D8D51" w14:textId="4D5CBF64" w:rsidR="006A3343" w:rsidRPr="00854845" w:rsidRDefault="006A3343" w:rsidP="007A497C">
            <w:pPr>
              <w:pStyle w:val="a3"/>
              <w:numPr>
                <w:ilvl w:val="0"/>
                <w:numId w:val="37"/>
              </w:numPr>
              <w:spacing w:line="280" w:lineRule="exact"/>
              <w:jc w:val="both"/>
              <w:rPr>
                <w:rFonts w:ascii="Arial" w:hAnsi="Arial" w:cs="Arial"/>
                <w:color w:val="000000" w:themeColor="text1"/>
              </w:rPr>
            </w:pPr>
            <w:r w:rsidRPr="00854845">
              <w:rPr>
                <w:rFonts w:ascii="Arial" w:hAnsi="Arial" w:cs="Arial"/>
                <w:color w:val="000000" w:themeColor="text1"/>
              </w:rPr>
              <w:t>Все элементы заполнений должны быть ремонтно-пригодны и иметь возможности для их замены в процессе эксплуатации при минимальном демонтаже соседних конструкций.</w:t>
            </w:r>
          </w:p>
          <w:p w14:paraId="2D6B5850" w14:textId="77777777" w:rsidR="006A3343" w:rsidRPr="00854845" w:rsidRDefault="006A3343" w:rsidP="007A497C">
            <w:pPr>
              <w:pStyle w:val="a3"/>
              <w:numPr>
                <w:ilvl w:val="0"/>
                <w:numId w:val="37"/>
              </w:numPr>
              <w:spacing w:line="280" w:lineRule="exact"/>
              <w:jc w:val="both"/>
              <w:rPr>
                <w:rFonts w:ascii="Arial" w:hAnsi="Arial" w:cs="Arial"/>
                <w:color w:val="000000" w:themeColor="text1"/>
              </w:rPr>
            </w:pPr>
            <w:r w:rsidRPr="00854845">
              <w:rPr>
                <w:rFonts w:ascii="Arial" w:hAnsi="Arial" w:cs="Arial"/>
                <w:color w:val="000000" w:themeColor="text1"/>
              </w:rPr>
              <w:t>Конструкция фасада должна включать все детали и изделия, составляющие архитектурные элементы в готовом виде, включая все типы крепежных деталей и анкерных элементов, используемых при монтаже фасадных элементов и конструкций.</w:t>
            </w:r>
          </w:p>
          <w:p w14:paraId="1D7BE26A" w14:textId="77CB4CBB" w:rsidR="00D659DB" w:rsidRPr="00854845" w:rsidRDefault="00D659DB" w:rsidP="00D659DB">
            <w:pPr>
              <w:pStyle w:val="a3"/>
              <w:numPr>
                <w:ilvl w:val="0"/>
                <w:numId w:val="37"/>
              </w:numPr>
              <w:spacing w:line="280" w:lineRule="exact"/>
              <w:jc w:val="both"/>
              <w:rPr>
                <w:rFonts w:ascii="Arial" w:hAnsi="Arial" w:cs="Arial"/>
                <w:color w:val="000000" w:themeColor="text1"/>
              </w:rPr>
            </w:pPr>
            <w:r w:rsidRPr="00854845">
              <w:rPr>
                <w:rFonts w:ascii="Arial" w:hAnsi="Arial" w:cs="Arial"/>
                <w:color w:val="000000" w:themeColor="text1"/>
              </w:rPr>
              <w:lastRenderedPageBreak/>
              <w:t>Все типы применяемых на фасаде материалов: стекло, панели и кассеты, профили и др. должны быть согласованы с заказчиком в виде натурных образцов. Цвета элементов и деталей уточняют дополнительно.</w:t>
            </w:r>
          </w:p>
          <w:p w14:paraId="4D4B8A15" w14:textId="65FD340C" w:rsidR="00D659DB" w:rsidRPr="00854845" w:rsidRDefault="00D659DB" w:rsidP="00D659DB">
            <w:pPr>
              <w:pStyle w:val="a3"/>
              <w:numPr>
                <w:ilvl w:val="0"/>
                <w:numId w:val="37"/>
              </w:numPr>
              <w:spacing w:line="280" w:lineRule="exact"/>
              <w:jc w:val="both"/>
              <w:rPr>
                <w:rFonts w:ascii="Arial" w:hAnsi="Arial" w:cs="Arial"/>
                <w:color w:val="000000" w:themeColor="text1"/>
              </w:rPr>
            </w:pPr>
            <w:r w:rsidRPr="00854845">
              <w:rPr>
                <w:rFonts w:ascii="Arial" w:hAnsi="Arial" w:cs="Arial"/>
                <w:color w:val="000000" w:themeColor="text1"/>
              </w:rPr>
              <w:t>Все материалы и конструкции должны иметь соответствующие им сертификаты и при необходимости протоколы испытаний, в соответствии с законами и стандартами РФ.</w:t>
            </w:r>
          </w:p>
          <w:p w14:paraId="395DEBCA" w14:textId="0DA8A5C7" w:rsidR="00D659DB" w:rsidRPr="00854845" w:rsidRDefault="00D659DB" w:rsidP="0046659A">
            <w:pPr>
              <w:pStyle w:val="a3"/>
              <w:spacing w:line="280" w:lineRule="exact"/>
              <w:ind w:left="395"/>
              <w:jc w:val="both"/>
              <w:rPr>
                <w:rFonts w:ascii="Arial" w:hAnsi="Arial" w:cs="Arial"/>
                <w:color w:val="000000" w:themeColor="text1"/>
              </w:rPr>
            </w:pPr>
          </w:p>
        </w:tc>
      </w:tr>
      <w:tr w:rsidR="00B56A0A" w:rsidRPr="00854845" w14:paraId="61745750" w14:textId="77777777" w:rsidTr="00020B44">
        <w:trPr>
          <w:trHeight w:val="132"/>
        </w:trPr>
        <w:tc>
          <w:tcPr>
            <w:tcW w:w="533" w:type="dxa"/>
            <w:tcBorders>
              <w:top w:val="single" w:sz="4" w:space="0" w:color="auto"/>
              <w:left w:val="single" w:sz="4" w:space="0" w:color="auto"/>
              <w:bottom w:val="single" w:sz="4" w:space="0" w:color="auto"/>
              <w:right w:val="single" w:sz="4" w:space="0" w:color="auto"/>
            </w:tcBorders>
            <w:vAlign w:val="center"/>
          </w:tcPr>
          <w:p w14:paraId="3462EE0D" w14:textId="77777777" w:rsidR="00B56A0A" w:rsidRPr="00854845" w:rsidRDefault="00B56A0A" w:rsidP="00E21F01">
            <w:pPr>
              <w:pStyle w:val="a3"/>
              <w:numPr>
                <w:ilvl w:val="0"/>
                <w:numId w:val="14"/>
              </w:numPr>
              <w:spacing w:line="280" w:lineRule="exact"/>
              <w:ind w:hanging="120"/>
              <w:jc w:val="center"/>
              <w:rPr>
                <w:rFonts w:ascii="Arial" w:hAnsi="Arial" w:cs="Arial"/>
                <w:color w:val="000000" w:themeColor="text1"/>
              </w:rPr>
            </w:pPr>
          </w:p>
        </w:tc>
        <w:tc>
          <w:tcPr>
            <w:tcW w:w="2932" w:type="dxa"/>
            <w:tcBorders>
              <w:top w:val="single" w:sz="4" w:space="0" w:color="auto"/>
              <w:left w:val="single" w:sz="4" w:space="0" w:color="auto"/>
              <w:bottom w:val="single" w:sz="4" w:space="0" w:color="auto"/>
              <w:right w:val="single" w:sz="4" w:space="0" w:color="auto"/>
            </w:tcBorders>
          </w:tcPr>
          <w:p w14:paraId="52532DC5" w14:textId="1957497D" w:rsidR="00B56A0A" w:rsidRPr="00854845" w:rsidRDefault="006A3343" w:rsidP="00A57420">
            <w:pPr>
              <w:spacing w:line="280" w:lineRule="exact"/>
              <w:ind w:firstLine="35"/>
              <w:rPr>
                <w:rFonts w:ascii="Arial" w:hAnsi="Arial" w:cs="Arial"/>
                <w:color w:val="000000" w:themeColor="text1"/>
              </w:rPr>
            </w:pPr>
            <w:r w:rsidRPr="00854845">
              <w:rPr>
                <w:rFonts w:ascii="Arial" w:hAnsi="Arial" w:cs="Arial"/>
                <w:color w:val="000000" w:themeColor="text1"/>
              </w:rPr>
              <w:t>Требования к материалам</w:t>
            </w:r>
            <w:r w:rsidR="00E40CA0" w:rsidRPr="00854845">
              <w:rPr>
                <w:rFonts w:ascii="Arial" w:hAnsi="Arial" w:cs="Arial"/>
                <w:color w:val="000000" w:themeColor="text1"/>
              </w:rPr>
              <w:t xml:space="preserve"> и изделиям фасадных конструкций</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8D05879" w14:textId="364D446F"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Материал стальных конструкций:</w:t>
            </w:r>
          </w:p>
          <w:p w14:paraId="5555226E" w14:textId="77777777" w:rsidR="00CE4D72"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Использовать стали по ГОСТ 27772-20</w:t>
            </w:r>
            <w:r w:rsidR="00D659DB" w:rsidRPr="00854845">
              <w:rPr>
                <w:rFonts w:ascii="Arial" w:hAnsi="Arial" w:cs="Arial"/>
              </w:rPr>
              <w:t>21</w:t>
            </w:r>
            <w:r w:rsidRPr="00854845">
              <w:rPr>
                <w:rFonts w:ascii="Arial" w:hAnsi="Arial" w:cs="Arial"/>
              </w:rPr>
              <w:t>;</w:t>
            </w:r>
          </w:p>
          <w:p w14:paraId="3D2FA6B0" w14:textId="77777777" w:rsidR="002C2D0D" w:rsidRPr="00854845" w:rsidRDefault="002C2D0D" w:rsidP="002C2D0D">
            <w:pPr>
              <w:pStyle w:val="a3"/>
              <w:spacing w:after="200" w:line="276" w:lineRule="auto"/>
              <w:ind w:left="822"/>
              <w:jc w:val="both"/>
              <w:rPr>
                <w:rFonts w:ascii="Arial" w:hAnsi="Arial" w:cs="Arial"/>
              </w:rPr>
            </w:pPr>
          </w:p>
          <w:p w14:paraId="2A7F1AF0" w14:textId="77777777"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Нержавеющие стали:</w:t>
            </w:r>
          </w:p>
          <w:p w14:paraId="23C98621" w14:textId="585EAE18" w:rsidR="00D659DB"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применять </w:t>
            </w:r>
            <w:proofErr w:type="spellStart"/>
            <w:r w:rsidRPr="00854845">
              <w:rPr>
                <w:rFonts w:ascii="Arial" w:hAnsi="Arial" w:cs="Arial"/>
              </w:rPr>
              <w:t>аустенитную</w:t>
            </w:r>
            <w:proofErr w:type="spellEnd"/>
            <w:r w:rsidRPr="00854845">
              <w:rPr>
                <w:rFonts w:ascii="Arial" w:hAnsi="Arial" w:cs="Arial"/>
              </w:rPr>
              <w:t xml:space="preserve"> сталь А2: AISI 304/DIN 1.4301. Если сталь указанной марки не обеспечивает требуемые прочностные характеристики, то фасадный подрядчик использует сталь более высокой требуемой марки (при этом коррозионная стойкость высокомарочной стали не должна быть хуже, чем у указанной стали). Применение высокомарочной стали в описанном случае считается учтенным в стоимости работ фасадного подрядчика;</w:t>
            </w:r>
          </w:p>
          <w:p w14:paraId="5D112C60" w14:textId="77777777" w:rsidR="002C2D0D" w:rsidRPr="00854845" w:rsidRDefault="002C2D0D" w:rsidP="002C2D0D">
            <w:pPr>
              <w:pStyle w:val="a3"/>
              <w:spacing w:after="200" w:line="276" w:lineRule="auto"/>
              <w:ind w:left="822"/>
              <w:jc w:val="both"/>
              <w:rPr>
                <w:rFonts w:ascii="Arial" w:hAnsi="Arial" w:cs="Arial"/>
              </w:rPr>
            </w:pPr>
          </w:p>
          <w:p w14:paraId="3CA7BDB0" w14:textId="77777777"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Материалы алюминиевых конструкций:</w:t>
            </w:r>
          </w:p>
          <w:p w14:paraId="0A24D13F" w14:textId="77777777"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Сплавы согласно СП128.13330.2016;</w:t>
            </w:r>
          </w:p>
          <w:p w14:paraId="417C1C3A" w14:textId="4BFABCEB"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При использовании алюминиевых листов (включая фасонные элементы) их толщина должна определяться статическими требованиями и назначением, указанным в описании работ, но быть не меньше </w:t>
            </w:r>
            <w:r w:rsidR="00C15CDE" w:rsidRPr="00854845">
              <w:rPr>
                <w:rFonts w:ascii="Arial" w:hAnsi="Arial" w:cs="Arial"/>
              </w:rPr>
              <w:t>2</w:t>
            </w:r>
            <w:r w:rsidR="00CE4D72" w:rsidRPr="00854845">
              <w:rPr>
                <w:rFonts w:ascii="Arial" w:hAnsi="Arial" w:cs="Arial"/>
              </w:rPr>
              <w:t>.</w:t>
            </w:r>
            <w:r w:rsidR="00C15CDE" w:rsidRPr="00854845">
              <w:rPr>
                <w:rFonts w:ascii="Arial" w:hAnsi="Arial" w:cs="Arial"/>
              </w:rPr>
              <w:t>0</w:t>
            </w:r>
            <w:r w:rsidRPr="00854845">
              <w:rPr>
                <w:rFonts w:ascii="Arial" w:hAnsi="Arial" w:cs="Arial"/>
              </w:rPr>
              <w:t xml:space="preserve"> мм;</w:t>
            </w:r>
          </w:p>
          <w:p w14:paraId="5153BBB4" w14:textId="17C09E8C"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Алюминиевый фасадный профиль должен быть изготовлен в соответствии с ГОСТ 22233-2018</w:t>
            </w:r>
          </w:p>
          <w:p w14:paraId="538F0C8B" w14:textId="77777777" w:rsidR="002C2D0D" w:rsidRPr="00854845" w:rsidRDefault="002C2D0D" w:rsidP="002C2D0D">
            <w:pPr>
              <w:pStyle w:val="a3"/>
              <w:spacing w:after="200" w:line="276" w:lineRule="auto"/>
              <w:ind w:left="822"/>
              <w:jc w:val="both"/>
              <w:rPr>
                <w:rFonts w:ascii="Arial" w:hAnsi="Arial" w:cs="Arial"/>
              </w:rPr>
            </w:pPr>
          </w:p>
          <w:p w14:paraId="150AA7D2" w14:textId="11125471"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Стеклянные изделия:</w:t>
            </w:r>
            <w:r w:rsidR="003327F1" w:rsidRPr="00854845">
              <w:rPr>
                <w:rFonts w:ascii="Arial" w:hAnsi="Arial" w:cs="Arial"/>
                <w:color w:val="000000" w:themeColor="text1"/>
              </w:rPr>
              <w:t xml:space="preserve"> </w:t>
            </w:r>
          </w:p>
          <w:p w14:paraId="464E7F16" w14:textId="32C1A104" w:rsidR="00D94FDB" w:rsidRPr="00854845" w:rsidRDefault="00D94FDB" w:rsidP="00BF4F8C">
            <w:pPr>
              <w:pStyle w:val="a3"/>
              <w:numPr>
                <w:ilvl w:val="1"/>
                <w:numId w:val="68"/>
              </w:numPr>
              <w:spacing w:after="200" w:line="276" w:lineRule="auto"/>
              <w:jc w:val="both"/>
              <w:rPr>
                <w:rFonts w:ascii="Arial" w:hAnsi="Arial" w:cs="Arial"/>
              </w:rPr>
            </w:pPr>
            <w:r w:rsidRPr="00854845">
              <w:rPr>
                <w:rFonts w:ascii="Arial" w:hAnsi="Arial" w:cs="Arial"/>
              </w:rPr>
              <w:t>Стекло изготавливается по действующим ГОСТ</w:t>
            </w:r>
          </w:p>
          <w:p w14:paraId="494AF0BE" w14:textId="578EBA70" w:rsidR="00D94FDB" w:rsidRPr="00854845" w:rsidRDefault="00D94FDB" w:rsidP="00682EB1">
            <w:pPr>
              <w:pStyle w:val="a3"/>
              <w:numPr>
                <w:ilvl w:val="1"/>
                <w:numId w:val="68"/>
              </w:numPr>
              <w:spacing w:after="200" w:line="276" w:lineRule="auto"/>
              <w:jc w:val="both"/>
              <w:rPr>
                <w:rFonts w:ascii="Arial" w:hAnsi="Arial" w:cs="Arial"/>
              </w:rPr>
            </w:pPr>
            <w:r w:rsidRPr="00854845">
              <w:rPr>
                <w:rFonts w:ascii="Arial" w:hAnsi="Arial" w:cs="Arial"/>
              </w:rPr>
              <w:t>Стеклопакеты изготавливаются по 24866-2014</w:t>
            </w:r>
          </w:p>
          <w:p w14:paraId="19933BF2" w14:textId="4B1D13F7" w:rsidR="00D94FDB" w:rsidRPr="00854845" w:rsidRDefault="00D94FDB" w:rsidP="00682EB1">
            <w:pPr>
              <w:pStyle w:val="a3"/>
              <w:numPr>
                <w:ilvl w:val="1"/>
                <w:numId w:val="68"/>
              </w:numPr>
              <w:spacing w:after="200" w:line="276" w:lineRule="auto"/>
              <w:jc w:val="both"/>
              <w:rPr>
                <w:rFonts w:ascii="Arial" w:hAnsi="Arial" w:cs="Arial"/>
              </w:rPr>
            </w:pPr>
            <w:r w:rsidRPr="00854845">
              <w:rPr>
                <w:rFonts w:ascii="Arial" w:hAnsi="Arial" w:cs="Arial"/>
              </w:rPr>
              <w:t>Допустимые прогибы стекол стеклопакетов назначаются по СП 426.1325800.2020</w:t>
            </w:r>
          </w:p>
          <w:p w14:paraId="3593B97B" w14:textId="2AE71A16" w:rsidR="00682EB1" w:rsidRPr="00854845" w:rsidRDefault="00682EB1" w:rsidP="00AF79D0">
            <w:pPr>
              <w:pStyle w:val="a3"/>
              <w:numPr>
                <w:ilvl w:val="1"/>
                <w:numId w:val="68"/>
              </w:numPr>
              <w:spacing w:after="200" w:line="276" w:lineRule="auto"/>
              <w:jc w:val="both"/>
              <w:rPr>
                <w:rFonts w:ascii="Arial" w:hAnsi="Arial" w:cs="Arial"/>
              </w:rPr>
            </w:pPr>
            <w:r w:rsidRPr="00854845">
              <w:rPr>
                <w:rFonts w:ascii="Arial" w:hAnsi="Arial" w:cs="Arial"/>
              </w:rPr>
              <w:t>Глубину вторичной герметизации определить по расчету в соответствии с размерами, условиями эксплуатации, действующих нагрузок.</w:t>
            </w:r>
          </w:p>
          <w:p w14:paraId="20BDFDC5" w14:textId="77777777" w:rsidR="002C2D0D" w:rsidRPr="00854845" w:rsidRDefault="002C2D0D" w:rsidP="002C2D0D">
            <w:pPr>
              <w:pStyle w:val="a3"/>
              <w:spacing w:after="200" w:line="276" w:lineRule="auto"/>
              <w:ind w:left="822"/>
              <w:jc w:val="both"/>
              <w:rPr>
                <w:rFonts w:ascii="Arial" w:hAnsi="Arial" w:cs="Arial"/>
              </w:rPr>
            </w:pPr>
          </w:p>
          <w:p w14:paraId="771F5267" w14:textId="59B42C42"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Метизы:</w:t>
            </w:r>
          </w:p>
          <w:p w14:paraId="07A93CB2" w14:textId="49A35436"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lastRenderedPageBreak/>
              <w:t xml:space="preserve">Для всего крепежа использовать </w:t>
            </w:r>
            <w:proofErr w:type="spellStart"/>
            <w:r w:rsidRPr="00854845">
              <w:rPr>
                <w:rFonts w:ascii="Arial" w:hAnsi="Arial" w:cs="Arial"/>
              </w:rPr>
              <w:t>аустенитные</w:t>
            </w:r>
            <w:proofErr w:type="spellEnd"/>
            <w:r w:rsidRPr="00854845">
              <w:rPr>
                <w:rFonts w:ascii="Arial" w:hAnsi="Arial" w:cs="Arial"/>
              </w:rPr>
              <w:t xml:space="preserve"> стали А</w:t>
            </w:r>
            <w:r w:rsidR="001E61B8" w:rsidRPr="00854845">
              <w:rPr>
                <w:rFonts w:ascii="Arial" w:hAnsi="Arial" w:cs="Arial"/>
              </w:rPr>
              <w:t>2</w:t>
            </w:r>
            <w:r w:rsidRPr="00854845">
              <w:rPr>
                <w:rFonts w:ascii="Arial" w:hAnsi="Arial" w:cs="Arial"/>
              </w:rPr>
              <w:t xml:space="preserve">, </w:t>
            </w:r>
            <w:r w:rsidR="00BF4F8C" w:rsidRPr="00854845">
              <w:rPr>
                <w:rFonts w:ascii="Arial" w:hAnsi="Arial" w:cs="Arial"/>
                <w:color w:val="000000" w:themeColor="text1"/>
              </w:rPr>
              <w:t>имеющие подтверждающую качество документацию</w:t>
            </w:r>
            <w:r w:rsidRPr="00854845">
              <w:rPr>
                <w:rFonts w:ascii="Arial" w:hAnsi="Arial" w:cs="Arial"/>
              </w:rPr>
              <w:t>. Применение иных сталей допускается только для высокопрочных болтов;</w:t>
            </w:r>
          </w:p>
          <w:p w14:paraId="4D82670C" w14:textId="77777777" w:rsidR="00BF4F8C" w:rsidRPr="00854845" w:rsidRDefault="00BF4F8C" w:rsidP="00BF4F8C">
            <w:pPr>
              <w:pStyle w:val="a3"/>
              <w:numPr>
                <w:ilvl w:val="1"/>
                <w:numId w:val="68"/>
              </w:numPr>
              <w:spacing w:line="280" w:lineRule="exact"/>
              <w:jc w:val="both"/>
              <w:rPr>
                <w:rFonts w:ascii="Arial" w:hAnsi="Arial" w:cs="Arial"/>
                <w:color w:val="000000" w:themeColor="text1"/>
              </w:rPr>
            </w:pPr>
            <w:r w:rsidRPr="00854845">
              <w:rPr>
                <w:rFonts w:ascii="Arial" w:hAnsi="Arial" w:cs="Arial"/>
                <w:color w:val="000000" w:themeColor="text1"/>
              </w:rPr>
              <w:t>Для крепления кронштейнов к несущему основанию используются крепежные элементы (анкерная техника), пригодность которых для применения в составе навесных фасадных систем подтверждена Техническим свидетельством Министерства Регионального развития Российской Федерации. До начала работ по установке крепежных элементов должны быть проведены контрольные испытания, для определения фактических значений выдергивающего усилия крепежных элементов из материала стен здания и проверка достаточности запаса прочности по отношению к расчетному усилию от действующих на систему нагрузок. Допускается применение анкерной техники, имеющей подтверждение на срок службы не менее 50 лет (в условиях агрессивности среды в зоне строительства в соответствии с фоновой справкой).</w:t>
            </w:r>
          </w:p>
          <w:p w14:paraId="7DBB0488" w14:textId="41501BE0" w:rsidR="002C2D0D" w:rsidRPr="00854845" w:rsidRDefault="00BF4F8C" w:rsidP="00BF4F8C">
            <w:pPr>
              <w:pStyle w:val="a3"/>
              <w:numPr>
                <w:ilvl w:val="1"/>
                <w:numId w:val="68"/>
              </w:numPr>
              <w:spacing w:line="280" w:lineRule="exact"/>
              <w:jc w:val="both"/>
              <w:rPr>
                <w:rFonts w:ascii="Arial" w:hAnsi="Arial" w:cs="Arial"/>
              </w:rPr>
            </w:pPr>
            <w:r w:rsidRPr="00854845">
              <w:rPr>
                <w:rFonts w:ascii="Arial" w:hAnsi="Arial" w:cs="Arial"/>
                <w:color w:val="000000" w:themeColor="text1"/>
              </w:rPr>
              <w:t xml:space="preserve">Допускается использовать крепежные элементы из нержавеющей, оцинкованной (горячее цинкование не менее </w:t>
            </w:r>
            <w:r w:rsidR="003175C2" w:rsidRPr="00854845">
              <w:rPr>
                <w:rFonts w:ascii="Arial" w:hAnsi="Arial" w:cs="Arial"/>
                <w:color w:val="000000" w:themeColor="text1"/>
              </w:rPr>
              <w:t>8</w:t>
            </w:r>
            <w:r w:rsidRPr="00854845">
              <w:rPr>
                <w:rFonts w:ascii="Arial" w:hAnsi="Arial" w:cs="Arial"/>
                <w:color w:val="000000" w:themeColor="text1"/>
              </w:rPr>
              <w:t>0 мкм) или покрытой термодиффузионными цинковыми покрытиями сталей. Крепежные элементы должны иметь разрешающую на территории РФ документацию на применение крепежа в составе ограждающих фасадных конструкций.</w:t>
            </w:r>
          </w:p>
          <w:p w14:paraId="34F96288" w14:textId="77777777" w:rsidR="00BF4F8C" w:rsidRPr="00854845" w:rsidRDefault="00BF4F8C" w:rsidP="00BF4F8C">
            <w:pPr>
              <w:pStyle w:val="a3"/>
              <w:spacing w:line="280" w:lineRule="exact"/>
              <w:jc w:val="both"/>
              <w:rPr>
                <w:rFonts w:ascii="Arial" w:hAnsi="Arial" w:cs="Arial"/>
              </w:rPr>
            </w:pPr>
          </w:p>
          <w:p w14:paraId="72CDE7A0" w14:textId="77777777"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Герметики:</w:t>
            </w:r>
          </w:p>
          <w:p w14:paraId="603BE4B0" w14:textId="77777777"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Для герметизации должна применяться продукция производства </w:t>
            </w:r>
            <w:proofErr w:type="spellStart"/>
            <w:r w:rsidRPr="00854845">
              <w:rPr>
                <w:rFonts w:ascii="Arial" w:hAnsi="Arial" w:cs="Arial"/>
              </w:rPr>
              <w:t>Sika</w:t>
            </w:r>
            <w:proofErr w:type="spellEnd"/>
            <w:r w:rsidRPr="00854845">
              <w:rPr>
                <w:rFonts w:ascii="Arial" w:hAnsi="Arial" w:cs="Arial"/>
              </w:rPr>
              <w:t xml:space="preserve">, Dow </w:t>
            </w:r>
            <w:proofErr w:type="spellStart"/>
            <w:r w:rsidRPr="00854845">
              <w:rPr>
                <w:rFonts w:ascii="Arial" w:hAnsi="Arial" w:cs="Arial"/>
              </w:rPr>
              <w:t>Corning</w:t>
            </w:r>
            <w:proofErr w:type="spellEnd"/>
            <w:r w:rsidRPr="00854845">
              <w:rPr>
                <w:rFonts w:ascii="Arial" w:hAnsi="Arial" w:cs="Arial"/>
              </w:rPr>
              <w:t>, либо аналог, соизмеримый по цене и качеству;</w:t>
            </w:r>
          </w:p>
          <w:p w14:paraId="74C12A65" w14:textId="652A26E7"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Подбор герметизирующих составов должен производиться с учетом фактических условий эксплуатации;</w:t>
            </w:r>
          </w:p>
          <w:p w14:paraId="1D2355B8" w14:textId="03BC8077" w:rsidR="00467917" w:rsidRPr="00854845" w:rsidRDefault="00467917" w:rsidP="00BF4F8C">
            <w:pPr>
              <w:pStyle w:val="a3"/>
              <w:numPr>
                <w:ilvl w:val="1"/>
                <w:numId w:val="68"/>
              </w:numPr>
              <w:spacing w:after="200" w:line="276" w:lineRule="auto"/>
              <w:jc w:val="both"/>
              <w:rPr>
                <w:rFonts w:ascii="Arial" w:hAnsi="Arial" w:cs="Arial"/>
              </w:rPr>
            </w:pPr>
            <w:r w:rsidRPr="00854845">
              <w:rPr>
                <w:rFonts w:ascii="Arial" w:hAnsi="Arial" w:cs="Arial"/>
              </w:rPr>
              <w:t>Применять составы неагрессивные по отношению к контактирующим материалам</w:t>
            </w:r>
          </w:p>
          <w:p w14:paraId="7198F97E" w14:textId="79BE6A11" w:rsidR="00467917" w:rsidRPr="00854845" w:rsidRDefault="00467917" w:rsidP="00BF4F8C">
            <w:pPr>
              <w:pStyle w:val="a3"/>
              <w:numPr>
                <w:ilvl w:val="1"/>
                <w:numId w:val="68"/>
              </w:numPr>
              <w:spacing w:after="200" w:line="276" w:lineRule="auto"/>
              <w:jc w:val="both"/>
              <w:rPr>
                <w:rFonts w:ascii="Arial" w:hAnsi="Arial" w:cs="Arial"/>
              </w:rPr>
            </w:pPr>
            <w:r w:rsidRPr="00854845">
              <w:rPr>
                <w:rFonts w:ascii="Arial" w:hAnsi="Arial" w:cs="Arial"/>
              </w:rPr>
              <w:t>Цвет видимого герметика согласовать дополнительно</w:t>
            </w:r>
          </w:p>
          <w:p w14:paraId="2D91D4BB" w14:textId="77777777" w:rsidR="002C2D0D" w:rsidRPr="00854845" w:rsidRDefault="002C2D0D" w:rsidP="002C2D0D">
            <w:pPr>
              <w:pStyle w:val="a3"/>
              <w:spacing w:after="200" w:line="276" w:lineRule="auto"/>
              <w:ind w:left="822"/>
              <w:jc w:val="both"/>
              <w:rPr>
                <w:rFonts w:ascii="Arial" w:hAnsi="Arial" w:cs="Arial"/>
              </w:rPr>
            </w:pPr>
          </w:p>
          <w:p w14:paraId="31846B90" w14:textId="073E1BBE"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Уплотняющие материалы:</w:t>
            </w:r>
            <w:r w:rsidR="003327F1" w:rsidRPr="00854845">
              <w:rPr>
                <w:rFonts w:ascii="Arial" w:hAnsi="Arial" w:cs="Arial"/>
                <w:color w:val="000000" w:themeColor="text1"/>
              </w:rPr>
              <w:t xml:space="preserve"> </w:t>
            </w:r>
          </w:p>
          <w:p w14:paraId="401F4B5B" w14:textId="77777777"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Примыкания к коробке здания должны отвечать физико-техническим требованиям, то есть они </w:t>
            </w:r>
            <w:r w:rsidRPr="00854845">
              <w:rPr>
                <w:rFonts w:ascii="Arial" w:hAnsi="Arial" w:cs="Arial"/>
              </w:rPr>
              <w:lastRenderedPageBreak/>
              <w:t>должны быть выполнены с учетом требований термоизоляции, гидроизоляции, звукоизоляции и с учетом деформации стыков. Для фасадных конструкций и гидроизоляции их примыканий к элементам и конструкциям здания применять мембранные герметизирующие покрытиям;</w:t>
            </w:r>
          </w:p>
          <w:p w14:paraId="0B9AA5F2" w14:textId="77777777"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Гидроизоляционные мембраны должны быть изготовлены на основе полиизобутилена (PIB) или этиленпропиленового каучука (EPDM);</w:t>
            </w:r>
          </w:p>
          <w:p w14:paraId="46DCFE1E" w14:textId="77777777"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Вся уплотнительная резина фасадных систем должна быть изготовлена из этиленпропиленового каучука (EPDM);</w:t>
            </w:r>
          </w:p>
          <w:p w14:paraId="270DB07F" w14:textId="4E9AE233"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Гидроизоляционные мембраны и применяемые для их фиксации клеящие вещества должны быть заранее отобраны с учетом совместимости с другими материалами;</w:t>
            </w:r>
          </w:p>
          <w:p w14:paraId="26E49752" w14:textId="77777777" w:rsidR="002C2D0D" w:rsidRPr="00854845" w:rsidRDefault="002C2D0D" w:rsidP="002C2D0D">
            <w:pPr>
              <w:pStyle w:val="a3"/>
              <w:spacing w:after="200" w:line="276" w:lineRule="auto"/>
              <w:ind w:left="822"/>
              <w:jc w:val="both"/>
              <w:rPr>
                <w:rFonts w:ascii="Arial" w:hAnsi="Arial" w:cs="Arial"/>
              </w:rPr>
            </w:pPr>
          </w:p>
          <w:p w14:paraId="5338CBAE" w14:textId="77777777"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Утеплители:</w:t>
            </w:r>
          </w:p>
          <w:p w14:paraId="7D3585BC" w14:textId="77777777" w:rsidR="001E61B8"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Требования к негорючему утеплителю:</w:t>
            </w:r>
          </w:p>
          <w:p w14:paraId="7CE23D58" w14:textId="3AAC2F63" w:rsidR="00E40CA0" w:rsidRPr="00854845" w:rsidRDefault="00E40CA0" w:rsidP="00BF4F8C">
            <w:pPr>
              <w:pStyle w:val="a3"/>
              <w:numPr>
                <w:ilvl w:val="2"/>
                <w:numId w:val="68"/>
              </w:numPr>
              <w:spacing w:after="200" w:line="276" w:lineRule="auto"/>
              <w:jc w:val="both"/>
              <w:rPr>
                <w:rFonts w:ascii="Arial" w:hAnsi="Arial" w:cs="Arial"/>
              </w:rPr>
            </w:pPr>
            <w:r w:rsidRPr="00854845">
              <w:rPr>
                <w:rFonts w:ascii="Arial" w:hAnsi="Arial" w:cs="Arial"/>
              </w:rPr>
              <w:t>Допускается применение минеральной ваты следующих видов: базальтовая вата и каменная вата;</w:t>
            </w:r>
          </w:p>
          <w:p w14:paraId="0E585474" w14:textId="097F0440" w:rsidR="00E40CA0" w:rsidRPr="00854845" w:rsidRDefault="00E40CA0" w:rsidP="00BF4F8C">
            <w:pPr>
              <w:pStyle w:val="a3"/>
              <w:numPr>
                <w:ilvl w:val="2"/>
                <w:numId w:val="68"/>
              </w:numPr>
              <w:spacing w:after="200" w:line="276" w:lineRule="auto"/>
              <w:jc w:val="both"/>
              <w:rPr>
                <w:rFonts w:ascii="Arial" w:hAnsi="Arial" w:cs="Arial"/>
              </w:rPr>
            </w:pPr>
            <w:r w:rsidRPr="00854845">
              <w:rPr>
                <w:rFonts w:ascii="Arial" w:hAnsi="Arial" w:cs="Arial"/>
              </w:rPr>
              <w:t>Толщину слоя утепления определять теплотехническим расчетом</w:t>
            </w:r>
            <w:r w:rsidR="00D8599D" w:rsidRPr="00854845">
              <w:rPr>
                <w:rFonts w:ascii="Arial" w:hAnsi="Arial" w:cs="Arial"/>
              </w:rPr>
              <w:t xml:space="preserve"> в соответствие ЭЭ </w:t>
            </w:r>
          </w:p>
          <w:p w14:paraId="6DACA6CD" w14:textId="3B1F3205" w:rsidR="00E40CA0" w:rsidRPr="00854845" w:rsidRDefault="00E40CA0" w:rsidP="00BF4F8C">
            <w:pPr>
              <w:pStyle w:val="a3"/>
              <w:numPr>
                <w:ilvl w:val="2"/>
                <w:numId w:val="68"/>
              </w:numPr>
              <w:spacing w:after="200" w:line="276" w:lineRule="auto"/>
              <w:jc w:val="both"/>
              <w:rPr>
                <w:rFonts w:ascii="Arial" w:hAnsi="Arial" w:cs="Arial"/>
              </w:rPr>
            </w:pPr>
            <w:r w:rsidRPr="00854845">
              <w:rPr>
                <w:rFonts w:ascii="Arial" w:hAnsi="Arial" w:cs="Arial"/>
              </w:rPr>
              <w:t>Применять мягкий утеплитель для утепляемых полостей сложной конфигурации</w:t>
            </w:r>
            <w:r w:rsidR="00D81C93" w:rsidRPr="00854845">
              <w:rPr>
                <w:rFonts w:ascii="Arial" w:hAnsi="Arial" w:cs="Arial"/>
              </w:rPr>
              <w:t>, учесть требования пожарной безопасности</w:t>
            </w:r>
            <w:r w:rsidRPr="00854845">
              <w:rPr>
                <w:rFonts w:ascii="Arial" w:hAnsi="Arial" w:cs="Arial"/>
              </w:rPr>
              <w:t>;</w:t>
            </w:r>
          </w:p>
          <w:p w14:paraId="1387FD50" w14:textId="7030FCEC" w:rsidR="00E40CA0" w:rsidRPr="00854845" w:rsidRDefault="00E40CA0" w:rsidP="00BF4F8C">
            <w:pPr>
              <w:pStyle w:val="a3"/>
              <w:numPr>
                <w:ilvl w:val="2"/>
                <w:numId w:val="68"/>
              </w:numPr>
              <w:spacing w:after="200" w:line="276" w:lineRule="auto"/>
              <w:jc w:val="both"/>
              <w:rPr>
                <w:rFonts w:ascii="Arial" w:hAnsi="Arial" w:cs="Arial"/>
              </w:rPr>
            </w:pPr>
            <w:r w:rsidRPr="00854845">
              <w:rPr>
                <w:rFonts w:ascii="Arial" w:hAnsi="Arial" w:cs="Arial"/>
              </w:rPr>
              <w:t xml:space="preserve">Применять минеральную вату производства </w:t>
            </w:r>
            <w:proofErr w:type="spellStart"/>
            <w:r w:rsidRPr="00854845">
              <w:rPr>
                <w:rFonts w:ascii="Arial" w:hAnsi="Arial" w:cs="Arial"/>
              </w:rPr>
              <w:t>Rockwool</w:t>
            </w:r>
            <w:proofErr w:type="spellEnd"/>
            <w:r w:rsidRPr="00854845">
              <w:rPr>
                <w:rFonts w:ascii="Arial" w:hAnsi="Arial" w:cs="Arial"/>
              </w:rPr>
              <w:t xml:space="preserve">, </w:t>
            </w:r>
            <w:proofErr w:type="spellStart"/>
            <w:r w:rsidRPr="00854845">
              <w:rPr>
                <w:rFonts w:ascii="Arial" w:hAnsi="Arial" w:cs="Arial"/>
              </w:rPr>
              <w:t>Технониколь</w:t>
            </w:r>
            <w:proofErr w:type="spellEnd"/>
            <w:r w:rsidRPr="00854845">
              <w:rPr>
                <w:rFonts w:ascii="Arial" w:hAnsi="Arial" w:cs="Arial"/>
              </w:rPr>
              <w:t>, либо аналог, соизмеримый по цене и качеству;</w:t>
            </w:r>
          </w:p>
          <w:p w14:paraId="2263E897" w14:textId="50073A5D" w:rsidR="001E61B8" w:rsidRPr="00854845" w:rsidRDefault="006D6BB0" w:rsidP="00BF4F8C">
            <w:pPr>
              <w:pStyle w:val="a3"/>
              <w:numPr>
                <w:ilvl w:val="2"/>
                <w:numId w:val="68"/>
              </w:numPr>
              <w:spacing w:after="200" w:line="276" w:lineRule="auto"/>
              <w:jc w:val="both"/>
              <w:rPr>
                <w:rFonts w:ascii="Arial" w:hAnsi="Arial" w:cs="Arial"/>
              </w:rPr>
            </w:pPr>
            <w:r w:rsidRPr="00854845">
              <w:rPr>
                <w:rFonts w:ascii="Arial" w:hAnsi="Arial" w:cs="Arial"/>
              </w:rPr>
              <w:t xml:space="preserve">Утепление выполнять базальтовым минераловатным утеплителем плотностью не менее </w:t>
            </w:r>
            <w:r w:rsidR="002D3056" w:rsidRPr="00854845">
              <w:rPr>
                <w:rFonts w:ascii="Arial" w:hAnsi="Arial" w:cs="Arial"/>
              </w:rPr>
              <w:t>9</w:t>
            </w:r>
            <w:r w:rsidR="00F3734B" w:rsidRPr="00854845">
              <w:rPr>
                <w:rFonts w:ascii="Arial" w:hAnsi="Arial" w:cs="Arial"/>
              </w:rPr>
              <w:t>0</w:t>
            </w:r>
            <w:r w:rsidRPr="00854845">
              <w:rPr>
                <w:rFonts w:ascii="Arial" w:hAnsi="Arial" w:cs="Arial"/>
              </w:rPr>
              <w:t xml:space="preserve"> кг/м3.</w:t>
            </w:r>
          </w:p>
          <w:p w14:paraId="630D9CD5" w14:textId="7283FD1F" w:rsidR="00E40CA0" w:rsidRPr="00854845" w:rsidRDefault="002D5052" w:rsidP="00BF4F8C">
            <w:pPr>
              <w:pStyle w:val="a3"/>
              <w:numPr>
                <w:ilvl w:val="1"/>
                <w:numId w:val="68"/>
              </w:numPr>
              <w:spacing w:after="200" w:line="276" w:lineRule="auto"/>
              <w:jc w:val="both"/>
              <w:rPr>
                <w:rFonts w:ascii="Arial" w:hAnsi="Arial" w:cs="Arial"/>
              </w:rPr>
            </w:pPr>
            <w:r w:rsidRPr="00854845">
              <w:rPr>
                <w:rFonts w:ascii="Arial" w:hAnsi="Arial" w:cs="Arial"/>
              </w:rPr>
              <w:t>Применение горючего утеплителя (в том числе Г1) не допускается</w:t>
            </w:r>
          </w:p>
          <w:p w14:paraId="2015CA36" w14:textId="77777777" w:rsidR="002C2D0D" w:rsidRPr="00854845" w:rsidRDefault="002C2D0D" w:rsidP="002C2D0D">
            <w:pPr>
              <w:pStyle w:val="a3"/>
              <w:spacing w:after="200" w:line="276" w:lineRule="auto"/>
              <w:ind w:left="1247"/>
              <w:jc w:val="both"/>
              <w:rPr>
                <w:rFonts w:ascii="Arial" w:hAnsi="Arial" w:cs="Arial"/>
              </w:rPr>
            </w:pPr>
          </w:p>
          <w:p w14:paraId="7B40D437" w14:textId="77777777"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Листы оцинкованные:</w:t>
            </w:r>
          </w:p>
          <w:p w14:paraId="011A329A" w14:textId="17DEDF3D"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Должны соответствовать требованиям ГОСТ 14918-</w:t>
            </w:r>
            <w:r w:rsidR="002A5531" w:rsidRPr="00854845">
              <w:rPr>
                <w:rFonts w:ascii="Arial" w:hAnsi="Arial" w:cs="Arial"/>
              </w:rPr>
              <w:t>202</w:t>
            </w:r>
            <w:r w:rsidRPr="00854845">
              <w:rPr>
                <w:rFonts w:ascii="Arial" w:hAnsi="Arial" w:cs="Arial"/>
              </w:rPr>
              <w:t>0;</w:t>
            </w:r>
          </w:p>
          <w:p w14:paraId="6513F1B8" w14:textId="623E1080"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Применять листы толщиной не менее </w:t>
            </w:r>
            <w:r w:rsidR="002A5531" w:rsidRPr="00854845">
              <w:rPr>
                <w:rFonts w:ascii="Arial" w:hAnsi="Arial" w:cs="Arial"/>
              </w:rPr>
              <w:t>0,</w:t>
            </w:r>
            <w:r w:rsidR="00634868" w:rsidRPr="00854845">
              <w:rPr>
                <w:rFonts w:ascii="Arial" w:hAnsi="Arial" w:cs="Arial"/>
              </w:rPr>
              <w:t xml:space="preserve">7 Класс цинкового покрытия </w:t>
            </w:r>
            <w:r w:rsidR="003F2E68" w:rsidRPr="00854845">
              <w:rPr>
                <w:rFonts w:ascii="Arial" w:hAnsi="Arial" w:cs="Arial"/>
              </w:rPr>
              <w:t xml:space="preserve">не менее </w:t>
            </w:r>
            <w:r w:rsidR="00634868" w:rsidRPr="00854845">
              <w:rPr>
                <w:rFonts w:ascii="Arial" w:hAnsi="Arial" w:cs="Arial"/>
              </w:rPr>
              <w:t xml:space="preserve">140 </w:t>
            </w:r>
          </w:p>
          <w:p w14:paraId="4982C231" w14:textId="4BD21887" w:rsidR="002A5531" w:rsidRPr="00854845" w:rsidRDefault="002A5531" w:rsidP="00BF4F8C">
            <w:pPr>
              <w:pStyle w:val="a3"/>
              <w:numPr>
                <w:ilvl w:val="1"/>
                <w:numId w:val="68"/>
              </w:numPr>
              <w:spacing w:after="200" w:line="276" w:lineRule="auto"/>
              <w:jc w:val="both"/>
              <w:rPr>
                <w:rFonts w:ascii="Arial" w:hAnsi="Arial" w:cs="Arial"/>
              </w:rPr>
            </w:pPr>
            <w:r w:rsidRPr="00854845">
              <w:rPr>
                <w:rFonts w:ascii="Arial" w:hAnsi="Arial" w:cs="Arial"/>
              </w:rPr>
              <w:lastRenderedPageBreak/>
              <w:t>Толщина покрытия определяется в зависимости от зоны применения и назначения</w:t>
            </w:r>
          </w:p>
          <w:p w14:paraId="6221AF8F" w14:textId="6D72AAA0" w:rsidR="002C2D0D" w:rsidRPr="00854845" w:rsidRDefault="00E40CA0" w:rsidP="002C2D0D">
            <w:pPr>
              <w:spacing w:line="276" w:lineRule="auto"/>
              <w:ind w:left="397"/>
              <w:contextualSpacing/>
              <w:jc w:val="both"/>
              <w:rPr>
                <w:rFonts w:ascii="Arial" w:hAnsi="Arial" w:cs="Arial"/>
              </w:rPr>
            </w:pPr>
            <w:r w:rsidRPr="00854845">
              <w:rPr>
                <w:rFonts w:ascii="Arial" w:hAnsi="Arial" w:cs="Arial"/>
              </w:rPr>
              <w:t>Перечень представленных требований не является исчерпывающим. Также следует руководствоваться требованиями всех применимых</w:t>
            </w:r>
            <w:r w:rsidR="002D5052" w:rsidRPr="00854845">
              <w:rPr>
                <w:rFonts w:ascii="Arial" w:hAnsi="Arial" w:cs="Arial"/>
              </w:rPr>
              <w:t xml:space="preserve"> норм и </w:t>
            </w:r>
            <w:r w:rsidRPr="00854845">
              <w:rPr>
                <w:rFonts w:ascii="Arial" w:hAnsi="Arial" w:cs="Arial"/>
              </w:rPr>
              <w:t>СТУ, а также иными требованиями, представленными в составе конкурсной документации. В случае наличия любых противоречий в предъявляемых требованиях следует руководствоваться наиболее жесткими требованиями.</w:t>
            </w:r>
          </w:p>
          <w:p w14:paraId="7F261D4D" w14:textId="77777777" w:rsidR="002C2D0D" w:rsidRPr="00854845" w:rsidRDefault="002C2D0D" w:rsidP="002C2D0D">
            <w:pPr>
              <w:spacing w:line="276" w:lineRule="auto"/>
              <w:contextualSpacing/>
              <w:jc w:val="both"/>
              <w:rPr>
                <w:rFonts w:ascii="Arial" w:hAnsi="Arial" w:cs="Arial"/>
              </w:rPr>
            </w:pPr>
          </w:p>
          <w:p w14:paraId="2EC53F86" w14:textId="19A821B4"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Требования к изделиям из углеродистой стали:</w:t>
            </w:r>
          </w:p>
          <w:p w14:paraId="6022B3FF" w14:textId="3D8357EB" w:rsidR="00E40CA0" w:rsidRPr="00854845" w:rsidRDefault="00E40CA0" w:rsidP="00BF4F8C">
            <w:pPr>
              <w:pStyle w:val="a3"/>
              <w:numPr>
                <w:ilvl w:val="1"/>
                <w:numId w:val="68"/>
              </w:numPr>
              <w:spacing w:line="276" w:lineRule="auto"/>
              <w:jc w:val="both"/>
              <w:rPr>
                <w:rFonts w:ascii="Arial" w:hAnsi="Arial" w:cs="Arial"/>
              </w:rPr>
            </w:pPr>
            <w:r w:rsidRPr="00854845">
              <w:rPr>
                <w:rFonts w:ascii="Arial" w:hAnsi="Arial" w:cs="Arial"/>
              </w:rPr>
              <w:t xml:space="preserve">Все изделия из углеродистой стали должны быть </w:t>
            </w:r>
            <w:proofErr w:type="spellStart"/>
            <w:r w:rsidRPr="00854845">
              <w:rPr>
                <w:rFonts w:ascii="Arial" w:hAnsi="Arial" w:cs="Arial"/>
              </w:rPr>
              <w:t>горячеоцинкованными</w:t>
            </w:r>
            <w:proofErr w:type="spellEnd"/>
            <w:r w:rsidR="00FA6BC2" w:rsidRPr="00854845">
              <w:rPr>
                <w:rFonts w:ascii="Arial" w:hAnsi="Arial" w:cs="Arial"/>
              </w:rPr>
              <w:t>, толщиной не менее</w:t>
            </w:r>
            <w:r w:rsidR="004A101C" w:rsidRPr="00854845">
              <w:rPr>
                <w:rFonts w:ascii="Arial" w:hAnsi="Arial" w:cs="Arial"/>
              </w:rPr>
              <w:t xml:space="preserve"> </w:t>
            </w:r>
            <w:r w:rsidR="00034AB0" w:rsidRPr="00854845">
              <w:rPr>
                <w:rFonts w:ascii="Arial" w:hAnsi="Arial" w:cs="Arial"/>
              </w:rPr>
              <w:t>8</w:t>
            </w:r>
            <w:r w:rsidR="00FA6BC2" w:rsidRPr="00854845">
              <w:rPr>
                <w:rFonts w:ascii="Arial" w:hAnsi="Arial" w:cs="Arial"/>
              </w:rPr>
              <w:t>0</w:t>
            </w:r>
            <w:r w:rsidR="004A101C" w:rsidRPr="00854845">
              <w:rPr>
                <w:rFonts w:ascii="Arial" w:hAnsi="Arial" w:cs="Arial"/>
              </w:rPr>
              <w:t xml:space="preserve"> мкм</w:t>
            </w:r>
          </w:p>
          <w:p w14:paraId="2E601FF2" w14:textId="372E636A"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Все видимые при эксплуатации поверхности должны быть окрашены;</w:t>
            </w:r>
          </w:p>
          <w:p w14:paraId="09A8A723" w14:textId="77777777" w:rsidR="002C2D0D" w:rsidRPr="00854845" w:rsidRDefault="002C2D0D" w:rsidP="002C2D0D">
            <w:pPr>
              <w:pStyle w:val="a3"/>
              <w:spacing w:after="200" w:line="276" w:lineRule="auto"/>
              <w:ind w:left="822"/>
              <w:jc w:val="both"/>
              <w:rPr>
                <w:rFonts w:ascii="Arial" w:hAnsi="Arial" w:cs="Arial"/>
              </w:rPr>
            </w:pPr>
          </w:p>
          <w:p w14:paraId="37FC14BA" w14:textId="77777777"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Требования к изделиям из нержавеющей стали:</w:t>
            </w:r>
          </w:p>
          <w:p w14:paraId="5CB3E74E" w14:textId="104AC706"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Все видимые при эксплуатации поверхности элементов из нержавеющей стали должны быть подвергнуты финишной обработке.</w:t>
            </w:r>
            <w:r w:rsidR="008A0413" w:rsidRPr="00854845">
              <w:rPr>
                <w:rFonts w:ascii="Arial" w:hAnsi="Arial" w:cs="Arial"/>
              </w:rPr>
              <w:t xml:space="preserve"> Тип финишного покрытия согласовывается дополнительно.</w:t>
            </w:r>
          </w:p>
          <w:p w14:paraId="1FC1E808" w14:textId="77777777" w:rsidR="000330AD" w:rsidRPr="00854845" w:rsidRDefault="000330AD" w:rsidP="000330AD">
            <w:pPr>
              <w:pStyle w:val="a3"/>
              <w:spacing w:after="200" w:line="276" w:lineRule="auto"/>
              <w:ind w:left="822"/>
              <w:jc w:val="both"/>
              <w:rPr>
                <w:rFonts w:ascii="Arial" w:hAnsi="Arial" w:cs="Arial"/>
              </w:rPr>
            </w:pPr>
          </w:p>
          <w:p w14:paraId="7C884A56" w14:textId="66D5B058"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Требования к изделиям из алюминия:</w:t>
            </w:r>
          </w:p>
          <w:p w14:paraId="1398C872" w14:textId="77777777"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Алюминиевые изделия должны быть окрашены порошковыми красками или иметь анодно-окисное покрытие (согласно согласованным проектным решениям), если они частично или полностью видны при эксплуатации;</w:t>
            </w:r>
          </w:p>
          <w:p w14:paraId="674E72FC" w14:textId="67CB01C4"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Алюминиевые изделия полностью невидимые при эксплуатации должны иметь защиту от коррозии согласно требованиям </w:t>
            </w:r>
            <w:r w:rsidR="004E4AE5" w:rsidRPr="00854845">
              <w:rPr>
                <w:rFonts w:ascii="Arial" w:hAnsi="Arial" w:cs="Arial"/>
              </w:rPr>
              <w:t>СП</w:t>
            </w:r>
            <w:r w:rsidR="00873787" w:rsidRPr="00854845">
              <w:rPr>
                <w:rFonts w:ascii="Arial" w:hAnsi="Arial" w:cs="Arial"/>
              </w:rPr>
              <w:t xml:space="preserve"> 28.13330.2017</w:t>
            </w:r>
            <w:r w:rsidRPr="00854845">
              <w:rPr>
                <w:rFonts w:ascii="Arial" w:hAnsi="Arial" w:cs="Arial"/>
              </w:rPr>
              <w:t>;</w:t>
            </w:r>
          </w:p>
          <w:p w14:paraId="199318D5" w14:textId="14E2FCFF" w:rsidR="00E40CA0" w:rsidRPr="00854845" w:rsidRDefault="008B11A6" w:rsidP="00BF4F8C">
            <w:pPr>
              <w:pStyle w:val="a3"/>
              <w:numPr>
                <w:ilvl w:val="1"/>
                <w:numId w:val="68"/>
              </w:numPr>
              <w:spacing w:after="200" w:line="276" w:lineRule="auto"/>
              <w:jc w:val="both"/>
              <w:rPr>
                <w:rFonts w:ascii="Arial" w:hAnsi="Arial" w:cs="Arial"/>
              </w:rPr>
            </w:pPr>
            <w:r w:rsidRPr="00854845">
              <w:rPr>
                <w:rFonts w:ascii="Arial" w:hAnsi="Arial" w:cs="Arial"/>
              </w:rPr>
              <w:t xml:space="preserve">Радиус </w:t>
            </w:r>
            <w:proofErr w:type="spellStart"/>
            <w:r w:rsidRPr="00854845">
              <w:rPr>
                <w:rFonts w:ascii="Arial" w:hAnsi="Arial" w:cs="Arial"/>
              </w:rPr>
              <w:t>гиб</w:t>
            </w:r>
            <w:r w:rsidR="004E4AE5" w:rsidRPr="00854845">
              <w:rPr>
                <w:rFonts w:ascii="Arial" w:hAnsi="Arial" w:cs="Arial"/>
              </w:rPr>
              <w:t>а</w:t>
            </w:r>
            <w:proofErr w:type="spellEnd"/>
            <w:r w:rsidR="004E4AE5" w:rsidRPr="00854845">
              <w:rPr>
                <w:rFonts w:ascii="Arial" w:hAnsi="Arial" w:cs="Arial"/>
              </w:rPr>
              <w:t xml:space="preserve">, </w:t>
            </w:r>
            <w:proofErr w:type="spellStart"/>
            <w:r w:rsidRPr="00854845">
              <w:rPr>
                <w:rFonts w:ascii="Arial" w:hAnsi="Arial" w:cs="Arial"/>
              </w:rPr>
              <w:t>отбортовок</w:t>
            </w:r>
            <w:proofErr w:type="spellEnd"/>
            <w:r w:rsidRPr="00854845">
              <w:rPr>
                <w:rFonts w:ascii="Arial" w:hAnsi="Arial" w:cs="Arial"/>
              </w:rPr>
              <w:t xml:space="preserve"> и необходимость провара угловых швов кассет согласовать отдельно и обозначить в документации</w:t>
            </w:r>
            <w:r w:rsidR="00E40CA0" w:rsidRPr="00854845">
              <w:rPr>
                <w:rFonts w:ascii="Arial" w:hAnsi="Arial" w:cs="Arial"/>
              </w:rPr>
              <w:t>;</w:t>
            </w:r>
          </w:p>
          <w:p w14:paraId="03760048" w14:textId="77777777" w:rsidR="009A2F4D"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Жесткость крупногабаритных листовых элементов может быть дополнительно усилена, если это необходимо из соображений статики или по иным причинам. Элементы усиления жесткости должны располагаться незаметно и не вызывать искривлений (при перепаде температур);</w:t>
            </w:r>
            <w:r w:rsidR="004720B7" w:rsidRPr="00854845">
              <w:rPr>
                <w:rFonts w:ascii="Arial" w:hAnsi="Arial" w:cs="Arial"/>
              </w:rPr>
              <w:t xml:space="preserve"> </w:t>
            </w:r>
            <w:r w:rsidR="009A2F4D" w:rsidRPr="00854845">
              <w:rPr>
                <w:rFonts w:ascii="Arial" w:hAnsi="Arial" w:cs="Arial"/>
              </w:rPr>
              <w:t>крепление ребер жесткости допускается:</w:t>
            </w:r>
          </w:p>
          <w:p w14:paraId="3B2C55BB" w14:textId="45267E6B" w:rsidR="00E40CA0" w:rsidRPr="00854845" w:rsidRDefault="004720B7" w:rsidP="009A2F4D">
            <w:pPr>
              <w:pStyle w:val="a3"/>
              <w:numPr>
                <w:ilvl w:val="2"/>
                <w:numId w:val="68"/>
              </w:numPr>
              <w:spacing w:after="200" w:line="276" w:lineRule="auto"/>
              <w:jc w:val="both"/>
              <w:rPr>
                <w:rFonts w:ascii="Arial" w:hAnsi="Arial" w:cs="Arial"/>
              </w:rPr>
            </w:pPr>
            <w:r w:rsidRPr="00854845">
              <w:rPr>
                <w:rFonts w:ascii="Arial" w:hAnsi="Arial" w:cs="Arial"/>
              </w:rPr>
              <w:lastRenderedPageBreak/>
              <w:t xml:space="preserve">приклейка </w:t>
            </w:r>
            <w:r w:rsidR="009A2F4D" w:rsidRPr="00854845">
              <w:rPr>
                <w:rFonts w:ascii="Arial" w:hAnsi="Arial" w:cs="Arial"/>
              </w:rPr>
              <w:t>с применением силового герметика</w:t>
            </w:r>
          </w:p>
          <w:p w14:paraId="70CCB871" w14:textId="0F8B7205" w:rsidR="009A2F4D" w:rsidRPr="00854845" w:rsidRDefault="009A2F4D" w:rsidP="009A2F4D">
            <w:pPr>
              <w:pStyle w:val="a3"/>
              <w:numPr>
                <w:ilvl w:val="2"/>
                <w:numId w:val="68"/>
              </w:numPr>
              <w:spacing w:after="200" w:line="276" w:lineRule="auto"/>
              <w:jc w:val="both"/>
              <w:rPr>
                <w:rFonts w:ascii="Arial" w:hAnsi="Arial" w:cs="Arial"/>
              </w:rPr>
            </w:pPr>
            <w:r w:rsidRPr="00854845">
              <w:rPr>
                <w:rFonts w:ascii="Arial" w:hAnsi="Arial" w:cs="Arial"/>
              </w:rPr>
              <w:t>сварка</w:t>
            </w:r>
          </w:p>
          <w:p w14:paraId="04B2FF8E" w14:textId="49DB4A4D" w:rsidR="009A2F4D" w:rsidRPr="00854845" w:rsidRDefault="009A2F4D" w:rsidP="009A2F4D">
            <w:pPr>
              <w:pStyle w:val="a3"/>
              <w:numPr>
                <w:ilvl w:val="2"/>
                <w:numId w:val="68"/>
              </w:numPr>
              <w:spacing w:after="200" w:line="276" w:lineRule="auto"/>
              <w:jc w:val="both"/>
              <w:rPr>
                <w:rFonts w:ascii="Arial" w:hAnsi="Arial" w:cs="Arial"/>
              </w:rPr>
            </w:pPr>
            <w:r w:rsidRPr="00854845">
              <w:rPr>
                <w:rFonts w:ascii="Arial" w:hAnsi="Arial" w:cs="Arial"/>
              </w:rPr>
              <w:t>механическое крепление с не видимым крепежом</w:t>
            </w:r>
          </w:p>
          <w:p w14:paraId="2EE1C32C" w14:textId="66A40C3C"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Листы с наварными крепежными элементами с тыльной стороны должны быть такой толщины, чтобы с лицевой стороны не было бы видно мест приварки;</w:t>
            </w:r>
          </w:p>
          <w:p w14:paraId="3E763B21" w14:textId="77777777" w:rsidR="001739AA" w:rsidRPr="00854845" w:rsidRDefault="001739AA" w:rsidP="001739AA">
            <w:pPr>
              <w:pStyle w:val="a3"/>
              <w:spacing w:after="200" w:line="276" w:lineRule="auto"/>
              <w:ind w:left="822"/>
              <w:jc w:val="both"/>
              <w:rPr>
                <w:rFonts w:ascii="Arial" w:hAnsi="Arial" w:cs="Arial"/>
              </w:rPr>
            </w:pPr>
          </w:p>
          <w:p w14:paraId="55395CC2" w14:textId="43B6A965" w:rsidR="001739AA" w:rsidRPr="00854845" w:rsidRDefault="001739AA" w:rsidP="00BF4F8C">
            <w:pPr>
              <w:pStyle w:val="a3"/>
              <w:numPr>
                <w:ilvl w:val="0"/>
                <w:numId w:val="68"/>
              </w:numPr>
              <w:jc w:val="both"/>
              <w:rPr>
                <w:rFonts w:ascii="Arial" w:hAnsi="Arial" w:cs="Arial"/>
                <w:u w:val="single"/>
              </w:rPr>
            </w:pPr>
            <w:r w:rsidRPr="00854845">
              <w:rPr>
                <w:rFonts w:ascii="Arial" w:hAnsi="Arial" w:cs="Arial"/>
                <w:u w:val="single"/>
              </w:rPr>
              <w:t>Требования к изделиям из:</w:t>
            </w:r>
          </w:p>
          <w:p w14:paraId="14A8620F" w14:textId="1B9B32CF" w:rsidR="001739AA" w:rsidRPr="00854845" w:rsidRDefault="001739AA" w:rsidP="00BF4F8C">
            <w:pPr>
              <w:pStyle w:val="a3"/>
              <w:numPr>
                <w:ilvl w:val="1"/>
                <w:numId w:val="68"/>
              </w:numPr>
              <w:spacing w:after="200" w:line="276" w:lineRule="auto"/>
              <w:jc w:val="both"/>
              <w:rPr>
                <w:rFonts w:ascii="Arial" w:hAnsi="Arial" w:cs="Arial"/>
              </w:rPr>
            </w:pPr>
            <w:r w:rsidRPr="00854845">
              <w:rPr>
                <w:rFonts w:ascii="Arial" w:hAnsi="Arial" w:cs="Arial"/>
              </w:rPr>
              <w:t>АКП изделия должны быть окрашены порошковыми красками или иметь анодно-окисное покрытие (согласно согласованным проектным решениям), если они частично или полностью видны при эксплуатации;</w:t>
            </w:r>
          </w:p>
          <w:p w14:paraId="1AC69C4A" w14:textId="21E508AE" w:rsidR="001739AA" w:rsidRPr="00854845" w:rsidRDefault="001739AA" w:rsidP="00BF4F8C">
            <w:pPr>
              <w:pStyle w:val="a3"/>
              <w:numPr>
                <w:ilvl w:val="1"/>
                <w:numId w:val="68"/>
              </w:numPr>
              <w:spacing w:after="200" w:line="276" w:lineRule="auto"/>
              <w:jc w:val="both"/>
              <w:rPr>
                <w:rFonts w:ascii="Arial" w:hAnsi="Arial" w:cs="Arial"/>
              </w:rPr>
            </w:pPr>
            <w:r w:rsidRPr="00854845">
              <w:rPr>
                <w:rFonts w:ascii="Arial" w:hAnsi="Arial" w:cs="Arial"/>
              </w:rPr>
              <w:t xml:space="preserve">АКП изделия полностью невидимые при эксплуатации должны иметь защиту от коррозии согласно требованиям </w:t>
            </w:r>
            <w:r w:rsidR="001C2084" w:rsidRPr="00854845">
              <w:rPr>
                <w:rFonts w:ascii="Arial" w:hAnsi="Arial" w:cs="Arial"/>
              </w:rPr>
              <w:t>СП</w:t>
            </w:r>
            <w:r w:rsidRPr="00854845">
              <w:rPr>
                <w:rFonts w:ascii="Arial" w:hAnsi="Arial" w:cs="Arial"/>
              </w:rPr>
              <w:t xml:space="preserve"> 28.13330.2017;</w:t>
            </w:r>
          </w:p>
          <w:p w14:paraId="50667742" w14:textId="77777777" w:rsidR="001739AA" w:rsidRPr="00854845" w:rsidRDefault="001739AA" w:rsidP="00BF4F8C">
            <w:pPr>
              <w:pStyle w:val="a3"/>
              <w:numPr>
                <w:ilvl w:val="1"/>
                <w:numId w:val="68"/>
              </w:numPr>
              <w:spacing w:after="200" w:line="276" w:lineRule="auto"/>
              <w:jc w:val="both"/>
              <w:rPr>
                <w:rFonts w:ascii="Arial" w:hAnsi="Arial" w:cs="Arial"/>
              </w:rPr>
            </w:pPr>
            <w:r w:rsidRPr="00854845">
              <w:rPr>
                <w:rFonts w:ascii="Arial" w:hAnsi="Arial" w:cs="Arial"/>
              </w:rPr>
              <w:t>При обработке анодированных листов следует следить за тем, чтобы направление вальцовки на листах совпадало. Листы должны быть из одной шихты. Данные требования, включая направления вальцовки обозначить в документации;</w:t>
            </w:r>
          </w:p>
          <w:p w14:paraId="79CAED36" w14:textId="77777777" w:rsidR="009A2F4D" w:rsidRPr="00854845" w:rsidRDefault="001739AA" w:rsidP="009A2F4D">
            <w:pPr>
              <w:pStyle w:val="a3"/>
              <w:numPr>
                <w:ilvl w:val="1"/>
                <w:numId w:val="68"/>
              </w:numPr>
              <w:spacing w:after="200" w:line="276" w:lineRule="auto"/>
              <w:jc w:val="both"/>
              <w:rPr>
                <w:rFonts w:ascii="Arial" w:hAnsi="Arial" w:cs="Arial"/>
              </w:rPr>
            </w:pPr>
            <w:r w:rsidRPr="00854845">
              <w:rPr>
                <w:rFonts w:ascii="Arial" w:hAnsi="Arial" w:cs="Arial"/>
              </w:rPr>
              <w:t>Жесткость крупногабаритных листовых элементов может быть дополнительно усилена, если это необходимо из соображений статики или по иным причинам. Элементы усиления жесткости должны располагаться незаметно и не вызывать искривлений (при перепаде температур);</w:t>
            </w:r>
            <w:r w:rsidR="009A2F4D" w:rsidRPr="00854845">
              <w:rPr>
                <w:rFonts w:ascii="Arial" w:hAnsi="Arial" w:cs="Arial"/>
              </w:rPr>
              <w:t xml:space="preserve"> крепление ребер жесткости допускается:</w:t>
            </w:r>
          </w:p>
          <w:p w14:paraId="78FB3709" w14:textId="77777777" w:rsidR="009A2F4D" w:rsidRPr="00854845" w:rsidRDefault="009A2F4D" w:rsidP="009A2F4D">
            <w:pPr>
              <w:pStyle w:val="a3"/>
              <w:numPr>
                <w:ilvl w:val="2"/>
                <w:numId w:val="68"/>
              </w:numPr>
              <w:spacing w:after="200" w:line="276" w:lineRule="auto"/>
              <w:jc w:val="both"/>
              <w:rPr>
                <w:rFonts w:ascii="Arial" w:hAnsi="Arial" w:cs="Arial"/>
              </w:rPr>
            </w:pPr>
            <w:r w:rsidRPr="00854845">
              <w:rPr>
                <w:rFonts w:ascii="Arial" w:hAnsi="Arial" w:cs="Arial"/>
              </w:rPr>
              <w:t>приклейка с применением силового герметика</w:t>
            </w:r>
          </w:p>
          <w:p w14:paraId="0DA10080" w14:textId="77777777" w:rsidR="009A2F4D" w:rsidRPr="00854845" w:rsidRDefault="009A2F4D" w:rsidP="009A2F4D">
            <w:pPr>
              <w:pStyle w:val="a3"/>
              <w:numPr>
                <w:ilvl w:val="2"/>
                <w:numId w:val="68"/>
              </w:numPr>
              <w:spacing w:after="200" w:line="276" w:lineRule="auto"/>
              <w:jc w:val="both"/>
              <w:rPr>
                <w:rFonts w:ascii="Arial" w:hAnsi="Arial" w:cs="Arial"/>
              </w:rPr>
            </w:pPr>
            <w:r w:rsidRPr="00854845">
              <w:rPr>
                <w:rFonts w:ascii="Arial" w:hAnsi="Arial" w:cs="Arial"/>
              </w:rPr>
              <w:t>механическое крепление с не видимым крепежом</w:t>
            </w:r>
          </w:p>
          <w:p w14:paraId="066EBF89" w14:textId="77777777" w:rsidR="00626E6B" w:rsidRPr="00854845" w:rsidRDefault="00626E6B" w:rsidP="00626E6B">
            <w:pPr>
              <w:pStyle w:val="a3"/>
              <w:spacing w:after="200" w:line="276" w:lineRule="auto"/>
              <w:ind w:left="822"/>
              <w:jc w:val="both"/>
              <w:rPr>
                <w:rFonts w:ascii="Arial" w:hAnsi="Arial" w:cs="Arial"/>
              </w:rPr>
            </w:pPr>
          </w:p>
          <w:p w14:paraId="57E7B530" w14:textId="77777777"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Требования к изделиям из тонколистовой оцинкованной стали, видимым при эксплуатации:</w:t>
            </w:r>
          </w:p>
          <w:p w14:paraId="6F1ECA7A" w14:textId="4F00EF16"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Все видимые при эксплуатации поверхности должны быть окрашены порошковой краской;</w:t>
            </w:r>
          </w:p>
          <w:p w14:paraId="0B4A9492" w14:textId="6391D9E4"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Жесткость крупногабаритных листовых элементов может быть дополнительно усилена, если это необходимо из соображений статики или по иным </w:t>
            </w:r>
            <w:r w:rsidRPr="00854845">
              <w:rPr>
                <w:rFonts w:ascii="Arial" w:hAnsi="Arial" w:cs="Arial"/>
              </w:rPr>
              <w:lastRenderedPageBreak/>
              <w:t>причинам. Элементы усиления жесткости должны располагаться незаметно и не вызывать искривлений (при перепаде температур);</w:t>
            </w:r>
          </w:p>
          <w:p w14:paraId="47326E65" w14:textId="66828A00"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Листы с наварными крепежными элементами с тыльной стороны должны быть такой толщины, чтобы с лицевой стороны не было бы видно мест приварки;</w:t>
            </w:r>
          </w:p>
          <w:p w14:paraId="38F503A2" w14:textId="77777777" w:rsidR="00D52799" w:rsidRPr="00854845" w:rsidRDefault="00D52799" w:rsidP="00D52799">
            <w:pPr>
              <w:pStyle w:val="a3"/>
              <w:spacing w:after="200" w:line="276" w:lineRule="auto"/>
              <w:ind w:left="822"/>
              <w:jc w:val="both"/>
              <w:rPr>
                <w:rFonts w:ascii="Arial" w:hAnsi="Arial" w:cs="Arial"/>
              </w:rPr>
            </w:pPr>
          </w:p>
          <w:p w14:paraId="77279175" w14:textId="71E1087D"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 xml:space="preserve">Требования к изготовлению изделий из </w:t>
            </w:r>
            <w:proofErr w:type="gramStart"/>
            <w:r w:rsidRPr="00854845">
              <w:rPr>
                <w:rFonts w:ascii="Arial" w:hAnsi="Arial" w:cs="Arial"/>
                <w:u w:val="single"/>
              </w:rPr>
              <w:t>стекла:</w:t>
            </w:r>
            <w:r w:rsidR="003327F1" w:rsidRPr="00854845">
              <w:rPr>
                <w:rFonts w:ascii="Arial" w:hAnsi="Arial" w:cs="Arial"/>
                <w:color w:val="000000" w:themeColor="text1"/>
              </w:rPr>
              <w:t>.</w:t>
            </w:r>
            <w:proofErr w:type="gramEnd"/>
          </w:p>
          <w:p w14:paraId="709B91C7" w14:textId="5741979D"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Для стеклоизделий, у которых кромка стекла оказывается </w:t>
            </w:r>
            <w:r w:rsidR="00E54DDE" w:rsidRPr="00854845">
              <w:rPr>
                <w:rFonts w:ascii="Arial" w:hAnsi="Arial" w:cs="Arial"/>
              </w:rPr>
              <w:t>открыты при эксплуатации вид кромки (шлифовка, полировка) согласовать дополнительно и обозначить в документации</w:t>
            </w:r>
          </w:p>
          <w:p w14:paraId="44E4414D" w14:textId="611623FF"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Для стеклоизделий, кромки которых открыты при эксплуатации и могут подвергаться в ходе эксплуатации воздействию осадков и в составе которых имеются многослойные стекла, применение </w:t>
            </w:r>
            <w:proofErr w:type="spellStart"/>
            <w:r w:rsidRPr="00854845">
              <w:rPr>
                <w:rFonts w:ascii="Arial" w:hAnsi="Arial" w:cs="Arial"/>
              </w:rPr>
              <w:t>поливинилбутиральных</w:t>
            </w:r>
            <w:proofErr w:type="spellEnd"/>
            <w:r w:rsidRPr="00854845">
              <w:rPr>
                <w:rFonts w:ascii="Arial" w:hAnsi="Arial" w:cs="Arial"/>
              </w:rPr>
              <w:t xml:space="preserve"> пленок запрещено;</w:t>
            </w:r>
          </w:p>
          <w:p w14:paraId="2944BBE3" w14:textId="28CDF62A"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В конструкции стеклопакетов применять дистанционные рамки «теплый край» </w:t>
            </w:r>
            <w:r w:rsidR="00682EB1" w:rsidRPr="00854845">
              <w:rPr>
                <w:rFonts w:ascii="Arial" w:hAnsi="Arial" w:cs="Arial"/>
              </w:rPr>
              <w:t xml:space="preserve">по типу «ALU-PRO CHROMATECH ULTRA» или аналог, цвет черный (рамку согласовать с Заказчиком). Заполнение камер аргоном (не менее </w:t>
            </w:r>
            <w:proofErr w:type="spellStart"/>
            <w:r w:rsidR="00682EB1" w:rsidRPr="00854845">
              <w:rPr>
                <w:rFonts w:ascii="Arial" w:hAnsi="Arial" w:cs="Arial"/>
              </w:rPr>
              <w:t>Ar</w:t>
            </w:r>
            <w:proofErr w:type="spellEnd"/>
            <w:r w:rsidR="00682EB1" w:rsidRPr="00854845">
              <w:rPr>
                <w:rFonts w:ascii="Arial" w:hAnsi="Arial" w:cs="Arial"/>
              </w:rPr>
              <w:t xml:space="preserve"> 90%).</w:t>
            </w:r>
          </w:p>
          <w:p w14:paraId="4CE8B819" w14:textId="77777777"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Минимальная толщина применяемого листового стекла – 6мм;</w:t>
            </w:r>
          </w:p>
          <w:p w14:paraId="0F44FDB4" w14:textId="73308555" w:rsidR="00D368DB" w:rsidRPr="00854845" w:rsidRDefault="00E40CA0" w:rsidP="00D368DB">
            <w:pPr>
              <w:pStyle w:val="a3"/>
              <w:numPr>
                <w:ilvl w:val="1"/>
                <w:numId w:val="68"/>
              </w:numPr>
              <w:spacing w:after="200" w:line="276" w:lineRule="auto"/>
              <w:jc w:val="both"/>
              <w:rPr>
                <w:rFonts w:ascii="Arial" w:hAnsi="Arial" w:cs="Arial"/>
              </w:rPr>
            </w:pPr>
            <w:r w:rsidRPr="00854845">
              <w:rPr>
                <w:rFonts w:ascii="Arial" w:hAnsi="Arial" w:cs="Arial"/>
              </w:rPr>
              <w:t>Стеклоизделия должны быть запроектированы таким образом, чтобы не было различия в оттенках по всей плоскости каждого фасада. Цветовая гамма остекления всех фасадов также должна быть однородной;</w:t>
            </w:r>
          </w:p>
          <w:p w14:paraId="6B4F9135" w14:textId="77777777" w:rsidR="00D52799" w:rsidRPr="00854845" w:rsidRDefault="00D52799" w:rsidP="00D52799">
            <w:pPr>
              <w:pStyle w:val="a3"/>
              <w:spacing w:after="200" w:line="276" w:lineRule="auto"/>
              <w:ind w:left="822"/>
              <w:jc w:val="both"/>
              <w:rPr>
                <w:rFonts w:ascii="Arial" w:hAnsi="Arial" w:cs="Arial"/>
              </w:rPr>
            </w:pPr>
          </w:p>
          <w:p w14:paraId="2B12518B" w14:textId="77777777"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Требования к сварным швам:</w:t>
            </w:r>
          </w:p>
          <w:p w14:paraId="69466FD9" w14:textId="2E94A056"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Не допускается применение для сварки типов швов, не предусмотренных соответствующими ГОСТ</w:t>
            </w:r>
            <w:r w:rsidR="003515E6" w:rsidRPr="00854845">
              <w:rPr>
                <w:rFonts w:ascii="Arial" w:hAnsi="Arial" w:cs="Arial"/>
              </w:rPr>
              <w:t>)</w:t>
            </w:r>
            <w:r w:rsidRPr="00854845">
              <w:rPr>
                <w:rFonts w:ascii="Arial" w:hAnsi="Arial" w:cs="Arial"/>
              </w:rPr>
              <w:t>;</w:t>
            </w:r>
          </w:p>
          <w:p w14:paraId="0B90F63F" w14:textId="77777777" w:rsidR="00765867" w:rsidRPr="00854845" w:rsidRDefault="00765867" w:rsidP="00765867">
            <w:pPr>
              <w:pStyle w:val="a3"/>
              <w:spacing w:after="200" w:line="276" w:lineRule="auto"/>
              <w:ind w:left="822"/>
              <w:jc w:val="both"/>
              <w:rPr>
                <w:rFonts w:ascii="Arial" w:hAnsi="Arial" w:cs="Arial"/>
              </w:rPr>
            </w:pPr>
          </w:p>
          <w:p w14:paraId="4E3DC2C1" w14:textId="77777777"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Требования к болтовым соединениям (применимо к соединениям на шпильках):</w:t>
            </w:r>
          </w:p>
          <w:p w14:paraId="326547AC" w14:textId="77777777"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Разница в диаметрах отверстия и болта не должна превышать 2мм (для продолговатых отверстий применимо в части его узкой стороны);</w:t>
            </w:r>
          </w:p>
          <w:p w14:paraId="727B57FD" w14:textId="77777777"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lastRenderedPageBreak/>
              <w:t>Резьба болтов в собранном соединении должна выступать из гаек не менее чем на два витка с полным профилем;</w:t>
            </w:r>
          </w:p>
          <w:p w14:paraId="0A3FB21C" w14:textId="6E59EDB0" w:rsidR="00D368DB" w:rsidRPr="00854845" w:rsidRDefault="00E40CA0" w:rsidP="00F76942">
            <w:pPr>
              <w:pStyle w:val="a3"/>
              <w:numPr>
                <w:ilvl w:val="1"/>
                <w:numId w:val="68"/>
              </w:numPr>
              <w:spacing w:after="200" w:line="276" w:lineRule="auto"/>
              <w:jc w:val="both"/>
              <w:rPr>
                <w:rFonts w:ascii="Arial" w:hAnsi="Arial" w:cs="Arial"/>
              </w:rPr>
            </w:pPr>
            <w:r w:rsidRPr="00854845">
              <w:rPr>
                <w:rFonts w:ascii="Arial" w:hAnsi="Arial" w:cs="Arial"/>
              </w:rPr>
              <w:t>Наличие круглых плоских шайб под гайками является обязательным (не применимо в случае использования пружинных шайб);</w:t>
            </w:r>
          </w:p>
          <w:p w14:paraId="04EF57EA" w14:textId="37E523A8" w:rsidR="00E40CA0" w:rsidRPr="00854845" w:rsidRDefault="00E40CA0" w:rsidP="008B240E">
            <w:pPr>
              <w:pStyle w:val="a3"/>
              <w:spacing w:after="200" w:line="276" w:lineRule="auto"/>
              <w:jc w:val="both"/>
              <w:rPr>
                <w:rFonts w:ascii="Arial" w:hAnsi="Arial" w:cs="Arial"/>
              </w:rPr>
            </w:pPr>
            <w:r w:rsidRPr="00854845">
              <w:rPr>
                <w:rFonts w:ascii="Arial" w:hAnsi="Arial" w:cs="Arial"/>
              </w:rPr>
              <w:t>Не допускается проектировать соединения на болтах с контролируемым моментам натяжения таким образом, при котором контроль моментов с применением динамометрического ключа затруднен или невозможен;</w:t>
            </w:r>
            <w:r w:rsidR="003515E6" w:rsidRPr="00854845">
              <w:rPr>
                <w:rFonts w:ascii="Arial" w:hAnsi="Arial" w:cs="Arial"/>
              </w:rPr>
              <w:t xml:space="preserve"> </w:t>
            </w:r>
          </w:p>
          <w:p w14:paraId="5F2278AD" w14:textId="77777777" w:rsidR="00875505" w:rsidRPr="00854845" w:rsidRDefault="00875505" w:rsidP="00875505">
            <w:pPr>
              <w:pStyle w:val="a3"/>
              <w:spacing w:after="200" w:line="276" w:lineRule="auto"/>
              <w:ind w:left="822"/>
              <w:jc w:val="both"/>
              <w:rPr>
                <w:rFonts w:ascii="Arial" w:hAnsi="Arial" w:cs="Arial"/>
              </w:rPr>
            </w:pPr>
          </w:p>
          <w:p w14:paraId="6D0C50B8" w14:textId="77777777" w:rsidR="00E40CA0" w:rsidRPr="00854845" w:rsidRDefault="00E40CA0" w:rsidP="00020B44">
            <w:pPr>
              <w:pStyle w:val="a3"/>
              <w:numPr>
                <w:ilvl w:val="0"/>
                <w:numId w:val="68"/>
              </w:numPr>
              <w:jc w:val="both"/>
              <w:rPr>
                <w:rFonts w:ascii="Arial" w:hAnsi="Arial" w:cs="Arial"/>
                <w:u w:val="single"/>
              </w:rPr>
            </w:pPr>
            <w:r w:rsidRPr="00854845">
              <w:rPr>
                <w:rFonts w:ascii="Arial" w:hAnsi="Arial" w:cs="Arial"/>
                <w:u w:val="single"/>
              </w:rPr>
              <w:t>Кронштейны:</w:t>
            </w:r>
          </w:p>
          <w:p w14:paraId="0C81A333" w14:textId="2C1EE8F7" w:rsidR="00E40CA0" w:rsidRPr="00854845" w:rsidRDefault="00E40CA0" w:rsidP="00020B44">
            <w:pPr>
              <w:pStyle w:val="a3"/>
              <w:numPr>
                <w:ilvl w:val="1"/>
                <w:numId w:val="68"/>
              </w:numPr>
              <w:spacing w:after="200" w:line="276" w:lineRule="auto"/>
              <w:jc w:val="both"/>
              <w:rPr>
                <w:rFonts w:ascii="Arial" w:hAnsi="Arial" w:cs="Arial"/>
              </w:rPr>
            </w:pPr>
            <w:r w:rsidRPr="00854845">
              <w:rPr>
                <w:rFonts w:ascii="Arial" w:hAnsi="Arial" w:cs="Arial"/>
              </w:rPr>
              <w:t xml:space="preserve">Несущие и ветровые кронштейны фасадов должны быть изготовлены из </w:t>
            </w:r>
            <w:r w:rsidR="00F351E5" w:rsidRPr="00854845">
              <w:rPr>
                <w:rFonts w:ascii="Arial" w:hAnsi="Arial" w:cs="Arial"/>
              </w:rPr>
              <w:t xml:space="preserve">алюминиевого сплава, </w:t>
            </w:r>
          </w:p>
          <w:p w14:paraId="65175B64" w14:textId="1C448A2F"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Кронштейны для адресных табличек выполняются из алюминия</w:t>
            </w:r>
            <w:r w:rsidR="003F1C1B" w:rsidRPr="00854845">
              <w:rPr>
                <w:rFonts w:ascii="Arial" w:hAnsi="Arial" w:cs="Arial"/>
              </w:rPr>
              <w:t xml:space="preserve">, </w:t>
            </w:r>
            <w:r w:rsidRPr="00854845">
              <w:rPr>
                <w:rFonts w:ascii="Arial" w:hAnsi="Arial" w:cs="Arial"/>
              </w:rPr>
              <w:t>окрашенного порошковой краской в цвет, согласованный в КМД фасадного подрядчика;</w:t>
            </w:r>
          </w:p>
          <w:p w14:paraId="38572C2B" w14:textId="77777777" w:rsidR="00D55744" w:rsidRPr="00854845" w:rsidRDefault="00D55744" w:rsidP="00D55744">
            <w:pPr>
              <w:pStyle w:val="a3"/>
              <w:spacing w:after="200" w:line="276" w:lineRule="auto"/>
              <w:ind w:left="822"/>
              <w:jc w:val="both"/>
              <w:rPr>
                <w:rFonts w:ascii="Arial" w:hAnsi="Arial" w:cs="Arial"/>
              </w:rPr>
            </w:pPr>
          </w:p>
          <w:p w14:paraId="60F60D3F" w14:textId="77777777" w:rsidR="00E40CA0" w:rsidRPr="00854845" w:rsidRDefault="00E40CA0" w:rsidP="00BF4F8C">
            <w:pPr>
              <w:pStyle w:val="a3"/>
              <w:numPr>
                <w:ilvl w:val="0"/>
                <w:numId w:val="68"/>
              </w:numPr>
              <w:jc w:val="both"/>
              <w:rPr>
                <w:rFonts w:ascii="Arial" w:hAnsi="Arial" w:cs="Arial"/>
                <w:u w:val="single"/>
              </w:rPr>
            </w:pPr>
            <w:r w:rsidRPr="00854845">
              <w:rPr>
                <w:rFonts w:ascii="Arial" w:hAnsi="Arial" w:cs="Arial"/>
                <w:u w:val="single"/>
              </w:rPr>
              <w:t>Элементы усиления алюминиевых профилей:</w:t>
            </w:r>
          </w:p>
          <w:p w14:paraId="4D9F2BB7" w14:textId="1E5D8224" w:rsidR="00E40CA0" w:rsidRPr="00854845" w:rsidRDefault="00E40CA0" w:rsidP="00BF4F8C">
            <w:pPr>
              <w:pStyle w:val="a3"/>
              <w:numPr>
                <w:ilvl w:val="1"/>
                <w:numId w:val="68"/>
              </w:numPr>
              <w:spacing w:after="200" w:line="276" w:lineRule="auto"/>
              <w:jc w:val="both"/>
              <w:rPr>
                <w:rFonts w:ascii="Arial" w:hAnsi="Arial" w:cs="Arial"/>
              </w:rPr>
            </w:pPr>
            <w:r w:rsidRPr="00854845">
              <w:rPr>
                <w:rFonts w:ascii="Arial" w:hAnsi="Arial" w:cs="Arial"/>
              </w:rPr>
              <w:t xml:space="preserve">Все элементы усиления должны быть выполнены из </w:t>
            </w:r>
            <w:r w:rsidR="005945F0" w:rsidRPr="00854845">
              <w:rPr>
                <w:rFonts w:ascii="Arial" w:hAnsi="Arial" w:cs="Arial"/>
              </w:rPr>
              <w:t>системного профиля</w:t>
            </w:r>
            <w:r w:rsidR="003D4355" w:rsidRPr="00854845">
              <w:rPr>
                <w:rFonts w:ascii="Arial" w:hAnsi="Arial" w:cs="Arial"/>
              </w:rPr>
              <w:t>.</w:t>
            </w:r>
          </w:p>
          <w:p w14:paraId="4E73A438" w14:textId="77777777" w:rsidR="008C5716" w:rsidRPr="00854845" w:rsidRDefault="008C5716" w:rsidP="008C5716">
            <w:pPr>
              <w:pStyle w:val="a3"/>
              <w:spacing w:after="200" w:line="276" w:lineRule="auto"/>
              <w:jc w:val="both"/>
              <w:rPr>
                <w:rFonts w:ascii="Arial" w:hAnsi="Arial" w:cs="Arial"/>
              </w:rPr>
            </w:pPr>
          </w:p>
          <w:p w14:paraId="6E71C026" w14:textId="6A8AB2CE" w:rsidR="008C5716" w:rsidRPr="00854845" w:rsidRDefault="008C5716" w:rsidP="001931A8">
            <w:pPr>
              <w:pStyle w:val="a3"/>
              <w:numPr>
                <w:ilvl w:val="0"/>
                <w:numId w:val="68"/>
              </w:numPr>
              <w:spacing w:after="200" w:line="276" w:lineRule="auto"/>
              <w:jc w:val="both"/>
              <w:rPr>
                <w:rFonts w:ascii="Arial" w:hAnsi="Arial" w:cs="Arial"/>
              </w:rPr>
            </w:pPr>
            <w:r w:rsidRPr="00854845">
              <w:rPr>
                <w:rFonts w:ascii="Arial" w:hAnsi="Arial" w:cs="Arial"/>
                <w:u w:val="single"/>
              </w:rPr>
              <w:t>Требования к фасонным элементам</w:t>
            </w:r>
          </w:p>
          <w:p w14:paraId="06E1EFCC" w14:textId="40161243" w:rsidR="008C5716" w:rsidRPr="00854845" w:rsidRDefault="008C5716" w:rsidP="008C5716">
            <w:pPr>
              <w:pStyle w:val="a3"/>
              <w:numPr>
                <w:ilvl w:val="1"/>
                <w:numId w:val="68"/>
              </w:numPr>
              <w:spacing w:after="200" w:line="276" w:lineRule="auto"/>
              <w:jc w:val="both"/>
              <w:rPr>
                <w:rFonts w:ascii="Arial" w:hAnsi="Arial" w:cs="Arial"/>
              </w:rPr>
            </w:pPr>
            <w:r w:rsidRPr="00854845">
              <w:rPr>
                <w:rFonts w:ascii="Arial" w:hAnsi="Arial" w:cs="Arial"/>
              </w:rPr>
              <w:t xml:space="preserve">Элементы пожарных отсечек, в том числе противопожарных коробов примыканий светопрозрачных конструкций, запроектировать из оцинкованной стали, толщиной не менее 0,7 мм, с цинковым покрытием 1 (первого) класса </w:t>
            </w:r>
            <w:r w:rsidR="00AE3CFF" w:rsidRPr="00854845">
              <w:rPr>
                <w:rFonts w:ascii="Arial" w:hAnsi="Arial" w:cs="Arial"/>
              </w:rPr>
              <w:t xml:space="preserve">для несущих элементов </w:t>
            </w:r>
            <w:r w:rsidRPr="00854845">
              <w:rPr>
                <w:rFonts w:ascii="Arial" w:hAnsi="Arial" w:cs="Arial"/>
              </w:rPr>
              <w:t>по ГОСТ 14918-80*</w:t>
            </w:r>
            <w:r w:rsidR="00AE3CFF" w:rsidRPr="00854845">
              <w:rPr>
                <w:rFonts w:ascii="Arial" w:hAnsi="Arial" w:cs="Arial"/>
              </w:rPr>
              <w:t xml:space="preserve"> или 2 (второго класса) для не несущих элементов</w:t>
            </w:r>
            <w:r w:rsidRPr="00854845">
              <w:rPr>
                <w:rFonts w:ascii="Arial" w:hAnsi="Arial" w:cs="Arial"/>
              </w:rPr>
              <w:t xml:space="preserve">, либо покрытием </w:t>
            </w:r>
            <w:r w:rsidR="00944848" w:rsidRPr="00854845">
              <w:rPr>
                <w:rFonts w:ascii="Arial" w:hAnsi="Arial" w:cs="Arial"/>
              </w:rPr>
              <w:t>140</w:t>
            </w:r>
            <w:r w:rsidRPr="00854845">
              <w:rPr>
                <w:rFonts w:ascii="Arial" w:hAnsi="Arial" w:cs="Arial"/>
              </w:rPr>
              <w:t xml:space="preserve"> по ГОСТ 14918-2020, с суммарной массой цинка на обеих сторонах не менее </w:t>
            </w:r>
            <w:r w:rsidR="00944848" w:rsidRPr="00854845">
              <w:rPr>
                <w:rFonts w:ascii="Arial" w:hAnsi="Arial" w:cs="Arial"/>
              </w:rPr>
              <w:t>140</w:t>
            </w:r>
            <w:r w:rsidRPr="00854845">
              <w:rPr>
                <w:rFonts w:ascii="Arial" w:hAnsi="Arial" w:cs="Arial"/>
              </w:rPr>
              <w:t xml:space="preserve"> </w:t>
            </w:r>
            <w:proofErr w:type="spellStart"/>
            <w:r w:rsidRPr="00854845">
              <w:rPr>
                <w:rFonts w:ascii="Arial" w:hAnsi="Arial" w:cs="Arial"/>
              </w:rPr>
              <w:t>гр</w:t>
            </w:r>
            <w:proofErr w:type="spellEnd"/>
            <w:r w:rsidRPr="00854845">
              <w:rPr>
                <w:rFonts w:ascii="Arial" w:hAnsi="Arial" w:cs="Arial"/>
              </w:rPr>
              <w:t>/м2, с последующим заводским нанесением защитно-декоративного покрытия из порошковой краски или с PVDF</w:t>
            </w:r>
            <w:r w:rsidR="00944848" w:rsidRPr="00854845">
              <w:rPr>
                <w:rFonts w:ascii="Arial" w:hAnsi="Arial" w:cs="Arial"/>
              </w:rPr>
              <w:t xml:space="preserve"> (</w:t>
            </w:r>
            <w:r w:rsidR="00944848" w:rsidRPr="00854845">
              <w:rPr>
                <w:rFonts w:ascii="Arial" w:hAnsi="Arial" w:cs="Arial"/>
                <w:lang w:val="en-US"/>
              </w:rPr>
              <w:t>PE</w:t>
            </w:r>
            <w:r w:rsidR="00944848" w:rsidRPr="00854845">
              <w:rPr>
                <w:rFonts w:ascii="Arial" w:hAnsi="Arial" w:cs="Arial"/>
              </w:rPr>
              <w:t>)</w:t>
            </w:r>
            <w:r w:rsidRPr="00854845">
              <w:rPr>
                <w:rFonts w:ascii="Arial" w:hAnsi="Arial" w:cs="Arial"/>
              </w:rPr>
              <w:t xml:space="preserve"> покрытием заводского нанесения. Окраска изделий с двух сторон в цвет </w:t>
            </w:r>
            <w:proofErr w:type="gramStart"/>
            <w:r w:rsidRPr="00854845">
              <w:rPr>
                <w:rFonts w:ascii="Arial" w:hAnsi="Arial" w:cs="Arial"/>
              </w:rPr>
              <w:t>RAL(</w:t>
            </w:r>
            <w:proofErr w:type="gramEnd"/>
            <w:r w:rsidRPr="00854845">
              <w:rPr>
                <w:rFonts w:ascii="Arial" w:hAnsi="Arial" w:cs="Arial"/>
              </w:rPr>
              <w:t>матовый) в соответствии с разделом АР и заданием Заказчика.</w:t>
            </w:r>
          </w:p>
          <w:p w14:paraId="24B90781" w14:textId="77777777" w:rsidR="008C5716" w:rsidRPr="00854845" w:rsidRDefault="008C5716" w:rsidP="008C5716">
            <w:pPr>
              <w:pStyle w:val="a3"/>
              <w:numPr>
                <w:ilvl w:val="1"/>
                <w:numId w:val="68"/>
              </w:numPr>
              <w:spacing w:after="200" w:line="276" w:lineRule="auto"/>
              <w:jc w:val="both"/>
              <w:rPr>
                <w:rFonts w:ascii="Arial" w:hAnsi="Arial" w:cs="Arial"/>
              </w:rPr>
            </w:pPr>
            <w:r w:rsidRPr="00854845">
              <w:rPr>
                <w:rFonts w:ascii="Arial" w:hAnsi="Arial" w:cs="Arial"/>
              </w:rPr>
              <w:t>Толщину металла подбирать в соответствии со статическим расчетом, но не менее проектной;</w:t>
            </w:r>
          </w:p>
          <w:p w14:paraId="5C0FB3DF" w14:textId="6961A1A6" w:rsidR="008C5716" w:rsidRPr="00854845" w:rsidRDefault="008C5716" w:rsidP="008C5716">
            <w:pPr>
              <w:pStyle w:val="a3"/>
              <w:numPr>
                <w:ilvl w:val="1"/>
                <w:numId w:val="68"/>
              </w:numPr>
              <w:spacing w:after="200" w:line="276" w:lineRule="auto"/>
              <w:jc w:val="both"/>
              <w:rPr>
                <w:rFonts w:ascii="Arial" w:hAnsi="Arial" w:cs="Arial"/>
              </w:rPr>
            </w:pPr>
            <w:r w:rsidRPr="00854845">
              <w:rPr>
                <w:rFonts w:ascii="Arial" w:hAnsi="Arial" w:cs="Arial"/>
              </w:rPr>
              <w:lastRenderedPageBreak/>
              <w:t>Толщину и тип защитно-декоративного покрытия подбирать по СП 28.13330.2017 «Защита строительных конструкций от коррозии» в соответствии с уровнем агрессивности окружающей среды и требуемого срока службы не менее 50 лет</w:t>
            </w:r>
          </w:p>
        </w:tc>
      </w:tr>
      <w:tr w:rsidR="00B56A0A" w:rsidRPr="00854845" w14:paraId="6BC96237" w14:textId="77777777" w:rsidTr="00160B68">
        <w:trPr>
          <w:trHeight w:val="132"/>
        </w:trPr>
        <w:tc>
          <w:tcPr>
            <w:tcW w:w="533" w:type="dxa"/>
            <w:tcBorders>
              <w:top w:val="single" w:sz="4" w:space="0" w:color="auto"/>
              <w:left w:val="single" w:sz="4" w:space="0" w:color="auto"/>
              <w:bottom w:val="single" w:sz="4" w:space="0" w:color="auto"/>
              <w:right w:val="single" w:sz="4" w:space="0" w:color="auto"/>
            </w:tcBorders>
            <w:vAlign w:val="center"/>
          </w:tcPr>
          <w:p w14:paraId="0D9E5489" w14:textId="77777777" w:rsidR="00B56A0A" w:rsidRPr="00854845" w:rsidRDefault="00B56A0A" w:rsidP="00E21F01">
            <w:pPr>
              <w:pStyle w:val="a3"/>
              <w:numPr>
                <w:ilvl w:val="0"/>
                <w:numId w:val="14"/>
              </w:numPr>
              <w:spacing w:line="280" w:lineRule="exact"/>
              <w:ind w:hanging="120"/>
              <w:jc w:val="center"/>
              <w:rPr>
                <w:rFonts w:ascii="Arial" w:hAnsi="Arial" w:cs="Arial"/>
                <w:color w:val="000000" w:themeColor="text1"/>
              </w:rPr>
            </w:pPr>
          </w:p>
        </w:tc>
        <w:tc>
          <w:tcPr>
            <w:tcW w:w="2932" w:type="dxa"/>
            <w:tcBorders>
              <w:top w:val="single" w:sz="4" w:space="0" w:color="auto"/>
              <w:left w:val="single" w:sz="4" w:space="0" w:color="auto"/>
              <w:bottom w:val="single" w:sz="4" w:space="0" w:color="auto"/>
              <w:right w:val="single" w:sz="4" w:space="0" w:color="auto"/>
            </w:tcBorders>
          </w:tcPr>
          <w:p w14:paraId="0E1DC372" w14:textId="564FBC58" w:rsidR="00B56A0A" w:rsidRPr="00854845" w:rsidRDefault="00E40CA0" w:rsidP="00A57420">
            <w:pPr>
              <w:spacing w:line="280" w:lineRule="exact"/>
              <w:ind w:firstLine="35"/>
              <w:rPr>
                <w:rFonts w:ascii="Arial" w:hAnsi="Arial" w:cs="Arial"/>
                <w:color w:val="000000" w:themeColor="text1"/>
              </w:rPr>
            </w:pPr>
            <w:r w:rsidRPr="00854845">
              <w:rPr>
                <w:rFonts w:ascii="Arial" w:hAnsi="Arial" w:cs="Arial"/>
                <w:color w:val="000000" w:themeColor="text1"/>
              </w:rPr>
              <w:t xml:space="preserve">Требования </w:t>
            </w:r>
            <w:proofErr w:type="gramStart"/>
            <w:r w:rsidRPr="00854845">
              <w:rPr>
                <w:rFonts w:ascii="Arial" w:hAnsi="Arial" w:cs="Arial"/>
                <w:color w:val="000000" w:themeColor="text1"/>
              </w:rPr>
              <w:t>к покрытиями</w:t>
            </w:r>
            <w:proofErr w:type="gramEnd"/>
            <w:r w:rsidRPr="00854845">
              <w:rPr>
                <w:rFonts w:ascii="Arial" w:hAnsi="Arial" w:cs="Arial"/>
                <w:color w:val="000000" w:themeColor="text1"/>
              </w:rPr>
              <w:t xml:space="preserve"> элементов фасадных конструкций</w:t>
            </w:r>
          </w:p>
        </w:tc>
        <w:tc>
          <w:tcPr>
            <w:tcW w:w="6662" w:type="dxa"/>
            <w:tcBorders>
              <w:top w:val="single" w:sz="4" w:space="0" w:color="auto"/>
              <w:left w:val="single" w:sz="4" w:space="0" w:color="auto"/>
              <w:bottom w:val="single" w:sz="4" w:space="0" w:color="auto"/>
              <w:right w:val="single" w:sz="4" w:space="0" w:color="auto"/>
            </w:tcBorders>
            <w:vAlign w:val="center"/>
          </w:tcPr>
          <w:p w14:paraId="0D121100" w14:textId="77777777" w:rsidR="00E40CA0" w:rsidRPr="00854845" w:rsidRDefault="00E40CA0" w:rsidP="00D00066">
            <w:pPr>
              <w:pStyle w:val="a3"/>
              <w:numPr>
                <w:ilvl w:val="0"/>
                <w:numId w:val="69"/>
              </w:numPr>
              <w:jc w:val="both"/>
              <w:rPr>
                <w:rFonts w:ascii="Arial" w:hAnsi="Arial" w:cs="Arial"/>
                <w:u w:val="single"/>
              </w:rPr>
            </w:pPr>
            <w:r w:rsidRPr="00854845">
              <w:rPr>
                <w:rFonts w:ascii="Arial" w:hAnsi="Arial" w:cs="Arial"/>
                <w:u w:val="single"/>
              </w:rPr>
              <w:t>Требования к порошковым покрытиям:</w:t>
            </w:r>
          </w:p>
          <w:p w14:paraId="0922F3A9" w14:textId="0A37FD18" w:rsidR="00E40CA0" w:rsidRPr="00854845" w:rsidRDefault="00E40CA0" w:rsidP="008C5716">
            <w:pPr>
              <w:pStyle w:val="a3"/>
              <w:numPr>
                <w:ilvl w:val="1"/>
                <w:numId w:val="69"/>
              </w:numPr>
              <w:spacing w:after="200" w:line="276" w:lineRule="auto"/>
              <w:jc w:val="both"/>
              <w:rPr>
                <w:rFonts w:ascii="Arial" w:hAnsi="Arial" w:cs="Arial"/>
              </w:rPr>
            </w:pPr>
            <w:r w:rsidRPr="00854845">
              <w:rPr>
                <w:rFonts w:ascii="Arial" w:hAnsi="Arial" w:cs="Arial"/>
              </w:rPr>
              <w:t>Должны соответствовать требованиям ГОСТ 9.410-88;</w:t>
            </w:r>
          </w:p>
          <w:p w14:paraId="5AD18EC4" w14:textId="63C5729D" w:rsidR="00E40CA0" w:rsidRPr="00854845" w:rsidRDefault="00E40CA0" w:rsidP="008C5716">
            <w:pPr>
              <w:pStyle w:val="a3"/>
              <w:numPr>
                <w:ilvl w:val="1"/>
                <w:numId w:val="69"/>
              </w:numPr>
              <w:spacing w:after="200" w:line="276" w:lineRule="auto"/>
              <w:jc w:val="both"/>
              <w:rPr>
                <w:rFonts w:ascii="Arial" w:hAnsi="Arial" w:cs="Arial"/>
              </w:rPr>
            </w:pPr>
            <w:r w:rsidRPr="00854845">
              <w:rPr>
                <w:rFonts w:ascii="Arial" w:hAnsi="Arial" w:cs="Arial"/>
              </w:rPr>
              <w:t>Все порошковые покрытия должны соответствовать классу 2 по системе QUALICOAT. Соответствие подтверждается в том числе наличием сертификатов;</w:t>
            </w:r>
          </w:p>
          <w:p w14:paraId="0E11C9EC" w14:textId="76F71F26" w:rsidR="008C5716" w:rsidRPr="00854845" w:rsidRDefault="008C5716" w:rsidP="008C5716">
            <w:pPr>
              <w:pStyle w:val="a3"/>
              <w:numPr>
                <w:ilvl w:val="1"/>
                <w:numId w:val="69"/>
              </w:numPr>
              <w:spacing w:after="200" w:line="276" w:lineRule="auto"/>
              <w:jc w:val="both"/>
              <w:rPr>
                <w:rFonts w:ascii="Arial" w:hAnsi="Arial" w:cs="Arial"/>
              </w:rPr>
            </w:pPr>
            <w:r w:rsidRPr="00854845">
              <w:rPr>
                <w:rFonts w:ascii="Arial" w:hAnsi="Arial" w:cs="Arial"/>
              </w:rPr>
              <w:t xml:space="preserve">Минимальная толщина защитно-декоративного лицевого покрытия для ручек, профилей, капотов в соответствии с технической документацией на покрытие, но не менее </w:t>
            </w:r>
            <w:r w:rsidR="00982AA1" w:rsidRPr="00854845">
              <w:rPr>
                <w:rFonts w:ascii="Arial" w:hAnsi="Arial" w:cs="Arial"/>
              </w:rPr>
              <w:t>28</w:t>
            </w:r>
            <w:r w:rsidRPr="00854845">
              <w:rPr>
                <w:rFonts w:ascii="Arial" w:hAnsi="Arial" w:cs="Arial"/>
              </w:rPr>
              <w:t xml:space="preserve"> мкм (без учета анодирования).</w:t>
            </w:r>
          </w:p>
          <w:p w14:paraId="08132ACC" w14:textId="77777777" w:rsidR="00D00066" w:rsidRPr="00854845" w:rsidRDefault="00D00066" w:rsidP="00D00066">
            <w:pPr>
              <w:pStyle w:val="a3"/>
              <w:spacing w:after="200" w:line="276" w:lineRule="auto"/>
              <w:ind w:left="822"/>
              <w:jc w:val="both"/>
              <w:rPr>
                <w:rFonts w:ascii="Arial" w:hAnsi="Arial" w:cs="Arial"/>
              </w:rPr>
            </w:pPr>
          </w:p>
          <w:p w14:paraId="3783E4C7" w14:textId="010A9ECC" w:rsidR="00E40CA0" w:rsidRPr="00854845" w:rsidRDefault="00E40CA0" w:rsidP="00D00066">
            <w:pPr>
              <w:pStyle w:val="a3"/>
              <w:numPr>
                <w:ilvl w:val="0"/>
                <w:numId w:val="69"/>
              </w:numPr>
              <w:jc w:val="both"/>
              <w:rPr>
                <w:rFonts w:ascii="Arial" w:hAnsi="Arial" w:cs="Arial"/>
                <w:u w:val="single"/>
              </w:rPr>
            </w:pPr>
            <w:r w:rsidRPr="00854845">
              <w:rPr>
                <w:rFonts w:ascii="Arial" w:hAnsi="Arial" w:cs="Arial"/>
                <w:u w:val="single"/>
              </w:rPr>
              <w:t xml:space="preserve">Требования к </w:t>
            </w:r>
            <w:proofErr w:type="spellStart"/>
            <w:r w:rsidRPr="00854845">
              <w:rPr>
                <w:rFonts w:ascii="Arial" w:hAnsi="Arial" w:cs="Arial"/>
                <w:u w:val="single"/>
              </w:rPr>
              <w:t>горячецинковым</w:t>
            </w:r>
            <w:proofErr w:type="spellEnd"/>
            <w:r w:rsidRPr="00854845">
              <w:rPr>
                <w:rFonts w:ascii="Arial" w:hAnsi="Arial" w:cs="Arial"/>
                <w:u w:val="single"/>
              </w:rPr>
              <w:t xml:space="preserve"> покрытиям:</w:t>
            </w:r>
          </w:p>
          <w:p w14:paraId="59EC6D79" w14:textId="48F7A0FD" w:rsidR="00E40CA0" w:rsidRPr="00854845" w:rsidRDefault="00E40CA0" w:rsidP="008C5716">
            <w:pPr>
              <w:pStyle w:val="a3"/>
              <w:numPr>
                <w:ilvl w:val="1"/>
                <w:numId w:val="69"/>
              </w:numPr>
              <w:spacing w:after="200" w:line="276" w:lineRule="auto"/>
              <w:jc w:val="both"/>
              <w:rPr>
                <w:rFonts w:ascii="Arial" w:hAnsi="Arial" w:cs="Arial"/>
              </w:rPr>
            </w:pPr>
            <w:r w:rsidRPr="00854845">
              <w:rPr>
                <w:rFonts w:ascii="Arial" w:hAnsi="Arial" w:cs="Arial"/>
              </w:rPr>
              <w:t>Должны соответствовать требованиям ГОСТ 9.307-</w:t>
            </w:r>
            <w:r w:rsidR="00D00066" w:rsidRPr="00854845">
              <w:rPr>
                <w:rFonts w:ascii="Arial" w:hAnsi="Arial" w:cs="Arial"/>
              </w:rPr>
              <w:t>2021</w:t>
            </w:r>
            <w:r w:rsidRPr="00854845">
              <w:rPr>
                <w:rFonts w:ascii="Arial" w:hAnsi="Arial" w:cs="Arial"/>
              </w:rPr>
              <w:t>;</w:t>
            </w:r>
          </w:p>
          <w:p w14:paraId="3B943B3B" w14:textId="1CF26A53" w:rsidR="00D00066" w:rsidRPr="00854845" w:rsidRDefault="00E40CA0" w:rsidP="001867E5">
            <w:pPr>
              <w:pStyle w:val="a3"/>
              <w:numPr>
                <w:ilvl w:val="1"/>
                <w:numId w:val="69"/>
              </w:numPr>
              <w:spacing w:after="200" w:line="276" w:lineRule="auto"/>
              <w:ind w:left="822"/>
              <w:jc w:val="both"/>
              <w:rPr>
                <w:rFonts w:ascii="Arial" w:hAnsi="Arial" w:cs="Arial"/>
              </w:rPr>
            </w:pPr>
            <w:r w:rsidRPr="00854845">
              <w:rPr>
                <w:rFonts w:ascii="Arial" w:hAnsi="Arial" w:cs="Arial"/>
              </w:rPr>
              <w:t xml:space="preserve">Толщина </w:t>
            </w:r>
            <w:proofErr w:type="spellStart"/>
            <w:r w:rsidRPr="00854845">
              <w:rPr>
                <w:rFonts w:ascii="Arial" w:hAnsi="Arial" w:cs="Arial"/>
              </w:rPr>
              <w:t>горячецинкового</w:t>
            </w:r>
            <w:proofErr w:type="spellEnd"/>
            <w:r w:rsidRPr="00854845">
              <w:rPr>
                <w:rFonts w:ascii="Arial" w:hAnsi="Arial" w:cs="Arial"/>
              </w:rPr>
              <w:t xml:space="preserve"> покрытия не может быть меньше </w:t>
            </w:r>
            <w:r w:rsidR="00DC1B7A" w:rsidRPr="00854845">
              <w:rPr>
                <w:rFonts w:ascii="Arial" w:hAnsi="Arial" w:cs="Arial"/>
              </w:rPr>
              <w:t>8</w:t>
            </w:r>
            <w:r w:rsidRPr="00854845">
              <w:rPr>
                <w:rFonts w:ascii="Arial" w:hAnsi="Arial" w:cs="Arial"/>
              </w:rPr>
              <w:t>0мкм</w:t>
            </w:r>
          </w:p>
          <w:p w14:paraId="2E2CB585" w14:textId="77777777" w:rsidR="00FC3295" w:rsidRPr="00854845" w:rsidRDefault="00FC3295" w:rsidP="00B12F1B">
            <w:pPr>
              <w:pStyle w:val="a3"/>
              <w:numPr>
                <w:ilvl w:val="0"/>
                <w:numId w:val="69"/>
              </w:numPr>
              <w:jc w:val="both"/>
              <w:rPr>
                <w:rFonts w:ascii="Arial" w:hAnsi="Arial" w:cs="Arial"/>
                <w:u w:val="single"/>
              </w:rPr>
            </w:pPr>
            <w:r w:rsidRPr="00854845">
              <w:rPr>
                <w:rFonts w:ascii="Arial" w:hAnsi="Arial" w:cs="Arial"/>
                <w:u w:val="single"/>
              </w:rPr>
              <w:t>Требования по антикоррозионной обработке</w:t>
            </w:r>
          </w:p>
          <w:p w14:paraId="1995C6AB" w14:textId="77777777" w:rsidR="00FC3295" w:rsidRPr="00854845" w:rsidRDefault="00FC3295" w:rsidP="008C5716">
            <w:pPr>
              <w:pStyle w:val="a3"/>
              <w:numPr>
                <w:ilvl w:val="1"/>
                <w:numId w:val="69"/>
              </w:numPr>
              <w:spacing w:after="200" w:line="276" w:lineRule="auto"/>
              <w:jc w:val="both"/>
              <w:rPr>
                <w:rFonts w:ascii="Arial" w:hAnsi="Arial" w:cs="Arial"/>
              </w:rPr>
            </w:pPr>
            <w:r w:rsidRPr="00854845">
              <w:rPr>
                <w:rFonts w:ascii="Arial" w:hAnsi="Arial" w:cs="Arial"/>
              </w:rPr>
              <w:t>Для обеспечения требуемой долговечности открытые участки металлических элементов конструкций должны быть защищены от коррозии антикоррозионным покрытием согласно требованиям СП 28.13330.2017.</w:t>
            </w:r>
          </w:p>
          <w:p w14:paraId="2DF2A77C" w14:textId="77777777" w:rsidR="00FC3295" w:rsidRPr="00854845" w:rsidRDefault="00FC3295" w:rsidP="008C5716">
            <w:pPr>
              <w:pStyle w:val="a3"/>
              <w:numPr>
                <w:ilvl w:val="1"/>
                <w:numId w:val="69"/>
              </w:numPr>
              <w:spacing w:after="200" w:line="276" w:lineRule="auto"/>
              <w:jc w:val="both"/>
              <w:rPr>
                <w:rFonts w:ascii="Arial" w:hAnsi="Arial" w:cs="Arial"/>
              </w:rPr>
            </w:pPr>
            <w:r w:rsidRPr="00854845">
              <w:rPr>
                <w:rFonts w:ascii="Arial" w:hAnsi="Arial" w:cs="Arial"/>
              </w:rPr>
              <w:t>Подрядчик должен исключить прямой контакт различных видов металлов, образующих между собой гальваническую пару.</w:t>
            </w:r>
          </w:p>
          <w:p w14:paraId="26DF9E51" w14:textId="25392E00" w:rsidR="00FC3295" w:rsidRPr="00854845" w:rsidRDefault="00FC3295" w:rsidP="008C5716">
            <w:pPr>
              <w:pStyle w:val="a3"/>
              <w:numPr>
                <w:ilvl w:val="1"/>
                <w:numId w:val="69"/>
              </w:numPr>
              <w:spacing w:after="200" w:line="276" w:lineRule="auto"/>
              <w:jc w:val="both"/>
              <w:rPr>
                <w:rFonts w:ascii="Arial" w:hAnsi="Arial" w:cs="Arial"/>
              </w:rPr>
            </w:pPr>
            <w:r w:rsidRPr="00854845">
              <w:rPr>
                <w:rFonts w:ascii="Arial" w:hAnsi="Arial" w:cs="Arial"/>
              </w:rPr>
              <w:t>Все металлические элементы в прямом контакте с цементными поверхностями должны быть изолированы от них.</w:t>
            </w:r>
          </w:p>
        </w:tc>
      </w:tr>
      <w:tr w:rsidR="00DF4EB1" w:rsidRPr="00854845" w14:paraId="42CD1402" w14:textId="77777777" w:rsidTr="00160B68">
        <w:trPr>
          <w:trHeight w:val="132"/>
        </w:trPr>
        <w:tc>
          <w:tcPr>
            <w:tcW w:w="533" w:type="dxa"/>
            <w:tcBorders>
              <w:top w:val="single" w:sz="4" w:space="0" w:color="auto"/>
              <w:left w:val="single" w:sz="4" w:space="0" w:color="auto"/>
              <w:bottom w:val="single" w:sz="4" w:space="0" w:color="auto"/>
              <w:right w:val="single" w:sz="4" w:space="0" w:color="auto"/>
            </w:tcBorders>
            <w:vAlign w:val="center"/>
          </w:tcPr>
          <w:p w14:paraId="27285C7C" w14:textId="77777777" w:rsidR="00DF4EB1" w:rsidRPr="00854845" w:rsidRDefault="00DF4EB1" w:rsidP="00E21F01">
            <w:pPr>
              <w:pStyle w:val="a3"/>
              <w:numPr>
                <w:ilvl w:val="0"/>
                <w:numId w:val="14"/>
              </w:numPr>
              <w:spacing w:line="280" w:lineRule="exact"/>
              <w:ind w:hanging="120"/>
              <w:jc w:val="center"/>
              <w:rPr>
                <w:rFonts w:ascii="Arial" w:hAnsi="Arial" w:cs="Arial"/>
                <w:color w:val="000000" w:themeColor="text1"/>
              </w:rPr>
            </w:pPr>
          </w:p>
        </w:tc>
        <w:tc>
          <w:tcPr>
            <w:tcW w:w="2932" w:type="dxa"/>
            <w:tcBorders>
              <w:top w:val="single" w:sz="4" w:space="0" w:color="auto"/>
              <w:left w:val="single" w:sz="4" w:space="0" w:color="auto"/>
              <w:bottom w:val="single" w:sz="4" w:space="0" w:color="auto"/>
              <w:right w:val="single" w:sz="4" w:space="0" w:color="auto"/>
            </w:tcBorders>
          </w:tcPr>
          <w:p w14:paraId="5270B5F2" w14:textId="4C1C881B" w:rsidR="00DF4EB1" w:rsidRPr="00854845" w:rsidRDefault="00DF4EB1" w:rsidP="00A57420">
            <w:pPr>
              <w:spacing w:line="280" w:lineRule="exact"/>
              <w:ind w:firstLine="35"/>
              <w:rPr>
                <w:rFonts w:ascii="Arial" w:hAnsi="Arial" w:cs="Arial"/>
                <w:color w:val="000000" w:themeColor="text1"/>
              </w:rPr>
            </w:pPr>
            <w:r w:rsidRPr="00854845">
              <w:rPr>
                <w:rFonts w:ascii="Arial" w:hAnsi="Arial" w:cs="Arial"/>
                <w:color w:val="000000" w:themeColor="text1"/>
              </w:rPr>
              <w:t>Требования к комплектации фурнитуры</w:t>
            </w:r>
            <w:r w:rsidR="003327F1" w:rsidRPr="00854845">
              <w:rPr>
                <w:rFonts w:ascii="Arial" w:hAnsi="Arial" w:cs="Arial"/>
                <w:color w:val="000000" w:themeColor="text1"/>
              </w:rPr>
              <w:t xml:space="preserve"> </w:t>
            </w:r>
          </w:p>
        </w:tc>
        <w:tc>
          <w:tcPr>
            <w:tcW w:w="6662" w:type="dxa"/>
            <w:tcBorders>
              <w:top w:val="single" w:sz="4" w:space="0" w:color="auto"/>
              <w:left w:val="single" w:sz="4" w:space="0" w:color="auto"/>
              <w:bottom w:val="single" w:sz="4" w:space="0" w:color="auto"/>
              <w:right w:val="single" w:sz="4" w:space="0" w:color="auto"/>
            </w:tcBorders>
            <w:vAlign w:val="center"/>
          </w:tcPr>
          <w:p w14:paraId="32A32EA5" w14:textId="24AF909A" w:rsidR="00DF4EB1" w:rsidRPr="00854845" w:rsidRDefault="00DF4EB1" w:rsidP="00DF4EB1">
            <w:pPr>
              <w:pStyle w:val="a3"/>
              <w:numPr>
                <w:ilvl w:val="1"/>
                <w:numId w:val="73"/>
              </w:numPr>
              <w:spacing w:line="280" w:lineRule="exact"/>
              <w:jc w:val="both"/>
              <w:rPr>
                <w:rFonts w:ascii="Arial" w:hAnsi="Arial" w:cs="Arial"/>
                <w:color w:val="000000" w:themeColor="text1"/>
              </w:rPr>
            </w:pPr>
            <w:r w:rsidRPr="00854845">
              <w:rPr>
                <w:rFonts w:ascii="Arial" w:hAnsi="Arial" w:cs="Arial"/>
                <w:color w:val="000000" w:themeColor="text1"/>
              </w:rPr>
              <w:t>Комплектации фурнитуры подбирать в соответствии с массово-габаритными характеристиками конструкций, инженерной концепцией, концепцией безопасности и альбомами АР.</w:t>
            </w:r>
          </w:p>
          <w:p w14:paraId="39414583" w14:textId="2CE1F6A2" w:rsidR="00DF4EB1" w:rsidRPr="00854845" w:rsidRDefault="00DF4EB1" w:rsidP="00DF4EB1">
            <w:pPr>
              <w:pStyle w:val="a3"/>
              <w:numPr>
                <w:ilvl w:val="1"/>
                <w:numId w:val="73"/>
              </w:numPr>
              <w:spacing w:line="280" w:lineRule="exact"/>
              <w:jc w:val="both"/>
              <w:rPr>
                <w:rFonts w:ascii="Arial" w:hAnsi="Arial" w:cs="Arial"/>
                <w:color w:val="000000" w:themeColor="text1"/>
              </w:rPr>
            </w:pPr>
            <w:r w:rsidRPr="00854845">
              <w:rPr>
                <w:rFonts w:ascii="Arial" w:hAnsi="Arial" w:cs="Arial"/>
                <w:color w:val="000000" w:themeColor="text1"/>
              </w:rPr>
              <w:lastRenderedPageBreak/>
              <w:t>Применить для всех окон фурнитуру одного производителя. Направить Заказчику возможные варианты на согласование.</w:t>
            </w:r>
          </w:p>
          <w:p w14:paraId="73BF7E77" w14:textId="78E5D880" w:rsidR="00DF4EB1" w:rsidRPr="00854845" w:rsidRDefault="00DF4EB1" w:rsidP="00DF4EB1">
            <w:pPr>
              <w:pStyle w:val="a3"/>
              <w:numPr>
                <w:ilvl w:val="1"/>
                <w:numId w:val="73"/>
              </w:numPr>
              <w:spacing w:line="280" w:lineRule="exact"/>
              <w:jc w:val="both"/>
              <w:rPr>
                <w:rFonts w:ascii="Arial" w:hAnsi="Arial" w:cs="Arial"/>
                <w:color w:val="000000" w:themeColor="text1"/>
              </w:rPr>
            </w:pPr>
            <w:r w:rsidRPr="00854845">
              <w:rPr>
                <w:rFonts w:ascii="Arial" w:hAnsi="Arial" w:cs="Arial"/>
                <w:color w:val="000000" w:themeColor="text1"/>
              </w:rPr>
              <w:t>Применить для всех дверей фурнитуру одного производителя. Направить Заказчику возможные варианты на согласование</w:t>
            </w:r>
          </w:p>
          <w:p w14:paraId="181476B4" w14:textId="77777777" w:rsidR="00DF4EB1" w:rsidRPr="00854845" w:rsidRDefault="00DF4EB1" w:rsidP="00DF4EB1">
            <w:pPr>
              <w:pStyle w:val="a3"/>
              <w:numPr>
                <w:ilvl w:val="1"/>
                <w:numId w:val="73"/>
              </w:numPr>
              <w:spacing w:line="280" w:lineRule="exact"/>
              <w:jc w:val="both"/>
              <w:rPr>
                <w:rFonts w:ascii="Arial" w:hAnsi="Arial" w:cs="Arial"/>
                <w:color w:val="000000" w:themeColor="text1"/>
              </w:rPr>
            </w:pPr>
            <w:r w:rsidRPr="00854845">
              <w:rPr>
                <w:rFonts w:ascii="Arial" w:hAnsi="Arial" w:cs="Arial"/>
                <w:color w:val="000000" w:themeColor="text1"/>
              </w:rPr>
              <w:t>Видимые аксессуары должны быть окрашены в соответствии с проектом и заданием Заказчика.</w:t>
            </w:r>
          </w:p>
          <w:p w14:paraId="641A8F23" w14:textId="612ED6D9" w:rsidR="00DF4EB1" w:rsidRPr="00854845" w:rsidRDefault="00DF4EB1" w:rsidP="00DF4EB1">
            <w:pPr>
              <w:pStyle w:val="a3"/>
              <w:numPr>
                <w:ilvl w:val="1"/>
                <w:numId w:val="73"/>
              </w:numPr>
              <w:spacing w:line="280" w:lineRule="exact"/>
              <w:jc w:val="both"/>
              <w:rPr>
                <w:rFonts w:ascii="Arial" w:hAnsi="Arial" w:cs="Arial"/>
                <w:color w:val="000000" w:themeColor="text1"/>
              </w:rPr>
            </w:pPr>
            <w:r w:rsidRPr="00854845">
              <w:rPr>
                <w:rFonts w:ascii="Arial" w:hAnsi="Arial" w:cs="Arial"/>
                <w:color w:val="000000" w:themeColor="text1"/>
              </w:rPr>
              <w:t xml:space="preserve">Использовать </w:t>
            </w:r>
            <w:r w:rsidR="00B16967" w:rsidRPr="00854845">
              <w:rPr>
                <w:rFonts w:ascii="Arial" w:hAnsi="Arial" w:cs="Arial"/>
                <w:color w:val="000000" w:themeColor="text1"/>
              </w:rPr>
              <w:t>накладные доводчики со скользящей тягой</w:t>
            </w:r>
            <w:r w:rsidRPr="00854845">
              <w:rPr>
                <w:rFonts w:ascii="Arial" w:hAnsi="Arial" w:cs="Arial"/>
                <w:color w:val="000000" w:themeColor="text1"/>
              </w:rPr>
              <w:t>.</w:t>
            </w:r>
          </w:p>
          <w:p w14:paraId="4900E7E5" w14:textId="15B44E02" w:rsidR="00DF4EB1" w:rsidRPr="00854845" w:rsidRDefault="00DF4EB1" w:rsidP="00DF4EB1">
            <w:pPr>
              <w:pStyle w:val="a3"/>
              <w:numPr>
                <w:ilvl w:val="1"/>
                <w:numId w:val="73"/>
              </w:numPr>
              <w:spacing w:line="280" w:lineRule="exact"/>
              <w:jc w:val="both"/>
              <w:rPr>
                <w:rFonts w:ascii="Arial" w:hAnsi="Arial" w:cs="Arial"/>
                <w:color w:val="000000" w:themeColor="text1"/>
              </w:rPr>
            </w:pPr>
            <w:r w:rsidRPr="00854845">
              <w:rPr>
                <w:rFonts w:ascii="Arial" w:hAnsi="Arial" w:cs="Arial"/>
                <w:color w:val="000000" w:themeColor="text1"/>
              </w:rPr>
              <w:t>Применить доводчик с возможностью фиксации открытого положения. Предусмотреть возможность фиксации в открытом положении.</w:t>
            </w:r>
          </w:p>
        </w:tc>
      </w:tr>
    </w:tbl>
    <w:p w14:paraId="07EC2EA2" w14:textId="77777777" w:rsidR="00D174D8" w:rsidRPr="00854845" w:rsidRDefault="00D174D8" w:rsidP="00D174D8">
      <w:pPr>
        <w:shd w:val="clear" w:color="auto" w:fill="FFFFFF"/>
        <w:tabs>
          <w:tab w:val="left" w:pos="993"/>
        </w:tabs>
        <w:ind w:left="567"/>
        <w:jc w:val="both"/>
        <w:rPr>
          <w:rFonts w:ascii="Arial" w:hAnsi="Arial" w:cs="Arial"/>
        </w:rPr>
      </w:pPr>
    </w:p>
    <w:tbl>
      <w:tblPr>
        <w:tblW w:w="9889" w:type="dxa"/>
        <w:tblLook w:val="04A0" w:firstRow="1" w:lastRow="0" w:firstColumn="1" w:lastColumn="0" w:noHBand="0" w:noVBand="1"/>
      </w:tblPr>
      <w:tblGrid>
        <w:gridCol w:w="5070"/>
        <w:gridCol w:w="4819"/>
      </w:tblGrid>
      <w:tr w:rsidR="00D174D8" w:rsidRPr="00B24C1E" w14:paraId="4AED63CE" w14:textId="77777777" w:rsidTr="00725A85">
        <w:trPr>
          <w:trHeight w:val="3071"/>
        </w:trPr>
        <w:tc>
          <w:tcPr>
            <w:tcW w:w="5070" w:type="dxa"/>
            <w:shd w:val="clear" w:color="auto" w:fill="auto"/>
          </w:tcPr>
          <w:p w14:paraId="0AC5C4B6" w14:textId="77777777" w:rsidR="00D174D8" w:rsidRPr="00854845" w:rsidRDefault="00D174D8" w:rsidP="00725A85">
            <w:pPr>
              <w:tabs>
                <w:tab w:val="left" w:pos="851"/>
              </w:tabs>
              <w:jc w:val="both"/>
              <w:rPr>
                <w:rFonts w:ascii="Arial" w:eastAsia="Times New Roman" w:hAnsi="Arial" w:cs="Arial"/>
                <w:b/>
                <w:lang w:eastAsia="ru-RU"/>
              </w:rPr>
            </w:pPr>
            <w:r w:rsidRPr="00854845">
              <w:rPr>
                <w:rFonts w:ascii="Arial" w:eastAsia="Times New Roman" w:hAnsi="Arial" w:cs="Arial"/>
                <w:b/>
                <w:lang w:eastAsia="ru-RU"/>
              </w:rPr>
              <w:t>Генеральный подрядчик:</w:t>
            </w:r>
          </w:p>
          <w:p w14:paraId="60183502" w14:textId="77777777" w:rsidR="00D174D8" w:rsidRPr="00854845" w:rsidRDefault="00D174D8" w:rsidP="00725A85">
            <w:pPr>
              <w:tabs>
                <w:tab w:val="left" w:pos="851"/>
              </w:tabs>
              <w:rPr>
                <w:rFonts w:ascii="Arial" w:hAnsi="Arial" w:cs="Arial"/>
                <w:b/>
                <w:bCs/>
              </w:rPr>
            </w:pPr>
          </w:p>
          <w:p w14:paraId="1BB68517" w14:textId="77777777" w:rsidR="00D174D8" w:rsidRPr="00854845" w:rsidRDefault="00D174D8" w:rsidP="00725A85">
            <w:pPr>
              <w:tabs>
                <w:tab w:val="left" w:pos="851"/>
              </w:tabs>
              <w:rPr>
                <w:rFonts w:ascii="Arial" w:hAnsi="Arial" w:cs="Arial"/>
                <w:b/>
                <w:bCs/>
              </w:rPr>
            </w:pPr>
          </w:p>
          <w:p w14:paraId="441C8465" w14:textId="77777777" w:rsidR="00D174D8" w:rsidRPr="00854845" w:rsidRDefault="00D174D8" w:rsidP="00725A85">
            <w:pPr>
              <w:tabs>
                <w:tab w:val="left" w:pos="851"/>
              </w:tabs>
              <w:rPr>
                <w:rFonts w:ascii="Arial" w:hAnsi="Arial" w:cs="Arial"/>
                <w:b/>
                <w:bCs/>
              </w:rPr>
            </w:pPr>
          </w:p>
          <w:p w14:paraId="150FE3A5" w14:textId="77777777" w:rsidR="00D174D8" w:rsidRPr="00854845" w:rsidRDefault="00D174D8" w:rsidP="00725A85">
            <w:pPr>
              <w:tabs>
                <w:tab w:val="left" w:pos="851"/>
              </w:tabs>
              <w:rPr>
                <w:rFonts w:ascii="Arial" w:hAnsi="Arial" w:cs="Arial"/>
                <w:b/>
                <w:bCs/>
              </w:rPr>
            </w:pPr>
            <w:r w:rsidRPr="00854845">
              <w:rPr>
                <w:rFonts w:ascii="Arial" w:hAnsi="Arial" w:cs="Arial"/>
                <w:b/>
                <w:bCs/>
              </w:rPr>
              <w:t>Генеральный директор</w:t>
            </w:r>
          </w:p>
          <w:p w14:paraId="1D9CF953" w14:textId="77777777" w:rsidR="00D174D8" w:rsidRPr="00854845" w:rsidRDefault="00D174D8" w:rsidP="00725A85">
            <w:pPr>
              <w:tabs>
                <w:tab w:val="left" w:pos="851"/>
              </w:tabs>
              <w:rPr>
                <w:rFonts w:ascii="Arial" w:hAnsi="Arial" w:cs="Arial"/>
                <w:b/>
                <w:bCs/>
              </w:rPr>
            </w:pPr>
          </w:p>
          <w:p w14:paraId="2A15AA76" w14:textId="77777777" w:rsidR="00D174D8" w:rsidRPr="00854845" w:rsidRDefault="00D174D8" w:rsidP="00725A85">
            <w:pPr>
              <w:tabs>
                <w:tab w:val="left" w:pos="851"/>
              </w:tabs>
              <w:rPr>
                <w:rFonts w:ascii="Arial" w:hAnsi="Arial" w:cs="Arial"/>
                <w:b/>
                <w:bCs/>
              </w:rPr>
            </w:pPr>
            <w:r w:rsidRPr="00854845">
              <w:rPr>
                <w:rFonts w:ascii="Arial" w:hAnsi="Arial" w:cs="Arial"/>
                <w:b/>
                <w:bCs/>
              </w:rPr>
              <w:t>________________/ __________________</w:t>
            </w:r>
          </w:p>
          <w:p w14:paraId="1C394B62" w14:textId="77777777" w:rsidR="00D174D8" w:rsidRPr="00854845" w:rsidRDefault="00D174D8" w:rsidP="00725A85">
            <w:pPr>
              <w:tabs>
                <w:tab w:val="left" w:pos="851"/>
              </w:tabs>
              <w:rPr>
                <w:rFonts w:ascii="Arial" w:hAnsi="Arial" w:cs="Arial"/>
                <w:b/>
                <w:bCs/>
              </w:rPr>
            </w:pPr>
          </w:p>
        </w:tc>
        <w:tc>
          <w:tcPr>
            <w:tcW w:w="4819" w:type="dxa"/>
          </w:tcPr>
          <w:p w14:paraId="5D0DB243" w14:textId="77777777" w:rsidR="00D174D8" w:rsidRPr="00854845" w:rsidRDefault="00D174D8" w:rsidP="00725A85">
            <w:pPr>
              <w:tabs>
                <w:tab w:val="left" w:pos="851"/>
              </w:tabs>
              <w:rPr>
                <w:rFonts w:ascii="Arial" w:hAnsi="Arial" w:cs="Arial"/>
                <w:b/>
              </w:rPr>
            </w:pPr>
            <w:r w:rsidRPr="00854845">
              <w:rPr>
                <w:rFonts w:ascii="Arial" w:hAnsi="Arial" w:cs="Arial"/>
                <w:b/>
                <w:bCs/>
              </w:rPr>
              <w:t>Подрядчик:</w:t>
            </w:r>
            <w:r w:rsidRPr="00854845">
              <w:rPr>
                <w:rFonts w:ascii="Arial" w:hAnsi="Arial" w:cs="Arial"/>
                <w:b/>
              </w:rPr>
              <w:t xml:space="preserve"> </w:t>
            </w:r>
          </w:p>
          <w:p w14:paraId="717C8F00" w14:textId="77777777" w:rsidR="00D174D8" w:rsidRPr="00854845" w:rsidRDefault="00D174D8" w:rsidP="00725A85">
            <w:pPr>
              <w:tabs>
                <w:tab w:val="left" w:pos="851"/>
              </w:tabs>
              <w:rPr>
                <w:rFonts w:ascii="Arial" w:hAnsi="Arial" w:cs="Arial"/>
                <w:b/>
                <w:bCs/>
              </w:rPr>
            </w:pPr>
          </w:p>
          <w:p w14:paraId="5286EAF6" w14:textId="77777777" w:rsidR="00D174D8" w:rsidRPr="00854845" w:rsidRDefault="00D174D8" w:rsidP="00725A85">
            <w:pPr>
              <w:tabs>
                <w:tab w:val="left" w:pos="851"/>
              </w:tabs>
              <w:rPr>
                <w:rFonts w:ascii="Arial" w:hAnsi="Arial" w:cs="Arial"/>
                <w:b/>
                <w:bCs/>
              </w:rPr>
            </w:pPr>
          </w:p>
          <w:p w14:paraId="1CF0B1DE" w14:textId="77777777" w:rsidR="00D174D8" w:rsidRPr="00854845" w:rsidRDefault="00D174D8" w:rsidP="00725A85">
            <w:pPr>
              <w:tabs>
                <w:tab w:val="left" w:pos="851"/>
              </w:tabs>
              <w:rPr>
                <w:rFonts w:ascii="Arial" w:hAnsi="Arial" w:cs="Arial"/>
                <w:b/>
                <w:bCs/>
              </w:rPr>
            </w:pPr>
          </w:p>
          <w:p w14:paraId="58E44499" w14:textId="77777777" w:rsidR="00D174D8" w:rsidRPr="00854845" w:rsidRDefault="00D174D8" w:rsidP="00725A85">
            <w:pPr>
              <w:tabs>
                <w:tab w:val="left" w:pos="851"/>
              </w:tabs>
              <w:rPr>
                <w:rFonts w:ascii="Arial" w:hAnsi="Arial" w:cs="Arial"/>
                <w:b/>
                <w:bCs/>
              </w:rPr>
            </w:pPr>
            <w:r w:rsidRPr="00854845">
              <w:rPr>
                <w:rFonts w:ascii="Arial" w:hAnsi="Arial" w:cs="Arial"/>
                <w:b/>
                <w:bCs/>
              </w:rPr>
              <w:t>Генеральный директор</w:t>
            </w:r>
          </w:p>
          <w:p w14:paraId="48288F34" w14:textId="77777777" w:rsidR="00D174D8" w:rsidRPr="00854845" w:rsidRDefault="00D174D8" w:rsidP="00725A85">
            <w:pPr>
              <w:tabs>
                <w:tab w:val="left" w:pos="851"/>
              </w:tabs>
              <w:rPr>
                <w:rFonts w:ascii="Arial" w:hAnsi="Arial" w:cs="Arial"/>
                <w:b/>
                <w:bCs/>
              </w:rPr>
            </w:pPr>
          </w:p>
          <w:p w14:paraId="570A8DC3" w14:textId="4BBA437F" w:rsidR="00D174D8" w:rsidRPr="00B24C1E" w:rsidRDefault="00D174D8" w:rsidP="00725A85">
            <w:pPr>
              <w:tabs>
                <w:tab w:val="left" w:pos="851"/>
              </w:tabs>
              <w:rPr>
                <w:rFonts w:ascii="Arial" w:hAnsi="Arial" w:cs="Arial"/>
                <w:b/>
                <w:bCs/>
              </w:rPr>
            </w:pPr>
            <w:r w:rsidRPr="00854845">
              <w:rPr>
                <w:rFonts w:ascii="Arial" w:hAnsi="Arial" w:cs="Arial"/>
                <w:b/>
                <w:bCs/>
              </w:rPr>
              <w:t>________________/ ______________</w:t>
            </w:r>
          </w:p>
        </w:tc>
      </w:tr>
    </w:tbl>
    <w:p w14:paraId="20398C83" w14:textId="77777777" w:rsidR="00D174D8" w:rsidRPr="00B24C1E" w:rsidRDefault="00D174D8" w:rsidP="00B31947">
      <w:pPr>
        <w:tabs>
          <w:tab w:val="left" w:pos="993"/>
        </w:tabs>
        <w:rPr>
          <w:rFonts w:ascii="Arial" w:eastAsia="Arial" w:hAnsi="Arial" w:cs="Arial"/>
        </w:rPr>
      </w:pPr>
    </w:p>
    <w:sectPr w:rsidR="00D174D8" w:rsidRPr="00B24C1E" w:rsidSect="00853201">
      <w:headerReference w:type="default" r:id="rId7"/>
      <w:footerReference w:type="default" r:id="rId8"/>
      <w:headerReference w:type="first" r:id="rId9"/>
      <w:footerReference w:type="first" r:id="rId10"/>
      <w:pgSz w:w="11900" w:h="16840"/>
      <w:pgMar w:top="0" w:right="843" w:bottom="709" w:left="1417" w:header="1700" w:footer="283"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79BFC" w14:textId="77777777" w:rsidR="000733F9" w:rsidRDefault="000733F9">
      <w:r>
        <w:separator/>
      </w:r>
    </w:p>
  </w:endnote>
  <w:endnote w:type="continuationSeparator" w:id="0">
    <w:p w14:paraId="43749FB3" w14:textId="77777777" w:rsidR="000733F9" w:rsidRDefault="00073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40DF" w14:textId="740E43BB" w:rsidR="0018213E" w:rsidRPr="00983FEF" w:rsidRDefault="000733F9" w:rsidP="00983FEF">
    <w:pPr>
      <w:pStyle w:val="ae"/>
      <w:jc w:val="right"/>
    </w:pPr>
    <w:sdt>
      <w:sdtPr>
        <w:id w:val="-1075591713"/>
        <w:docPartObj>
          <w:docPartGallery w:val="Page Numbers (Bottom of Page)"/>
          <w:docPartUnique/>
        </w:docPartObj>
      </w:sdtPr>
      <w:sdtEndPr/>
      <w:sdtContent>
        <w:r w:rsidR="00983FEF">
          <w:fldChar w:fldCharType="begin"/>
        </w:r>
        <w:r w:rsidR="00983FEF">
          <w:instrText>PAGE   \* MERGEFORMAT</w:instrText>
        </w:r>
        <w:r w:rsidR="00983FEF">
          <w:fldChar w:fldCharType="separate"/>
        </w:r>
        <w:r w:rsidR="00983FEF">
          <w:t>1</w:t>
        </w:r>
        <w:r w:rsidR="00983FEF">
          <w:fldChar w:fldCharType="end"/>
        </w:r>
        <w:r w:rsidR="00983FEF">
          <w:rPr>
            <w:lang w:val="en-US"/>
          </w:rPr>
          <w:t xml:space="preserve"> / </w:t>
        </w:r>
        <w:r w:rsidR="00983FEF">
          <w:rPr>
            <w:lang w:val="en-US"/>
          </w:rPr>
          <w:fldChar w:fldCharType="begin"/>
        </w:r>
        <w:r w:rsidR="00983FEF">
          <w:rPr>
            <w:lang w:val="en-US"/>
          </w:rPr>
          <w:instrText xml:space="preserve"> NUMPAGES   \* MERGEFORMAT </w:instrText>
        </w:r>
        <w:r w:rsidR="00983FEF">
          <w:rPr>
            <w:lang w:val="en-US"/>
          </w:rPr>
          <w:fldChar w:fldCharType="separate"/>
        </w:r>
        <w:r w:rsidR="00983FEF">
          <w:rPr>
            <w:lang w:val="en-US"/>
          </w:rPr>
          <w:t>10</w:t>
        </w:r>
        <w:r w:rsidR="00983FEF">
          <w:rPr>
            <w:lang w:val="en-US"/>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BC810" w14:textId="5CE65C73" w:rsidR="00BC3D65" w:rsidRDefault="00BC3D65" w:rsidP="00BC3D65">
    <w:pPr>
      <w:pStyle w:val="ae"/>
      <w:jc w:val="right"/>
    </w:pP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sdt>
      <w:sdtPr>
        <w:id w:val="-415860939"/>
        <w:docPartObj>
          <w:docPartGallery w:val="Page Numbers (Bottom of Page)"/>
          <w:docPartUnique/>
        </w:docPartObj>
      </w:sdtPr>
      <w:sdtEndPr/>
      <w:sdtContent>
        <w:r>
          <w:fldChar w:fldCharType="begin"/>
        </w:r>
        <w:r>
          <w:instrText>PAGE   \* MERGEFORMAT</w:instrText>
        </w:r>
        <w:r>
          <w:fldChar w:fldCharType="separate"/>
        </w:r>
        <w:r>
          <w:t>2</w:t>
        </w:r>
        <w:r>
          <w:fldChar w:fldCharType="end"/>
        </w:r>
        <w:r>
          <w:rPr>
            <w:lang w:val="en-US"/>
          </w:rPr>
          <w:t xml:space="preserve"> / </w:t>
        </w:r>
        <w:r>
          <w:rPr>
            <w:lang w:val="en-US"/>
          </w:rPr>
          <w:fldChar w:fldCharType="begin"/>
        </w:r>
        <w:r>
          <w:rPr>
            <w:lang w:val="en-US"/>
          </w:rPr>
          <w:instrText xml:space="preserve"> NUMPAGES   \* MERGEFORMAT </w:instrText>
        </w:r>
        <w:r>
          <w:rPr>
            <w:lang w:val="en-US"/>
          </w:rPr>
          <w:fldChar w:fldCharType="separate"/>
        </w:r>
        <w:r>
          <w:rPr>
            <w:lang w:val="en-US"/>
          </w:rPr>
          <w:t>14</w:t>
        </w:r>
        <w:r>
          <w:rPr>
            <w:lang w:val="en-U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0AEE7" w14:textId="77777777" w:rsidR="000733F9" w:rsidRDefault="000733F9">
      <w:r>
        <w:separator/>
      </w:r>
    </w:p>
  </w:footnote>
  <w:footnote w:type="continuationSeparator" w:id="0">
    <w:p w14:paraId="277BB19A" w14:textId="77777777" w:rsidR="000733F9" w:rsidRDefault="00073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60033" w14:textId="77777777" w:rsidR="0018213E" w:rsidRDefault="00414715">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rPr>
        <w:color w:val="000000"/>
      </w:rPr>
    </w:pPr>
    <w:r>
      <w:rPr>
        <w:noProof/>
        <w:color w:val="000000"/>
      </w:rPr>
      <mc:AlternateContent>
        <mc:Choice Requires="wpg">
          <w:drawing>
            <wp:anchor distT="0" distB="0" distL="0" distR="0" simplePos="0" relativeHeight="251658240" behindDoc="0" locked="0" layoutInCell="1" allowOverlap="1" wp14:anchorId="33EEF792" wp14:editId="719C6E75">
              <wp:simplePos x="0" y="0"/>
              <wp:positionH relativeFrom="leftMargin">
                <wp:posOffset>0</wp:posOffset>
              </wp:positionH>
              <wp:positionV relativeFrom="topMargin">
                <wp:posOffset>0</wp:posOffset>
              </wp:positionV>
              <wp:extent cx="2509200" cy="936000"/>
              <wp:effectExtent l="0" t="0" r="0" b="0"/>
              <wp:wrapSquare wrapText="bothSides"/>
              <wp:docPr id="47"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
                      <a:stretch/>
                    </pic:blipFill>
                    <pic:spPr bwMode="auto">
                      <a:xfrm>
                        <a:off x="0" y="0"/>
                        <a:ext cx="2509200" cy="936000"/>
                      </a:xfrm>
                      <a:prstGeom prst="rect">
                        <a:avLst/>
                      </a:prstGeom>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8240;o:allowoverlap:true;o:allowincell:true;mso-position-horizontal-relative:left-margin-area;margin-left:0.00pt;mso-position-horizontal:absolute;mso-position-vertical-relative:top-margin-area;margin-top:0.00pt;mso-position-vertical:absolute;width:197.57pt;height:73.70pt;mso-wrap-distance-left:0.00pt;mso-wrap-distance-top:0.00pt;mso-wrap-distance-right:0.00pt;mso-wrap-distance-bottom:0.00pt;">
              <v:path textboxrect="0,0,0,0"/>
              <w10:wrap type="square"/>
              <v:imagedata r:id="rId2" o:titl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D44E" w14:textId="77777777" w:rsidR="0018213E" w:rsidRDefault="00414715">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rPr>
        <w:color w:val="000000"/>
      </w:rPr>
    </w:pPr>
    <w:r>
      <w:rPr>
        <w:noProof/>
      </w:rPr>
      <mc:AlternateContent>
        <mc:Choice Requires="wpg">
          <w:drawing>
            <wp:anchor distT="0" distB="0" distL="114300" distR="114300" simplePos="0" relativeHeight="251659264" behindDoc="0" locked="0" layoutInCell="1" allowOverlap="1" wp14:anchorId="19467737" wp14:editId="3F58446F">
              <wp:simplePos x="0" y="0"/>
              <wp:positionH relativeFrom="leftMargin">
                <wp:posOffset>0</wp:posOffset>
              </wp:positionH>
              <wp:positionV relativeFrom="topMargin">
                <wp:posOffset>0</wp:posOffset>
              </wp:positionV>
              <wp:extent cx="7587946" cy="1852613"/>
              <wp:effectExtent l="0" t="0" r="0" b="0"/>
              <wp:wrapTopAndBottom/>
              <wp:docPr id="48" name="image2.png"/>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1"/>
                      <a:srcRect b="9037"/>
                      <a:stretch/>
                    </pic:blipFill>
                    <pic:spPr bwMode="auto">
                      <a:xfrm>
                        <a:off x="0" y="0"/>
                        <a:ext cx="7587946" cy="1852613"/>
                      </a:xfrm>
                      <a:prstGeom prst="rect">
                        <a:avLst/>
                      </a:prstGeom>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z-index:251659264;o:allowoverlap:true;o:allowincell:true;mso-position-horizontal-relative:left-margin-area;margin-left:0.00pt;mso-position-horizontal:absolute;mso-position-vertical-relative:top-margin-area;margin-top:0.00pt;mso-position-vertical:absolute;width:597.48pt;height:145.88pt;mso-wrap-distance-left:9.00pt;mso-wrap-distance-top:0.00pt;mso-wrap-distance-right:9.00pt;mso-wrap-distance-bottom:0.00pt;">
              <v:path textboxrect="0,0,0,0"/>
              <w10:wrap type="topAndBottom"/>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0046"/>
    <w:multiLevelType w:val="multilevel"/>
    <w:tmpl w:val="31DE7858"/>
    <w:lvl w:ilvl="0">
      <w:start w:val="8"/>
      <w:numFmt w:val="decimal"/>
      <w:lvlText w:val="%1."/>
      <w:lvlJc w:val="left"/>
      <w:pPr>
        <w:ind w:left="360" w:hanging="360"/>
      </w:pPr>
      <w:rPr>
        <w:rFonts w:hint="default"/>
      </w:rPr>
    </w:lvl>
    <w:lvl w:ilvl="1">
      <w:start w:val="1"/>
      <w:numFmt w:val="decimal"/>
      <w:lvlText w:val="%1.%2."/>
      <w:lvlJc w:val="left"/>
      <w:pPr>
        <w:ind w:left="679" w:hanging="36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1677" w:hanging="72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1" w15:restartNumberingAfterBreak="0">
    <w:nsid w:val="039B10DE"/>
    <w:multiLevelType w:val="hybridMultilevel"/>
    <w:tmpl w:val="9D5EA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550F8"/>
    <w:multiLevelType w:val="hybridMultilevel"/>
    <w:tmpl w:val="DAEE76F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A660E"/>
    <w:multiLevelType w:val="hybridMultilevel"/>
    <w:tmpl w:val="FEB62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024F14"/>
    <w:multiLevelType w:val="hybridMultilevel"/>
    <w:tmpl w:val="BA7A82D8"/>
    <w:lvl w:ilvl="0" w:tplc="279269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CA70D2E"/>
    <w:multiLevelType w:val="hybridMultilevel"/>
    <w:tmpl w:val="B9DCB9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77428E"/>
    <w:multiLevelType w:val="hybridMultilevel"/>
    <w:tmpl w:val="2CC4D9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AA66B1"/>
    <w:multiLevelType w:val="hybridMultilevel"/>
    <w:tmpl w:val="9EAEF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5A192D"/>
    <w:multiLevelType w:val="multilevel"/>
    <w:tmpl w:val="1CD8CBF8"/>
    <w:lvl w:ilvl="0">
      <w:start w:val="1"/>
      <w:numFmt w:val="decimal"/>
      <w:lvlText w:val="%1."/>
      <w:lvlJc w:val="left"/>
      <w:pPr>
        <w:ind w:left="757" w:hanging="360"/>
      </w:pPr>
      <w:rPr>
        <w:rFonts w:hint="default"/>
      </w:rPr>
    </w:lvl>
    <w:lvl w:ilvl="1">
      <w:start w:val="1"/>
      <w:numFmt w:val="decimal"/>
      <w:lvlText w:val="%2."/>
      <w:lvlJc w:val="left"/>
      <w:pPr>
        <w:ind w:left="757" w:hanging="360"/>
      </w:pPr>
      <w:rPr>
        <w:rFonts w:hint="default"/>
      </w:rPr>
    </w:lvl>
    <w:lvl w:ilvl="2">
      <w:start w:val="1"/>
      <w:numFmt w:val="decimal"/>
      <w:isLgl/>
      <w:lvlText w:val="%1.%2.%3"/>
      <w:lvlJc w:val="left"/>
      <w:pPr>
        <w:ind w:left="1117" w:hanging="720"/>
      </w:pPr>
      <w:rPr>
        <w:rFonts w:hint="default"/>
      </w:rPr>
    </w:lvl>
    <w:lvl w:ilvl="3">
      <w:start w:val="1"/>
      <w:numFmt w:val="decimal"/>
      <w:isLgl/>
      <w:lvlText w:val="%1.%2.%3.%4"/>
      <w:lvlJc w:val="left"/>
      <w:pPr>
        <w:ind w:left="1117" w:hanging="720"/>
      </w:pPr>
      <w:rPr>
        <w:rFonts w:hint="default"/>
      </w:rPr>
    </w:lvl>
    <w:lvl w:ilvl="4">
      <w:start w:val="1"/>
      <w:numFmt w:val="decimal"/>
      <w:isLgl/>
      <w:lvlText w:val="%1.%2.%3.%4.%5"/>
      <w:lvlJc w:val="left"/>
      <w:pPr>
        <w:ind w:left="1477" w:hanging="1080"/>
      </w:pPr>
      <w:rPr>
        <w:rFonts w:hint="default"/>
      </w:rPr>
    </w:lvl>
    <w:lvl w:ilvl="5">
      <w:start w:val="1"/>
      <w:numFmt w:val="decimal"/>
      <w:isLgl/>
      <w:lvlText w:val="%1.%2.%3.%4.%5.%6"/>
      <w:lvlJc w:val="left"/>
      <w:pPr>
        <w:ind w:left="1477" w:hanging="1080"/>
      </w:pPr>
      <w:rPr>
        <w:rFonts w:hint="default"/>
      </w:rPr>
    </w:lvl>
    <w:lvl w:ilvl="6">
      <w:start w:val="1"/>
      <w:numFmt w:val="decimal"/>
      <w:isLgl/>
      <w:lvlText w:val="%1.%2.%3.%4.%5.%6.%7"/>
      <w:lvlJc w:val="left"/>
      <w:pPr>
        <w:ind w:left="1837" w:hanging="1440"/>
      </w:pPr>
      <w:rPr>
        <w:rFonts w:hint="default"/>
      </w:rPr>
    </w:lvl>
    <w:lvl w:ilvl="7">
      <w:start w:val="1"/>
      <w:numFmt w:val="decimal"/>
      <w:isLgl/>
      <w:lvlText w:val="%1.%2.%3.%4.%5.%6.%7.%8"/>
      <w:lvlJc w:val="left"/>
      <w:pPr>
        <w:ind w:left="1837" w:hanging="1440"/>
      </w:pPr>
      <w:rPr>
        <w:rFonts w:hint="default"/>
      </w:rPr>
    </w:lvl>
    <w:lvl w:ilvl="8">
      <w:start w:val="1"/>
      <w:numFmt w:val="decimal"/>
      <w:isLgl/>
      <w:lvlText w:val="%1.%2.%3.%4.%5.%6.%7.%8.%9"/>
      <w:lvlJc w:val="left"/>
      <w:pPr>
        <w:ind w:left="2197" w:hanging="1800"/>
      </w:pPr>
      <w:rPr>
        <w:rFonts w:hint="default"/>
      </w:rPr>
    </w:lvl>
  </w:abstractNum>
  <w:abstractNum w:abstractNumId="9" w15:restartNumberingAfterBreak="0">
    <w:nsid w:val="13C80CB4"/>
    <w:multiLevelType w:val="hybridMultilevel"/>
    <w:tmpl w:val="145ECD2C"/>
    <w:lvl w:ilvl="0" w:tplc="BE9E5204">
      <w:start w:val="1"/>
      <w:numFmt w:val="bullet"/>
      <w:lvlText w:val=""/>
      <w:lvlJc w:val="left"/>
      <w:pPr>
        <w:ind w:left="720" w:hanging="360"/>
      </w:pPr>
      <w:rPr>
        <w:rFonts w:ascii="Symbol" w:hAnsi="Symbol" w:hint="default"/>
      </w:rPr>
    </w:lvl>
    <w:lvl w:ilvl="1" w:tplc="DF3C916A">
      <w:start w:val="1"/>
      <w:numFmt w:val="lowerLetter"/>
      <w:lvlText w:val="%2."/>
      <w:lvlJc w:val="left"/>
      <w:pPr>
        <w:ind w:left="1440" w:hanging="360"/>
      </w:pPr>
    </w:lvl>
    <w:lvl w:ilvl="2" w:tplc="3C783BA6">
      <w:start w:val="1"/>
      <w:numFmt w:val="lowerRoman"/>
      <w:lvlText w:val="%3."/>
      <w:lvlJc w:val="right"/>
      <w:pPr>
        <w:ind w:left="2160" w:hanging="180"/>
      </w:pPr>
    </w:lvl>
    <w:lvl w:ilvl="3" w:tplc="B94A02B2">
      <w:start w:val="1"/>
      <w:numFmt w:val="decimal"/>
      <w:lvlText w:val="%4."/>
      <w:lvlJc w:val="left"/>
      <w:pPr>
        <w:ind w:left="2880" w:hanging="360"/>
      </w:pPr>
    </w:lvl>
    <w:lvl w:ilvl="4" w:tplc="E076B398">
      <w:start w:val="1"/>
      <w:numFmt w:val="lowerLetter"/>
      <w:lvlText w:val="%5."/>
      <w:lvlJc w:val="left"/>
      <w:pPr>
        <w:ind w:left="3600" w:hanging="360"/>
      </w:pPr>
    </w:lvl>
    <w:lvl w:ilvl="5" w:tplc="80F810EC">
      <w:start w:val="1"/>
      <w:numFmt w:val="lowerRoman"/>
      <w:lvlText w:val="%6."/>
      <w:lvlJc w:val="right"/>
      <w:pPr>
        <w:ind w:left="4320" w:hanging="180"/>
      </w:pPr>
    </w:lvl>
    <w:lvl w:ilvl="6" w:tplc="B16C0F24">
      <w:start w:val="1"/>
      <w:numFmt w:val="decimal"/>
      <w:lvlText w:val="%7."/>
      <w:lvlJc w:val="left"/>
      <w:pPr>
        <w:ind w:left="5040" w:hanging="360"/>
      </w:pPr>
    </w:lvl>
    <w:lvl w:ilvl="7" w:tplc="1AE4EE0C">
      <w:start w:val="1"/>
      <w:numFmt w:val="lowerLetter"/>
      <w:lvlText w:val="%8."/>
      <w:lvlJc w:val="left"/>
      <w:pPr>
        <w:ind w:left="5760" w:hanging="360"/>
      </w:pPr>
    </w:lvl>
    <w:lvl w:ilvl="8" w:tplc="C9A6A040">
      <w:start w:val="1"/>
      <w:numFmt w:val="lowerRoman"/>
      <w:lvlText w:val="%9."/>
      <w:lvlJc w:val="right"/>
      <w:pPr>
        <w:ind w:left="6480" w:hanging="180"/>
      </w:pPr>
    </w:lvl>
  </w:abstractNum>
  <w:abstractNum w:abstractNumId="10" w15:restartNumberingAfterBreak="0">
    <w:nsid w:val="15F92119"/>
    <w:multiLevelType w:val="hybridMultilevel"/>
    <w:tmpl w:val="C5306B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3948A9"/>
    <w:multiLevelType w:val="multilevel"/>
    <w:tmpl w:val="81E83EC4"/>
    <w:lvl w:ilvl="0">
      <w:start w:val="4"/>
      <w:numFmt w:val="decimal"/>
      <w:lvlText w:val="%1."/>
      <w:lvlJc w:val="left"/>
      <w:pPr>
        <w:ind w:left="360" w:hanging="360"/>
      </w:pPr>
      <w:rPr>
        <w:rFonts w:hint="default"/>
      </w:rPr>
    </w:lvl>
    <w:lvl w:ilvl="1">
      <w:start w:val="1"/>
      <w:numFmt w:val="decimal"/>
      <w:lvlText w:val="%1.%2."/>
      <w:lvlJc w:val="left"/>
      <w:pPr>
        <w:ind w:left="679" w:hanging="36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1677" w:hanging="72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12" w15:restartNumberingAfterBreak="0">
    <w:nsid w:val="17B1224D"/>
    <w:multiLevelType w:val="hybridMultilevel"/>
    <w:tmpl w:val="4FBEC0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D31857"/>
    <w:multiLevelType w:val="multilevel"/>
    <w:tmpl w:val="FAFA0A3C"/>
    <w:lvl w:ilvl="0">
      <w:start w:val="1"/>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14" w15:restartNumberingAfterBreak="0">
    <w:nsid w:val="1975499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EF24F3"/>
    <w:multiLevelType w:val="hybridMultilevel"/>
    <w:tmpl w:val="58E240D8"/>
    <w:lvl w:ilvl="0" w:tplc="E8664686">
      <w:start w:val="1"/>
      <w:numFmt w:val="bullet"/>
      <w:lvlText w:val=""/>
      <w:lvlJc w:val="left"/>
      <w:pPr>
        <w:ind w:left="720" w:hanging="360"/>
      </w:pPr>
      <w:rPr>
        <w:rFonts w:ascii="Symbol" w:hAnsi="Symbol" w:hint="default"/>
      </w:rPr>
    </w:lvl>
    <w:lvl w:ilvl="1" w:tplc="09102662">
      <w:start w:val="1"/>
      <w:numFmt w:val="bullet"/>
      <w:lvlText w:val="o"/>
      <w:lvlJc w:val="left"/>
      <w:pPr>
        <w:ind w:left="1440" w:hanging="360"/>
      </w:pPr>
      <w:rPr>
        <w:rFonts w:ascii="Courier New" w:hAnsi="Courier New" w:cs="Courier New" w:hint="default"/>
      </w:rPr>
    </w:lvl>
    <w:lvl w:ilvl="2" w:tplc="C4C06D86">
      <w:start w:val="1"/>
      <w:numFmt w:val="bullet"/>
      <w:lvlText w:val=""/>
      <w:lvlJc w:val="left"/>
      <w:pPr>
        <w:ind w:left="2160" w:hanging="360"/>
      </w:pPr>
      <w:rPr>
        <w:rFonts w:ascii="Wingdings" w:hAnsi="Wingdings" w:hint="default"/>
      </w:rPr>
    </w:lvl>
    <w:lvl w:ilvl="3" w:tplc="4BA0C70A">
      <w:start w:val="1"/>
      <w:numFmt w:val="bullet"/>
      <w:lvlText w:val=""/>
      <w:lvlJc w:val="left"/>
      <w:pPr>
        <w:ind w:left="2880" w:hanging="360"/>
      </w:pPr>
      <w:rPr>
        <w:rFonts w:ascii="Symbol" w:hAnsi="Symbol" w:hint="default"/>
      </w:rPr>
    </w:lvl>
    <w:lvl w:ilvl="4" w:tplc="83BC4E0E">
      <w:start w:val="1"/>
      <w:numFmt w:val="bullet"/>
      <w:lvlText w:val="o"/>
      <w:lvlJc w:val="left"/>
      <w:pPr>
        <w:ind w:left="3600" w:hanging="360"/>
      </w:pPr>
      <w:rPr>
        <w:rFonts w:ascii="Courier New" w:hAnsi="Courier New" w:cs="Courier New" w:hint="default"/>
      </w:rPr>
    </w:lvl>
    <w:lvl w:ilvl="5" w:tplc="EF843ECC">
      <w:start w:val="1"/>
      <w:numFmt w:val="bullet"/>
      <w:lvlText w:val=""/>
      <w:lvlJc w:val="left"/>
      <w:pPr>
        <w:ind w:left="4320" w:hanging="360"/>
      </w:pPr>
      <w:rPr>
        <w:rFonts w:ascii="Wingdings" w:hAnsi="Wingdings" w:hint="default"/>
      </w:rPr>
    </w:lvl>
    <w:lvl w:ilvl="6" w:tplc="7676FE8C">
      <w:start w:val="1"/>
      <w:numFmt w:val="bullet"/>
      <w:lvlText w:val=""/>
      <w:lvlJc w:val="left"/>
      <w:pPr>
        <w:ind w:left="5040" w:hanging="360"/>
      </w:pPr>
      <w:rPr>
        <w:rFonts w:ascii="Symbol" w:hAnsi="Symbol" w:hint="default"/>
      </w:rPr>
    </w:lvl>
    <w:lvl w:ilvl="7" w:tplc="0C2665C6">
      <w:start w:val="1"/>
      <w:numFmt w:val="bullet"/>
      <w:lvlText w:val="o"/>
      <w:lvlJc w:val="left"/>
      <w:pPr>
        <w:ind w:left="5760" w:hanging="360"/>
      </w:pPr>
      <w:rPr>
        <w:rFonts w:ascii="Courier New" w:hAnsi="Courier New" w:cs="Courier New" w:hint="default"/>
      </w:rPr>
    </w:lvl>
    <w:lvl w:ilvl="8" w:tplc="DF5665BA">
      <w:start w:val="1"/>
      <w:numFmt w:val="bullet"/>
      <w:lvlText w:val=""/>
      <w:lvlJc w:val="left"/>
      <w:pPr>
        <w:ind w:left="6480" w:hanging="360"/>
      </w:pPr>
      <w:rPr>
        <w:rFonts w:ascii="Wingdings" w:hAnsi="Wingdings" w:hint="default"/>
      </w:rPr>
    </w:lvl>
  </w:abstractNum>
  <w:abstractNum w:abstractNumId="16" w15:restartNumberingAfterBreak="0">
    <w:nsid w:val="1E2C2E3E"/>
    <w:multiLevelType w:val="multilevel"/>
    <w:tmpl w:val="1BE47D7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E5A25F0"/>
    <w:multiLevelType w:val="multilevel"/>
    <w:tmpl w:val="650CE94E"/>
    <w:lvl w:ilvl="0">
      <w:start w:val="1"/>
      <w:numFmt w:val="decimal"/>
      <w:lvlText w:val="%1."/>
      <w:lvlJc w:val="left"/>
      <w:pPr>
        <w:ind w:left="927" w:hanging="360"/>
      </w:pPr>
      <w:rPr>
        <w:rFonts w:hint="default"/>
      </w:rPr>
    </w:lvl>
    <w:lvl w:ilvl="1">
      <w:start w:val="1"/>
      <w:numFmt w:val="decimal"/>
      <w:lvlText w:val="%2."/>
      <w:lvlJc w:val="left"/>
      <w:pPr>
        <w:ind w:left="927" w:hanging="360"/>
      </w:pPr>
      <w:rPr>
        <w:rFonts w:ascii="Times New Roman" w:eastAsiaTheme="minorHAnsi" w:hAnsi="Times New Roman" w:cs="Times New Roman"/>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1EAD1A93"/>
    <w:multiLevelType w:val="hybridMultilevel"/>
    <w:tmpl w:val="3C96A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FC91E05"/>
    <w:multiLevelType w:val="hybridMultilevel"/>
    <w:tmpl w:val="DD522B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02849C7"/>
    <w:multiLevelType w:val="hybridMultilevel"/>
    <w:tmpl w:val="17B27670"/>
    <w:lvl w:ilvl="0" w:tplc="380A6908">
      <w:start w:val="1"/>
      <w:numFmt w:val="decimal"/>
      <w:lvlText w:val="%1."/>
      <w:lvlJc w:val="left"/>
      <w:pPr>
        <w:ind w:left="830" w:hanging="360"/>
      </w:pPr>
      <w:rPr>
        <w:rFonts w:hint="default"/>
        <w:bCs/>
      </w:rPr>
    </w:lvl>
    <w:lvl w:ilvl="1" w:tplc="B8DEBF7A">
      <w:start w:val="1"/>
      <w:numFmt w:val="lowerLetter"/>
      <w:lvlText w:val="%2."/>
      <w:lvlJc w:val="left"/>
      <w:pPr>
        <w:ind w:left="1550" w:hanging="360"/>
      </w:pPr>
    </w:lvl>
    <w:lvl w:ilvl="2" w:tplc="66449724">
      <w:start w:val="1"/>
      <w:numFmt w:val="lowerRoman"/>
      <w:lvlText w:val="%3."/>
      <w:lvlJc w:val="right"/>
      <w:pPr>
        <w:ind w:left="2270" w:hanging="180"/>
      </w:pPr>
    </w:lvl>
    <w:lvl w:ilvl="3" w:tplc="CDB64D02">
      <w:start w:val="1"/>
      <w:numFmt w:val="decimal"/>
      <w:lvlText w:val="2.%4."/>
      <w:lvlJc w:val="left"/>
      <w:pPr>
        <w:ind w:left="2990" w:hanging="360"/>
      </w:pPr>
      <w:rPr>
        <w:rFonts w:hint="default"/>
        <w:bCs/>
      </w:rPr>
    </w:lvl>
    <w:lvl w:ilvl="4" w:tplc="9F3AE816">
      <w:start w:val="1"/>
      <w:numFmt w:val="lowerLetter"/>
      <w:lvlText w:val="%5."/>
      <w:lvlJc w:val="left"/>
      <w:pPr>
        <w:ind w:left="3710" w:hanging="360"/>
      </w:pPr>
    </w:lvl>
    <w:lvl w:ilvl="5" w:tplc="32729C10">
      <w:start w:val="1"/>
      <w:numFmt w:val="lowerRoman"/>
      <w:lvlText w:val="%6."/>
      <w:lvlJc w:val="right"/>
      <w:pPr>
        <w:ind w:left="4430" w:hanging="180"/>
      </w:pPr>
    </w:lvl>
    <w:lvl w:ilvl="6" w:tplc="94B8F286">
      <w:start w:val="1"/>
      <w:numFmt w:val="decimal"/>
      <w:lvlText w:val="%7."/>
      <w:lvlJc w:val="left"/>
      <w:pPr>
        <w:ind w:left="5150" w:hanging="360"/>
      </w:pPr>
    </w:lvl>
    <w:lvl w:ilvl="7" w:tplc="9048BCAE">
      <w:start w:val="1"/>
      <w:numFmt w:val="lowerLetter"/>
      <w:lvlText w:val="%8."/>
      <w:lvlJc w:val="left"/>
      <w:pPr>
        <w:ind w:left="5870" w:hanging="360"/>
      </w:pPr>
    </w:lvl>
    <w:lvl w:ilvl="8" w:tplc="F0BAA138">
      <w:start w:val="1"/>
      <w:numFmt w:val="lowerRoman"/>
      <w:lvlText w:val="%9."/>
      <w:lvlJc w:val="right"/>
      <w:pPr>
        <w:ind w:left="6590" w:hanging="180"/>
      </w:pPr>
    </w:lvl>
  </w:abstractNum>
  <w:abstractNum w:abstractNumId="21" w15:restartNumberingAfterBreak="0">
    <w:nsid w:val="204D6E53"/>
    <w:multiLevelType w:val="hybridMultilevel"/>
    <w:tmpl w:val="75D00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2CE0328"/>
    <w:multiLevelType w:val="hybridMultilevel"/>
    <w:tmpl w:val="A8F2E9DC"/>
    <w:lvl w:ilvl="0" w:tplc="4C60550C">
      <w:start w:val="1"/>
      <w:numFmt w:val="bullet"/>
      <w:lvlText w:val=""/>
      <w:lvlJc w:val="left"/>
      <w:pPr>
        <w:ind w:left="720" w:hanging="360"/>
      </w:pPr>
      <w:rPr>
        <w:rFonts w:ascii="Symbol" w:hAnsi="Symbol" w:hint="default"/>
      </w:rPr>
    </w:lvl>
    <w:lvl w:ilvl="1" w:tplc="3A4834B4">
      <w:start w:val="1"/>
      <w:numFmt w:val="bullet"/>
      <w:lvlText w:val="o"/>
      <w:lvlJc w:val="left"/>
      <w:pPr>
        <w:ind w:left="1440" w:hanging="360"/>
      </w:pPr>
      <w:rPr>
        <w:rFonts w:ascii="Courier New" w:hAnsi="Courier New" w:cs="Courier New" w:hint="default"/>
      </w:rPr>
    </w:lvl>
    <w:lvl w:ilvl="2" w:tplc="38160A24">
      <w:start w:val="1"/>
      <w:numFmt w:val="bullet"/>
      <w:lvlText w:val=""/>
      <w:lvlJc w:val="left"/>
      <w:pPr>
        <w:ind w:left="2160" w:hanging="360"/>
      </w:pPr>
      <w:rPr>
        <w:rFonts w:ascii="Wingdings" w:hAnsi="Wingdings" w:hint="default"/>
      </w:rPr>
    </w:lvl>
    <w:lvl w:ilvl="3" w:tplc="57A49644">
      <w:start w:val="1"/>
      <w:numFmt w:val="bullet"/>
      <w:lvlText w:val=""/>
      <w:lvlJc w:val="left"/>
      <w:pPr>
        <w:ind w:left="2880" w:hanging="360"/>
      </w:pPr>
      <w:rPr>
        <w:rFonts w:ascii="Symbol" w:hAnsi="Symbol" w:hint="default"/>
      </w:rPr>
    </w:lvl>
    <w:lvl w:ilvl="4" w:tplc="18AE3EF6">
      <w:start w:val="1"/>
      <w:numFmt w:val="bullet"/>
      <w:lvlText w:val="o"/>
      <w:lvlJc w:val="left"/>
      <w:pPr>
        <w:ind w:left="3600" w:hanging="360"/>
      </w:pPr>
      <w:rPr>
        <w:rFonts w:ascii="Courier New" w:hAnsi="Courier New" w:cs="Courier New" w:hint="default"/>
      </w:rPr>
    </w:lvl>
    <w:lvl w:ilvl="5" w:tplc="BF384524">
      <w:start w:val="1"/>
      <w:numFmt w:val="bullet"/>
      <w:lvlText w:val=""/>
      <w:lvlJc w:val="left"/>
      <w:pPr>
        <w:ind w:left="4320" w:hanging="360"/>
      </w:pPr>
      <w:rPr>
        <w:rFonts w:ascii="Wingdings" w:hAnsi="Wingdings" w:hint="default"/>
      </w:rPr>
    </w:lvl>
    <w:lvl w:ilvl="6" w:tplc="DB669B6E">
      <w:start w:val="1"/>
      <w:numFmt w:val="bullet"/>
      <w:lvlText w:val=""/>
      <w:lvlJc w:val="left"/>
      <w:pPr>
        <w:ind w:left="5040" w:hanging="360"/>
      </w:pPr>
      <w:rPr>
        <w:rFonts w:ascii="Symbol" w:hAnsi="Symbol" w:hint="default"/>
      </w:rPr>
    </w:lvl>
    <w:lvl w:ilvl="7" w:tplc="45A89292">
      <w:start w:val="1"/>
      <w:numFmt w:val="bullet"/>
      <w:lvlText w:val="o"/>
      <w:lvlJc w:val="left"/>
      <w:pPr>
        <w:ind w:left="5760" w:hanging="360"/>
      </w:pPr>
      <w:rPr>
        <w:rFonts w:ascii="Courier New" w:hAnsi="Courier New" w:cs="Courier New" w:hint="default"/>
      </w:rPr>
    </w:lvl>
    <w:lvl w:ilvl="8" w:tplc="56043954">
      <w:start w:val="1"/>
      <w:numFmt w:val="bullet"/>
      <w:lvlText w:val=""/>
      <w:lvlJc w:val="left"/>
      <w:pPr>
        <w:ind w:left="6480" w:hanging="360"/>
      </w:pPr>
      <w:rPr>
        <w:rFonts w:ascii="Wingdings" w:hAnsi="Wingdings" w:hint="default"/>
      </w:rPr>
    </w:lvl>
  </w:abstractNum>
  <w:abstractNum w:abstractNumId="23" w15:restartNumberingAfterBreak="0">
    <w:nsid w:val="233E4B71"/>
    <w:multiLevelType w:val="hybridMultilevel"/>
    <w:tmpl w:val="C1F43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36876C6"/>
    <w:multiLevelType w:val="hybridMultilevel"/>
    <w:tmpl w:val="C4823940"/>
    <w:lvl w:ilvl="0" w:tplc="9B50B4C4">
      <w:start w:val="1"/>
      <w:numFmt w:val="bullet"/>
      <w:lvlText w:val=""/>
      <w:lvlJc w:val="left"/>
      <w:pPr>
        <w:ind w:left="720" w:hanging="360"/>
      </w:pPr>
      <w:rPr>
        <w:rFonts w:ascii="Symbol" w:hAnsi="Symbol" w:hint="default"/>
      </w:rPr>
    </w:lvl>
    <w:lvl w:ilvl="1" w:tplc="3640B5C6">
      <w:start w:val="1"/>
      <w:numFmt w:val="bullet"/>
      <w:lvlText w:val="o"/>
      <w:lvlJc w:val="left"/>
      <w:pPr>
        <w:ind w:left="1440" w:hanging="360"/>
      </w:pPr>
      <w:rPr>
        <w:rFonts w:ascii="Courier New" w:hAnsi="Courier New" w:cs="Courier New" w:hint="default"/>
      </w:rPr>
    </w:lvl>
    <w:lvl w:ilvl="2" w:tplc="F56E33C6">
      <w:start w:val="1"/>
      <w:numFmt w:val="bullet"/>
      <w:lvlText w:val=""/>
      <w:lvlJc w:val="left"/>
      <w:pPr>
        <w:ind w:left="2160" w:hanging="360"/>
      </w:pPr>
      <w:rPr>
        <w:rFonts w:ascii="Wingdings" w:hAnsi="Wingdings" w:hint="default"/>
      </w:rPr>
    </w:lvl>
    <w:lvl w:ilvl="3" w:tplc="B7420E54">
      <w:start w:val="1"/>
      <w:numFmt w:val="bullet"/>
      <w:lvlText w:val=""/>
      <w:lvlJc w:val="left"/>
      <w:pPr>
        <w:ind w:left="2880" w:hanging="360"/>
      </w:pPr>
      <w:rPr>
        <w:rFonts w:ascii="Symbol" w:hAnsi="Symbol" w:hint="default"/>
      </w:rPr>
    </w:lvl>
    <w:lvl w:ilvl="4" w:tplc="08867AB8">
      <w:start w:val="1"/>
      <w:numFmt w:val="bullet"/>
      <w:lvlText w:val="o"/>
      <w:lvlJc w:val="left"/>
      <w:pPr>
        <w:ind w:left="3600" w:hanging="360"/>
      </w:pPr>
      <w:rPr>
        <w:rFonts w:ascii="Courier New" w:hAnsi="Courier New" w:cs="Courier New" w:hint="default"/>
      </w:rPr>
    </w:lvl>
    <w:lvl w:ilvl="5" w:tplc="782CAD1A">
      <w:start w:val="1"/>
      <w:numFmt w:val="bullet"/>
      <w:lvlText w:val=""/>
      <w:lvlJc w:val="left"/>
      <w:pPr>
        <w:ind w:left="4320" w:hanging="360"/>
      </w:pPr>
      <w:rPr>
        <w:rFonts w:ascii="Wingdings" w:hAnsi="Wingdings" w:hint="default"/>
      </w:rPr>
    </w:lvl>
    <w:lvl w:ilvl="6" w:tplc="519E6B1A">
      <w:start w:val="1"/>
      <w:numFmt w:val="bullet"/>
      <w:lvlText w:val=""/>
      <w:lvlJc w:val="left"/>
      <w:pPr>
        <w:ind w:left="5040" w:hanging="360"/>
      </w:pPr>
      <w:rPr>
        <w:rFonts w:ascii="Symbol" w:hAnsi="Symbol" w:hint="default"/>
      </w:rPr>
    </w:lvl>
    <w:lvl w:ilvl="7" w:tplc="1F8A5874">
      <w:start w:val="1"/>
      <w:numFmt w:val="bullet"/>
      <w:lvlText w:val="o"/>
      <w:lvlJc w:val="left"/>
      <w:pPr>
        <w:ind w:left="5760" w:hanging="360"/>
      </w:pPr>
      <w:rPr>
        <w:rFonts w:ascii="Courier New" w:hAnsi="Courier New" w:cs="Courier New" w:hint="default"/>
      </w:rPr>
    </w:lvl>
    <w:lvl w:ilvl="8" w:tplc="D6A61830">
      <w:start w:val="1"/>
      <w:numFmt w:val="bullet"/>
      <w:lvlText w:val=""/>
      <w:lvlJc w:val="left"/>
      <w:pPr>
        <w:ind w:left="6480" w:hanging="360"/>
      </w:pPr>
      <w:rPr>
        <w:rFonts w:ascii="Wingdings" w:hAnsi="Wingdings" w:hint="default"/>
      </w:rPr>
    </w:lvl>
  </w:abstractNum>
  <w:abstractNum w:abstractNumId="25" w15:restartNumberingAfterBreak="0">
    <w:nsid w:val="25BC58C2"/>
    <w:multiLevelType w:val="hybridMultilevel"/>
    <w:tmpl w:val="8C9CD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274C3FBA"/>
    <w:multiLevelType w:val="multilevel"/>
    <w:tmpl w:val="3350F93E"/>
    <w:lvl w:ilvl="0">
      <w:start w:val="1"/>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8016C12"/>
    <w:multiLevelType w:val="multilevel"/>
    <w:tmpl w:val="655AA5AE"/>
    <w:lvl w:ilvl="0">
      <w:start w:val="1"/>
      <w:numFmt w:val="decimal"/>
      <w:lvlText w:val="%1."/>
      <w:lvlJc w:val="left"/>
      <w:pPr>
        <w:ind w:left="360" w:hanging="360"/>
      </w:pPr>
    </w:lvl>
    <w:lvl w:ilvl="1">
      <w:start w:val="1"/>
      <w:numFmt w:val="decimal"/>
      <w:lvlText w:val="%1.%2."/>
      <w:lvlJc w:val="left"/>
      <w:pPr>
        <w:ind w:left="819" w:hanging="360"/>
      </w:pPr>
    </w:lvl>
    <w:lvl w:ilvl="2">
      <w:start w:val="1"/>
      <w:numFmt w:val="decimal"/>
      <w:lvlText w:val="%1.%2.%3."/>
      <w:lvlJc w:val="left"/>
      <w:pPr>
        <w:ind w:left="1638" w:hanging="720"/>
      </w:pPr>
    </w:lvl>
    <w:lvl w:ilvl="3">
      <w:start w:val="1"/>
      <w:numFmt w:val="decimal"/>
      <w:lvlText w:val="%1.%2.%3.%4."/>
      <w:lvlJc w:val="left"/>
      <w:pPr>
        <w:ind w:left="2097" w:hanging="720"/>
      </w:pPr>
    </w:lvl>
    <w:lvl w:ilvl="4">
      <w:start w:val="1"/>
      <w:numFmt w:val="decimal"/>
      <w:lvlText w:val="%1.%2.%3.%4.%5."/>
      <w:lvlJc w:val="left"/>
      <w:pPr>
        <w:ind w:left="2916" w:hanging="1080"/>
      </w:pPr>
    </w:lvl>
    <w:lvl w:ilvl="5">
      <w:start w:val="1"/>
      <w:numFmt w:val="decimal"/>
      <w:lvlText w:val="%1.%2.%3.%4.%5.%6."/>
      <w:lvlJc w:val="left"/>
      <w:pPr>
        <w:ind w:left="3375" w:hanging="1080"/>
      </w:pPr>
    </w:lvl>
    <w:lvl w:ilvl="6">
      <w:start w:val="1"/>
      <w:numFmt w:val="decimal"/>
      <w:lvlText w:val="%1.%2.%3.%4.%5.%6.%7."/>
      <w:lvlJc w:val="left"/>
      <w:pPr>
        <w:ind w:left="3834" w:hanging="1080"/>
      </w:pPr>
    </w:lvl>
    <w:lvl w:ilvl="7">
      <w:start w:val="1"/>
      <w:numFmt w:val="decimal"/>
      <w:lvlText w:val="%1.%2.%3.%4.%5.%6.%7.%8."/>
      <w:lvlJc w:val="left"/>
      <w:pPr>
        <w:ind w:left="4653" w:hanging="1440"/>
      </w:pPr>
    </w:lvl>
    <w:lvl w:ilvl="8">
      <w:start w:val="1"/>
      <w:numFmt w:val="decimal"/>
      <w:lvlText w:val="%1.%2.%3.%4.%5.%6.%7.%8.%9."/>
      <w:lvlJc w:val="left"/>
      <w:pPr>
        <w:ind w:left="5112" w:hanging="1440"/>
      </w:pPr>
    </w:lvl>
  </w:abstractNum>
  <w:abstractNum w:abstractNumId="28" w15:restartNumberingAfterBreak="0">
    <w:nsid w:val="288957A3"/>
    <w:multiLevelType w:val="multilevel"/>
    <w:tmpl w:val="5C00FDC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B0B038D"/>
    <w:multiLevelType w:val="hybridMultilevel"/>
    <w:tmpl w:val="B9A6BD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10B23B6"/>
    <w:multiLevelType w:val="hybridMultilevel"/>
    <w:tmpl w:val="82F43166"/>
    <w:lvl w:ilvl="0" w:tplc="9850D69E">
      <w:start w:val="1"/>
      <w:numFmt w:val="bullet"/>
      <w:lvlText w:val=""/>
      <w:lvlJc w:val="left"/>
      <w:pPr>
        <w:ind w:left="706" w:hanging="360"/>
      </w:pPr>
      <w:rPr>
        <w:rFonts w:ascii="Symbol" w:hAnsi="Symbol" w:hint="default"/>
      </w:rPr>
    </w:lvl>
    <w:lvl w:ilvl="1" w:tplc="2CFC3994">
      <w:start w:val="1"/>
      <w:numFmt w:val="bullet"/>
      <w:lvlText w:val="o"/>
      <w:lvlJc w:val="left"/>
      <w:pPr>
        <w:ind w:left="1426" w:hanging="360"/>
      </w:pPr>
      <w:rPr>
        <w:rFonts w:ascii="Courier New" w:hAnsi="Courier New" w:cs="Courier New" w:hint="default"/>
      </w:rPr>
    </w:lvl>
    <w:lvl w:ilvl="2" w:tplc="423EACB4">
      <w:start w:val="1"/>
      <w:numFmt w:val="bullet"/>
      <w:lvlText w:val=""/>
      <w:lvlJc w:val="left"/>
      <w:pPr>
        <w:ind w:left="2146" w:hanging="360"/>
      </w:pPr>
      <w:rPr>
        <w:rFonts w:ascii="Wingdings" w:hAnsi="Wingdings" w:hint="default"/>
      </w:rPr>
    </w:lvl>
    <w:lvl w:ilvl="3" w:tplc="E444841E">
      <w:start w:val="1"/>
      <w:numFmt w:val="bullet"/>
      <w:lvlText w:val=""/>
      <w:lvlJc w:val="left"/>
      <w:pPr>
        <w:ind w:left="2866" w:hanging="360"/>
      </w:pPr>
      <w:rPr>
        <w:rFonts w:ascii="Symbol" w:hAnsi="Symbol" w:hint="default"/>
      </w:rPr>
    </w:lvl>
    <w:lvl w:ilvl="4" w:tplc="F81007E2">
      <w:start w:val="1"/>
      <w:numFmt w:val="bullet"/>
      <w:lvlText w:val="o"/>
      <w:lvlJc w:val="left"/>
      <w:pPr>
        <w:ind w:left="3586" w:hanging="360"/>
      </w:pPr>
      <w:rPr>
        <w:rFonts w:ascii="Courier New" w:hAnsi="Courier New" w:cs="Courier New" w:hint="default"/>
      </w:rPr>
    </w:lvl>
    <w:lvl w:ilvl="5" w:tplc="AACE4874">
      <w:start w:val="1"/>
      <w:numFmt w:val="bullet"/>
      <w:lvlText w:val=""/>
      <w:lvlJc w:val="left"/>
      <w:pPr>
        <w:ind w:left="4306" w:hanging="360"/>
      </w:pPr>
      <w:rPr>
        <w:rFonts w:ascii="Wingdings" w:hAnsi="Wingdings" w:hint="default"/>
      </w:rPr>
    </w:lvl>
    <w:lvl w:ilvl="6" w:tplc="09988580">
      <w:start w:val="1"/>
      <w:numFmt w:val="bullet"/>
      <w:lvlText w:val=""/>
      <w:lvlJc w:val="left"/>
      <w:pPr>
        <w:ind w:left="5026" w:hanging="360"/>
      </w:pPr>
      <w:rPr>
        <w:rFonts w:ascii="Symbol" w:hAnsi="Symbol" w:hint="default"/>
      </w:rPr>
    </w:lvl>
    <w:lvl w:ilvl="7" w:tplc="274272E6">
      <w:start w:val="1"/>
      <w:numFmt w:val="bullet"/>
      <w:lvlText w:val="o"/>
      <w:lvlJc w:val="left"/>
      <w:pPr>
        <w:ind w:left="5746" w:hanging="360"/>
      </w:pPr>
      <w:rPr>
        <w:rFonts w:ascii="Courier New" w:hAnsi="Courier New" w:cs="Courier New" w:hint="default"/>
      </w:rPr>
    </w:lvl>
    <w:lvl w:ilvl="8" w:tplc="7B8E5532">
      <w:start w:val="1"/>
      <w:numFmt w:val="bullet"/>
      <w:lvlText w:val=""/>
      <w:lvlJc w:val="left"/>
      <w:pPr>
        <w:ind w:left="6466" w:hanging="360"/>
      </w:pPr>
      <w:rPr>
        <w:rFonts w:ascii="Wingdings" w:hAnsi="Wingdings" w:hint="default"/>
      </w:rPr>
    </w:lvl>
  </w:abstractNum>
  <w:abstractNum w:abstractNumId="31" w15:restartNumberingAfterBreak="0">
    <w:nsid w:val="326E5A7A"/>
    <w:multiLevelType w:val="multilevel"/>
    <w:tmpl w:val="A896128C"/>
    <w:lvl w:ilvl="0">
      <w:start w:val="2"/>
      <w:numFmt w:val="decimal"/>
      <w:lvlText w:val="%1."/>
      <w:lvlJc w:val="left"/>
      <w:pPr>
        <w:ind w:left="390" w:hanging="390"/>
      </w:pPr>
      <w:rPr>
        <w:rFonts w:hint="default"/>
      </w:rPr>
    </w:lvl>
    <w:lvl w:ilvl="1">
      <w:start w:val="1"/>
      <w:numFmt w:val="decimal"/>
      <w:lvlText w:val="%1.%2."/>
      <w:lvlJc w:val="left"/>
      <w:pPr>
        <w:ind w:left="1477" w:hanging="720"/>
      </w:pPr>
      <w:rPr>
        <w:rFonts w:hint="default"/>
      </w:rPr>
    </w:lvl>
    <w:lvl w:ilvl="2">
      <w:start w:val="1"/>
      <w:numFmt w:val="decimal"/>
      <w:lvlText w:val="%1.%2.%3."/>
      <w:lvlJc w:val="left"/>
      <w:pPr>
        <w:ind w:left="2234" w:hanging="720"/>
      </w:pPr>
      <w:rPr>
        <w:rFonts w:hint="default"/>
      </w:rPr>
    </w:lvl>
    <w:lvl w:ilvl="3">
      <w:start w:val="1"/>
      <w:numFmt w:val="decimal"/>
      <w:lvlText w:val="%1.%2.%3.%4."/>
      <w:lvlJc w:val="left"/>
      <w:pPr>
        <w:ind w:left="3351" w:hanging="1080"/>
      </w:pPr>
      <w:rPr>
        <w:rFonts w:hint="default"/>
      </w:rPr>
    </w:lvl>
    <w:lvl w:ilvl="4">
      <w:start w:val="1"/>
      <w:numFmt w:val="decimal"/>
      <w:lvlText w:val="%1.%2.%3.%4.%5."/>
      <w:lvlJc w:val="left"/>
      <w:pPr>
        <w:ind w:left="4108" w:hanging="1080"/>
      </w:pPr>
      <w:rPr>
        <w:rFonts w:hint="default"/>
      </w:rPr>
    </w:lvl>
    <w:lvl w:ilvl="5">
      <w:start w:val="1"/>
      <w:numFmt w:val="decimal"/>
      <w:lvlText w:val="%1.%2.%3.%4.%5.%6."/>
      <w:lvlJc w:val="left"/>
      <w:pPr>
        <w:ind w:left="5225" w:hanging="1440"/>
      </w:pPr>
      <w:rPr>
        <w:rFonts w:hint="default"/>
      </w:rPr>
    </w:lvl>
    <w:lvl w:ilvl="6">
      <w:start w:val="1"/>
      <w:numFmt w:val="decimal"/>
      <w:lvlText w:val="%1.%2.%3.%4.%5.%6.%7."/>
      <w:lvlJc w:val="left"/>
      <w:pPr>
        <w:ind w:left="5982" w:hanging="1440"/>
      </w:pPr>
      <w:rPr>
        <w:rFonts w:hint="default"/>
      </w:rPr>
    </w:lvl>
    <w:lvl w:ilvl="7">
      <w:start w:val="1"/>
      <w:numFmt w:val="decimal"/>
      <w:lvlText w:val="%1.%2.%3.%4.%5.%6.%7.%8."/>
      <w:lvlJc w:val="left"/>
      <w:pPr>
        <w:ind w:left="7099" w:hanging="1800"/>
      </w:pPr>
      <w:rPr>
        <w:rFonts w:hint="default"/>
      </w:rPr>
    </w:lvl>
    <w:lvl w:ilvl="8">
      <w:start w:val="1"/>
      <w:numFmt w:val="decimal"/>
      <w:lvlText w:val="%1.%2.%3.%4.%5.%6.%7.%8.%9."/>
      <w:lvlJc w:val="left"/>
      <w:pPr>
        <w:ind w:left="8216" w:hanging="2160"/>
      </w:pPr>
      <w:rPr>
        <w:rFonts w:hint="default"/>
      </w:rPr>
    </w:lvl>
  </w:abstractNum>
  <w:abstractNum w:abstractNumId="32" w15:restartNumberingAfterBreak="0">
    <w:nsid w:val="360F2A5C"/>
    <w:multiLevelType w:val="hybridMultilevel"/>
    <w:tmpl w:val="A296CA6C"/>
    <w:lvl w:ilvl="0" w:tplc="22BAA378">
      <w:start w:val="1"/>
      <w:numFmt w:val="decimal"/>
      <w:lvlText w:val="%1."/>
      <w:lvlJc w:val="left"/>
      <w:pPr>
        <w:ind w:left="720" w:hanging="360"/>
      </w:pPr>
    </w:lvl>
    <w:lvl w:ilvl="1" w:tplc="AC28FD0E">
      <w:start w:val="1"/>
      <w:numFmt w:val="lowerLetter"/>
      <w:lvlText w:val="%2."/>
      <w:lvlJc w:val="left"/>
      <w:pPr>
        <w:ind w:left="1440" w:hanging="360"/>
      </w:pPr>
    </w:lvl>
    <w:lvl w:ilvl="2" w:tplc="C234BA0A">
      <w:start w:val="1"/>
      <w:numFmt w:val="lowerRoman"/>
      <w:lvlText w:val="%3."/>
      <w:lvlJc w:val="right"/>
      <w:pPr>
        <w:ind w:left="2160" w:hanging="180"/>
      </w:pPr>
    </w:lvl>
    <w:lvl w:ilvl="3" w:tplc="B220F3A0">
      <w:start w:val="1"/>
      <w:numFmt w:val="decimal"/>
      <w:lvlText w:val="%4."/>
      <w:lvlJc w:val="left"/>
      <w:pPr>
        <w:ind w:left="2880" w:hanging="360"/>
      </w:pPr>
      <w:rPr>
        <w:b/>
        <w:bCs/>
      </w:rPr>
    </w:lvl>
    <w:lvl w:ilvl="4" w:tplc="EB888926">
      <w:start w:val="1"/>
      <w:numFmt w:val="lowerLetter"/>
      <w:lvlText w:val="%5."/>
      <w:lvlJc w:val="left"/>
      <w:pPr>
        <w:ind w:left="3600" w:hanging="360"/>
      </w:pPr>
    </w:lvl>
    <w:lvl w:ilvl="5" w:tplc="1064246C">
      <w:start w:val="1"/>
      <w:numFmt w:val="lowerRoman"/>
      <w:lvlText w:val="%6."/>
      <w:lvlJc w:val="right"/>
      <w:pPr>
        <w:ind w:left="4320" w:hanging="180"/>
      </w:pPr>
    </w:lvl>
    <w:lvl w:ilvl="6" w:tplc="A184C9F0">
      <w:start w:val="1"/>
      <w:numFmt w:val="decimal"/>
      <w:lvlText w:val="%7."/>
      <w:lvlJc w:val="left"/>
      <w:pPr>
        <w:ind w:left="5040" w:hanging="360"/>
      </w:pPr>
    </w:lvl>
    <w:lvl w:ilvl="7" w:tplc="9596150E">
      <w:start w:val="1"/>
      <w:numFmt w:val="lowerLetter"/>
      <w:lvlText w:val="%8."/>
      <w:lvlJc w:val="left"/>
      <w:pPr>
        <w:ind w:left="5760" w:hanging="360"/>
      </w:pPr>
    </w:lvl>
    <w:lvl w:ilvl="8" w:tplc="257C8E2E">
      <w:start w:val="1"/>
      <w:numFmt w:val="lowerRoman"/>
      <w:lvlText w:val="%9."/>
      <w:lvlJc w:val="right"/>
      <w:pPr>
        <w:ind w:left="6480" w:hanging="180"/>
      </w:pPr>
    </w:lvl>
  </w:abstractNum>
  <w:abstractNum w:abstractNumId="33" w15:restartNumberingAfterBreak="0">
    <w:nsid w:val="366D2401"/>
    <w:multiLevelType w:val="hybridMultilevel"/>
    <w:tmpl w:val="A0F2DE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81D6C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BE7E2A"/>
    <w:multiLevelType w:val="hybridMultilevel"/>
    <w:tmpl w:val="F04E9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DDD04A2"/>
    <w:multiLevelType w:val="hybridMultilevel"/>
    <w:tmpl w:val="CDDACC10"/>
    <w:lvl w:ilvl="0" w:tplc="115E8EDC">
      <w:start w:val="1"/>
      <w:numFmt w:val="bullet"/>
      <w:lvlText w:val=""/>
      <w:lvlJc w:val="left"/>
      <w:pPr>
        <w:ind w:left="720" w:hanging="360"/>
      </w:pPr>
      <w:rPr>
        <w:rFonts w:ascii="Symbol" w:hAnsi="Symbol" w:hint="default"/>
      </w:rPr>
    </w:lvl>
    <w:lvl w:ilvl="1" w:tplc="2268604E">
      <w:start w:val="1"/>
      <w:numFmt w:val="bullet"/>
      <w:lvlText w:val="o"/>
      <w:lvlJc w:val="left"/>
      <w:pPr>
        <w:ind w:left="1440" w:hanging="360"/>
      </w:pPr>
      <w:rPr>
        <w:rFonts w:ascii="Courier New" w:hAnsi="Courier New" w:cs="Courier New" w:hint="default"/>
      </w:rPr>
    </w:lvl>
    <w:lvl w:ilvl="2" w:tplc="16ECD982">
      <w:start w:val="1"/>
      <w:numFmt w:val="bullet"/>
      <w:lvlText w:val=""/>
      <w:lvlJc w:val="left"/>
      <w:pPr>
        <w:ind w:left="2160" w:hanging="360"/>
      </w:pPr>
      <w:rPr>
        <w:rFonts w:ascii="Wingdings" w:hAnsi="Wingdings" w:hint="default"/>
      </w:rPr>
    </w:lvl>
    <w:lvl w:ilvl="3" w:tplc="D6A059AA">
      <w:start w:val="1"/>
      <w:numFmt w:val="bullet"/>
      <w:lvlText w:val=""/>
      <w:lvlJc w:val="left"/>
      <w:pPr>
        <w:ind w:left="2880" w:hanging="360"/>
      </w:pPr>
      <w:rPr>
        <w:rFonts w:ascii="Symbol" w:hAnsi="Symbol" w:hint="default"/>
      </w:rPr>
    </w:lvl>
    <w:lvl w:ilvl="4" w:tplc="24CE4FD2">
      <w:start w:val="1"/>
      <w:numFmt w:val="bullet"/>
      <w:lvlText w:val="o"/>
      <w:lvlJc w:val="left"/>
      <w:pPr>
        <w:ind w:left="3600" w:hanging="360"/>
      </w:pPr>
      <w:rPr>
        <w:rFonts w:ascii="Courier New" w:hAnsi="Courier New" w:cs="Courier New" w:hint="default"/>
      </w:rPr>
    </w:lvl>
    <w:lvl w:ilvl="5" w:tplc="B9184F7A">
      <w:start w:val="1"/>
      <w:numFmt w:val="bullet"/>
      <w:lvlText w:val=""/>
      <w:lvlJc w:val="left"/>
      <w:pPr>
        <w:ind w:left="4320" w:hanging="360"/>
      </w:pPr>
      <w:rPr>
        <w:rFonts w:ascii="Wingdings" w:hAnsi="Wingdings" w:hint="default"/>
      </w:rPr>
    </w:lvl>
    <w:lvl w:ilvl="6" w:tplc="62528164">
      <w:start w:val="1"/>
      <w:numFmt w:val="bullet"/>
      <w:lvlText w:val=""/>
      <w:lvlJc w:val="left"/>
      <w:pPr>
        <w:ind w:left="5040" w:hanging="360"/>
      </w:pPr>
      <w:rPr>
        <w:rFonts w:ascii="Symbol" w:hAnsi="Symbol" w:hint="default"/>
      </w:rPr>
    </w:lvl>
    <w:lvl w:ilvl="7" w:tplc="4B42783A">
      <w:start w:val="1"/>
      <w:numFmt w:val="bullet"/>
      <w:lvlText w:val="o"/>
      <w:lvlJc w:val="left"/>
      <w:pPr>
        <w:ind w:left="5760" w:hanging="360"/>
      </w:pPr>
      <w:rPr>
        <w:rFonts w:ascii="Courier New" w:hAnsi="Courier New" w:cs="Courier New" w:hint="default"/>
      </w:rPr>
    </w:lvl>
    <w:lvl w:ilvl="8" w:tplc="A4C230E2">
      <w:start w:val="1"/>
      <w:numFmt w:val="bullet"/>
      <w:lvlText w:val=""/>
      <w:lvlJc w:val="left"/>
      <w:pPr>
        <w:ind w:left="6480" w:hanging="360"/>
      </w:pPr>
      <w:rPr>
        <w:rFonts w:ascii="Wingdings" w:hAnsi="Wingdings" w:hint="default"/>
      </w:rPr>
    </w:lvl>
  </w:abstractNum>
  <w:abstractNum w:abstractNumId="37" w15:restartNumberingAfterBreak="0">
    <w:nsid w:val="3E9E6C00"/>
    <w:multiLevelType w:val="multilevel"/>
    <w:tmpl w:val="5C00FDC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20911CE"/>
    <w:multiLevelType w:val="hybridMultilevel"/>
    <w:tmpl w:val="77B85416"/>
    <w:lvl w:ilvl="0" w:tplc="C2FCC238">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45493E64"/>
    <w:multiLevelType w:val="hybridMultilevel"/>
    <w:tmpl w:val="D10E96AA"/>
    <w:lvl w:ilvl="0" w:tplc="9E3C05A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456F6D22"/>
    <w:multiLevelType w:val="hybridMultilevel"/>
    <w:tmpl w:val="2514D4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C4D5949"/>
    <w:multiLevelType w:val="multilevel"/>
    <w:tmpl w:val="3D02CC00"/>
    <w:lvl w:ilvl="0">
      <w:start w:val="7"/>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2" w15:restartNumberingAfterBreak="0">
    <w:nsid w:val="4CF22880"/>
    <w:multiLevelType w:val="hybridMultilevel"/>
    <w:tmpl w:val="F05A5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D463F14"/>
    <w:multiLevelType w:val="multilevel"/>
    <w:tmpl w:val="3110BADC"/>
    <w:lvl w:ilvl="0">
      <w:start w:val="1"/>
      <w:numFmt w:val="decimal"/>
      <w:lvlText w:val="%1."/>
      <w:lvlJc w:val="left"/>
      <w:pPr>
        <w:ind w:left="720" w:hanging="360"/>
      </w:pPr>
      <w:rPr>
        <w:rFonts w:hint="default"/>
      </w:rPr>
    </w:lvl>
    <w:lvl w:ilvl="1">
      <w:start w:val="2"/>
      <w:numFmt w:val="decimal"/>
      <w:isLgl/>
      <w:lvlText w:val="%1.%2."/>
      <w:lvlJc w:val="left"/>
      <w:pPr>
        <w:ind w:left="1117" w:hanging="720"/>
      </w:pPr>
      <w:rPr>
        <w:rFonts w:hint="default"/>
      </w:rPr>
    </w:lvl>
    <w:lvl w:ilvl="2">
      <w:start w:val="1"/>
      <w:numFmt w:val="decimal"/>
      <w:isLgl/>
      <w:lvlText w:val="%1.%2.%3."/>
      <w:lvlJc w:val="left"/>
      <w:pPr>
        <w:ind w:left="1154" w:hanging="720"/>
      </w:pPr>
      <w:rPr>
        <w:rFonts w:hint="default"/>
      </w:rPr>
    </w:lvl>
    <w:lvl w:ilvl="3">
      <w:start w:val="1"/>
      <w:numFmt w:val="decimal"/>
      <w:isLgl/>
      <w:lvlText w:val="%1.%2.%3.%4."/>
      <w:lvlJc w:val="left"/>
      <w:pPr>
        <w:ind w:left="1551" w:hanging="108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985" w:hanging="144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419" w:hanging="1800"/>
      </w:pPr>
      <w:rPr>
        <w:rFonts w:hint="default"/>
      </w:rPr>
    </w:lvl>
    <w:lvl w:ilvl="8">
      <w:start w:val="1"/>
      <w:numFmt w:val="decimal"/>
      <w:isLgl/>
      <w:lvlText w:val="%1.%2.%3.%4.%5.%6.%7.%8.%9."/>
      <w:lvlJc w:val="left"/>
      <w:pPr>
        <w:ind w:left="2816" w:hanging="2160"/>
      </w:pPr>
      <w:rPr>
        <w:rFonts w:hint="default"/>
      </w:rPr>
    </w:lvl>
  </w:abstractNum>
  <w:abstractNum w:abstractNumId="44" w15:restartNumberingAfterBreak="0">
    <w:nsid w:val="4EFF47EB"/>
    <w:multiLevelType w:val="hybridMultilevel"/>
    <w:tmpl w:val="7E087EB8"/>
    <w:lvl w:ilvl="0" w:tplc="B6101BEE">
      <w:start w:val="1"/>
      <w:numFmt w:val="bullet"/>
      <w:lvlText w:val="–"/>
      <w:lvlJc w:val="left"/>
      <w:pPr>
        <w:ind w:left="709" w:hanging="360"/>
      </w:pPr>
      <w:rPr>
        <w:rFonts w:ascii="Arial" w:eastAsia="Arial" w:hAnsi="Arial" w:cs="Arial" w:hint="default"/>
      </w:rPr>
    </w:lvl>
    <w:lvl w:ilvl="1" w:tplc="CA5CC514">
      <w:start w:val="1"/>
      <w:numFmt w:val="bullet"/>
      <w:lvlText w:val="o"/>
      <w:lvlJc w:val="left"/>
      <w:pPr>
        <w:ind w:left="1429" w:hanging="360"/>
      </w:pPr>
      <w:rPr>
        <w:rFonts w:ascii="Courier New" w:eastAsia="Courier New" w:hAnsi="Courier New" w:cs="Courier New" w:hint="default"/>
      </w:rPr>
    </w:lvl>
    <w:lvl w:ilvl="2" w:tplc="0FF6D12E">
      <w:start w:val="1"/>
      <w:numFmt w:val="bullet"/>
      <w:lvlText w:val="§"/>
      <w:lvlJc w:val="left"/>
      <w:pPr>
        <w:ind w:left="2149" w:hanging="360"/>
      </w:pPr>
      <w:rPr>
        <w:rFonts w:ascii="Wingdings" w:eastAsia="Wingdings" w:hAnsi="Wingdings" w:cs="Wingdings" w:hint="default"/>
      </w:rPr>
    </w:lvl>
    <w:lvl w:ilvl="3" w:tplc="7F323F86">
      <w:start w:val="1"/>
      <w:numFmt w:val="bullet"/>
      <w:lvlText w:val="·"/>
      <w:lvlJc w:val="left"/>
      <w:pPr>
        <w:ind w:left="2869" w:hanging="360"/>
      </w:pPr>
      <w:rPr>
        <w:rFonts w:ascii="Symbol" w:eastAsia="Symbol" w:hAnsi="Symbol" w:cs="Symbol" w:hint="default"/>
      </w:rPr>
    </w:lvl>
    <w:lvl w:ilvl="4" w:tplc="5A82B5BA">
      <w:start w:val="1"/>
      <w:numFmt w:val="bullet"/>
      <w:lvlText w:val="o"/>
      <w:lvlJc w:val="left"/>
      <w:pPr>
        <w:ind w:left="3589" w:hanging="360"/>
      </w:pPr>
      <w:rPr>
        <w:rFonts w:ascii="Courier New" w:eastAsia="Courier New" w:hAnsi="Courier New" w:cs="Courier New" w:hint="default"/>
      </w:rPr>
    </w:lvl>
    <w:lvl w:ilvl="5" w:tplc="44D6308C">
      <w:start w:val="1"/>
      <w:numFmt w:val="bullet"/>
      <w:lvlText w:val="§"/>
      <w:lvlJc w:val="left"/>
      <w:pPr>
        <w:ind w:left="4309" w:hanging="360"/>
      </w:pPr>
      <w:rPr>
        <w:rFonts w:ascii="Wingdings" w:eastAsia="Wingdings" w:hAnsi="Wingdings" w:cs="Wingdings" w:hint="default"/>
      </w:rPr>
    </w:lvl>
    <w:lvl w:ilvl="6" w:tplc="E752F816">
      <w:start w:val="1"/>
      <w:numFmt w:val="bullet"/>
      <w:lvlText w:val="·"/>
      <w:lvlJc w:val="left"/>
      <w:pPr>
        <w:ind w:left="5029" w:hanging="360"/>
      </w:pPr>
      <w:rPr>
        <w:rFonts w:ascii="Symbol" w:eastAsia="Symbol" w:hAnsi="Symbol" w:cs="Symbol" w:hint="default"/>
      </w:rPr>
    </w:lvl>
    <w:lvl w:ilvl="7" w:tplc="1694B07A">
      <w:start w:val="1"/>
      <w:numFmt w:val="bullet"/>
      <w:lvlText w:val="o"/>
      <w:lvlJc w:val="left"/>
      <w:pPr>
        <w:ind w:left="5749" w:hanging="360"/>
      </w:pPr>
      <w:rPr>
        <w:rFonts w:ascii="Courier New" w:eastAsia="Courier New" w:hAnsi="Courier New" w:cs="Courier New" w:hint="default"/>
      </w:rPr>
    </w:lvl>
    <w:lvl w:ilvl="8" w:tplc="AE821D84">
      <w:start w:val="1"/>
      <w:numFmt w:val="bullet"/>
      <w:lvlText w:val="§"/>
      <w:lvlJc w:val="left"/>
      <w:pPr>
        <w:ind w:left="6469" w:hanging="360"/>
      </w:pPr>
      <w:rPr>
        <w:rFonts w:ascii="Wingdings" w:eastAsia="Wingdings" w:hAnsi="Wingdings" w:cs="Wingdings" w:hint="default"/>
      </w:rPr>
    </w:lvl>
  </w:abstractNum>
  <w:abstractNum w:abstractNumId="45" w15:restartNumberingAfterBreak="0">
    <w:nsid w:val="4F3B3E46"/>
    <w:multiLevelType w:val="multilevel"/>
    <w:tmpl w:val="1CD8CBF8"/>
    <w:lvl w:ilvl="0">
      <w:start w:val="1"/>
      <w:numFmt w:val="decimal"/>
      <w:lvlText w:val="%1."/>
      <w:lvlJc w:val="left"/>
      <w:pPr>
        <w:ind w:left="927" w:hanging="360"/>
      </w:pPr>
      <w:rPr>
        <w:rFonts w:hint="default"/>
      </w:rPr>
    </w:lvl>
    <w:lvl w:ilvl="1">
      <w:start w:val="1"/>
      <w:numFmt w:val="decimal"/>
      <w:lvlText w:val="%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6" w15:restartNumberingAfterBreak="0">
    <w:nsid w:val="4FD908F1"/>
    <w:multiLevelType w:val="hybridMultilevel"/>
    <w:tmpl w:val="797620C8"/>
    <w:lvl w:ilvl="0" w:tplc="12141010">
      <w:start w:val="1"/>
      <w:numFmt w:val="bullet"/>
      <w:lvlText w:val="–"/>
      <w:lvlJc w:val="left"/>
      <w:pPr>
        <w:ind w:left="709" w:hanging="360"/>
      </w:pPr>
      <w:rPr>
        <w:rFonts w:ascii="Arial" w:eastAsia="Arial" w:hAnsi="Arial" w:cs="Arial" w:hint="default"/>
      </w:rPr>
    </w:lvl>
    <w:lvl w:ilvl="1" w:tplc="8A488214">
      <w:start w:val="1"/>
      <w:numFmt w:val="bullet"/>
      <w:lvlText w:val="o"/>
      <w:lvlJc w:val="left"/>
      <w:pPr>
        <w:ind w:left="1429" w:hanging="360"/>
      </w:pPr>
      <w:rPr>
        <w:rFonts w:ascii="Courier New" w:eastAsia="Courier New" w:hAnsi="Courier New" w:cs="Courier New" w:hint="default"/>
      </w:rPr>
    </w:lvl>
    <w:lvl w:ilvl="2" w:tplc="A9F0D28C">
      <w:start w:val="1"/>
      <w:numFmt w:val="bullet"/>
      <w:lvlText w:val="§"/>
      <w:lvlJc w:val="left"/>
      <w:pPr>
        <w:ind w:left="2149" w:hanging="360"/>
      </w:pPr>
      <w:rPr>
        <w:rFonts w:ascii="Wingdings" w:eastAsia="Wingdings" w:hAnsi="Wingdings" w:cs="Wingdings" w:hint="default"/>
      </w:rPr>
    </w:lvl>
    <w:lvl w:ilvl="3" w:tplc="E4DA2BC4">
      <w:start w:val="1"/>
      <w:numFmt w:val="bullet"/>
      <w:lvlText w:val="·"/>
      <w:lvlJc w:val="left"/>
      <w:pPr>
        <w:ind w:left="2869" w:hanging="360"/>
      </w:pPr>
      <w:rPr>
        <w:rFonts w:ascii="Symbol" w:eastAsia="Symbol" w:hAnsi="Symbol" w:cs="Symbol" w:hint="default"/>
      </w:rPr>
    </w:lvl>
    <w:lvl w:ilvl="4" w:tplc="5F0E2172">
      <w:start w:val="1"/>
      <w:numFmt w:val="bullet"/>
      <w:lvlText w:val="o"/>
      <w:lvlJc w:val="left"/>
      <w:pPr>
        <w:ind w:left="3589" w:hanging="360"/>
      </w:pPr>
      <w:rPr>
        <w:rFonts w:ascii="Courier New" w:eastAsia="Courier New" w:hAnsi="Courier New" w:cs="Courier New" w:hint="default"/>
      </w:rPr>
    </w:lvl>
    <w:lvl w:ilvl="5" w:tplc="7CF2EC7E">
      <w:start w:val="1"/>
      <w:numFmt w:val="bullet"/>
      <w:lvlText w:val="§"/>
      <w:lvlJc w:val="left"/>
      <w:pPr>
        <w:ind w:left="4309" w:hanging="360"/>
      </w:pPr>
      <w:rPr>
        <w:rFonts w:ascii="Wingdings" w:eastAsia="Wingdings" w:hAnsi="Wingdings" w:cs="Wingdings" w:hint="default"/>
      </w:rPr>
    </w:lvl>
    <w:lvl w:ilvl="6" w:tplc="3F80A298">
      <w:start w:val="1"/>
      <w:numFmt w:val="bullet"/>
      <w:lvlText w:val="·"/>
      <w:lvlJc w:val="left"/>
      <w:pPr>
        <w:ind w:left="5029" w:hanging="360"/>
      </w:pPr>
      <w:rPr>
        <w:rFonts w:ascii="Symbol" w:eastAsia="Symbol" w:hAnsi="Symbol" w:cs="Symbol" w:hint="default"/>
      </w:rPr>
    </w:lvl>
    <w:lvl w:ilvl="7" w:tplc="37947458">
      <w:start w:val="1"/>
      <w:numFmt w:val="bullet"/>
      <w:lvlText w:val="o"/>
      <w:lvlJc w:val="left"/>
      <w:pPr>
        <w:ind w:left="5749" w:hanging="360"/>
      </w:pPr>
      <w:rPr>
        <w:rFonts w:ascii="Courier New" w:eastAsia="Courier New" w:hAnsi="Courier New" w:cs="Courier New" w:hint="default"/>
      </w:rPr>
    </w:lvl>
    <w:lvl w:ilvl="8" w:tplc="EB363FBC">
      <w:start w:val="1"/>
      <w:numFmt w:val="bullet"/>
      <w:lvlText w:val="§"/>
      <w:lvlJc w:val="left"/>
      <w:pPr>
        <w:ind w:left="6469" w:hanging="360"/>
      </w:pPr>
      <w:rPr>
        <w:rFonts w:ascii="Wingdings" w:eastAsia="Wingdings" w:hAnsi="Wingdings" w:cs="Wingdings" w:hint="default"/>
      </w:rPr>
    </w:lvl>
  </w:abstractNum>
  <w:abstractNum w:abstractNumId="47" w15:restartNumberingAfterBreak="0">
    <w:nsid w:val="51B73330"/>
    <w:multiLevelType w:val="hybridMultilevel"/>
    <w:tmpl w:val="D9FE71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31A608E"/>
    <w:multiLevelType w:val="multilevel"/>
    <w:tmpl w:val="EB2EF328"/>
    <w:lvl w:ilvl="0">
      <w:start w:val="2"/>
      <w:numFmt w:val="decimal"/>
      <w:lvlText w:val="%1."/>
      <w:lvlJc w:val="left"/>
      <w:pPr>
        <w:ind w:left="360" w:hanging="360"/>
      </w:pPr>
      <w:rPr>
        <w:rFonts w:hint="default"/>
        <w:b/>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49" w15:restartNumberingAfterBreak="0">
    <w:nsid w:val="541C7C1E"/>
    <w:multiLevelType w:val="multilevel"/>
    <w:tmpl w:val="1CD8CBF8"/>
    <w:lvl w:ilvl="0">
      <w:start w:val="1"/>
      <w:numFmt w:val="decimal"/>
      <w:lvlText w:val="%1."/>
      <w:lvlJc w:val="left"/>
      <w:pPr>
        <w:ind w:left="927" w:hanging="360"/>
      </w:pPr>
      <w:rPr>
        <w:rFonts w:hint="default"/>
      </w:rPr>
    </w:lvl>
    <w:lvl w:ilvl="1">
      <w:start w:val="1"/>
      <w:numFmt w:val="decimal"/>
      <w:lvlText w:val="%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0" w15:restartNumberingAfterBreak="0">
    <w:nsid w:val="54F456BE"/>
    <w:multiLevelType w:val="multilevel"/>
    <w:tmpl w:val="FDECD85C"/>
    <w:lvl w:ilvl="0">
      <w:start w:val="1"/>
      <w:numFmt w:val="decimal"/>
      <w:lvlText w:val="%1."/>
      <w:lvlJc w:val="left"/>
      <w:pPr>
        <w:ind w:left="360" w:hanging="360"/>
      </w:pPr>
      <w:rPr>
        <w:rFonts w:hint="default"/>
        <w:b/>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51" w15:restartNumberingAfterBreak="0">
    <w:nsid w:val="55E5070D"/>
    <w:multiLevelType w:val="hybridMultilevel"/>
    <w:tmpl w:val="5768A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83F2A86"/>
    <w:multiLevelType w:val="hybridMultilevel"/>
    <w:tmpl w:val="2A80B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84E0254"/>
    <w:multiLevelType w:val="multilevel"/>
    <w:tmpl w:val="F1F04DC2"/>
    <w:lvl w:ilvl="0">
      <w:start w:val="1"/>
      <w:numFmt w:val="decimal"/>
      <w:lvlText w:val="%1."/>
      <w:lvlJc w:val="left"/>
      <w:pPr>
        <w:ind w:left="501" w:hanging="360"/>
      </w:pPr>
      <w:rPr>
        <w:rFonts w:ascii="Times New Roman" w:eastAsia="Times New Roman" w:hAnsi="Times New Roman" w:cs="Times New Roman"/>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4" w15:restartNumberingAfterBreak="0">
    <w:nsid w:val="5AE84163"/>
    <w:multiLevelType w:val="hybridMultilevel"/>
    <w:tmpl w:val="8F3EE67E"/>
    <w:lvl w:ilvl="0" w:tplc="8E52645C">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55" w15:restartNumberingAfterBreak="0">
    <w:nsid w:val="5AF70771"/>
    <w:multiLevelType w:val="hybridMultilevel"/>
    <w:tmpl w:val="5BA07A92"/>
    <w:lvl w:ilvl="0" w:tplc="ACC228CA">
      <w:start w:val="1"/>
      <w:numFmt w:val="bullet"/>
      <w:lvlText w:val=""/>
      <w:lvlJc w:val="left"/>
      <w:pPr>
        <w:ind w:left="720" w:hanging="360"/>
      </w:pPr>
      <w:rPr>
        <w:rFonts w:ascii="Symbol" w:hAnsi="Symbol" w:hint="default"/>
      </w:rPr>
    </w:lvl>
    <w:lvl w:ilvl="1" w:tplc="4628C104">
      <w:start w:val="1"/>
      <w:numFmt w:val="lowerLetter"/>
      <w:lvlText w:val="%2."/>
      <w:lvlJc w:val="left"/>
      <w:pPr>
        <w:ind w:left="1440" w:hanging="360"/>
      </w:pPr>
    </w:lvl>
    <w:lvl w:ilvl="2" w:tplc="3BFA59B4">
      <w:start w:val="1"/>
      <w:numFmt w:val="lowerRoman"/>
      <w:lvlText w:val="%3."/>
      <w:lvlJc w:val="right"/>
      <w:pPr>
        <w:ind w:left="2160" w:hanging="180"/>
      </w:pPr>
    </w:lvl>
    <w:lvl w:ilvl="3" w:tplc="E4BCA1F0">
      <w:start w:val="1"/>
      <w:numFmt w:val="decimal"/>
      <w:lvlText w:val="%4."/>
      <w:lvlJc w:val="left"/>
      <w:pPr>
        <w:ind w:left="2880" w:hanging="360"/>
      </w:pPr>
    </w:lvl>
    <w:lvl w:ilvl="4" w:tplc="EFE4AE68">
      <w:start w:val="1"/>
      <w:numFmt w:val="lowerLetter"/>
      <w:lvlText w:val="%5."/>
      <w:lvlJc w:val="left"/>
      <w:pPr>
        <w:ind w:left="3600" w:hanging="360"/>
      </w:pPr>
    </w:lvl>
    <w:lvl w:ilvl="5" w:tplc="4BF0C40A">
      <w:start w:val="1"/>
      <w:numFmt w:val="lowerRoman"/>
      <w:lvlText w:val="%6."/>
      <w:lvlJc w:val="right"/>
      <w:pPr>
        <w:ind w:left="4320" w:hanging="180"/>
      </w:pPr>
    </w:lvl>
    <w:lvl w:ilvl="6" w:tplc="57607868">
      <w:start w:val="1"/>
      <w:numFmt w:val="decimal"/>
      <w:lvlText w:val="%7."/>
      <w:lvlJc w:val="left"/>
      <w:pPr>
        <w:ind w:left="5040" w:hanging="360"/>
      </w:pPr>
    </w:lvl>
    <w:lvl w:ilvl="7" w:tplc="99FAA3F4">
      <w:start w:val="1"/>
      <w:numFmt w:val="lowerLetter"/>
      <w:lvlText w:val="%8."/>
      <w:lvlJc w:val="left"/>
      <w:pPr>
        <w:ind w:left="5760" w:hanging="360"/>
      </w:pPr>
    </w:lvl>
    <w:lvl w:ilvl="8" w:tplc="79B6A3D6">
      <w:start w:val="1"/>
      <w:numFmt w:val="lowerRoman"/>
      <w:lvlText w:val="%9."/>
      <w:lvlJc w:val="right"/>
      <w:pPr>
        <w:ind w:left="6480" w:hanging="180"/>
      </w:pPr>
    </w:lvl>
  </w:abstractNum>
  <w:abstractNum w:abstractNumId="56" w15:restartNumberingAfterBreak="0">
    <w:nsid w:val="5B883D45"/>
    <w:multiLevelType w:val="hybridMultilevel"/>
    <w:tmpl w:val="603409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C213A49"/>
    <w:multiLevelType w:val="multilevel"/>
    <w:tmpl w:val="5C00FDC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5FF502B9"/>
    <w:multiLevelType w:val="multilevel"/>
    <w:tmpl w:val="50ECF61E"/>
    <w:lvl w:ilvl="0">
      <w:start w:val="5"/>
      <w:numFmt w:val="decimal"/>
      <w:lvlText w:val="%1."/>
      <w:lvlJc w:val="left"/>
      <w:pPr>
        <w:ind w:left="360" w:hanging="360"/>
      </w:pPr>
      <w:rPr>
        <w:rFonts w:hint="default"/>
        <w:color w:val="000000" w:themeColor="text1"/>
      </w:rPr>
    </w:lvl>
    <w:lvl w:ilvl="1">
      <w:start w:val="1"/>
      <w:numFmt w:val="decimal"/>
      <w:lvlText w:val="%1.%2."/>
      <w:lvlJc w:val="left"/>
      <w:pPr>
        <w:ind w:left="1039" w:hanging="360"/>
      </w:pPr>
      <w:rPr>
        <w:rFonts w:hint="default"/>
        <w:color w:val="000000" w:themeColor="text1"/>
      </w:rPr>
    </w:lvl>
    <w:lvl w:ilvl="2">
      <w:start w:val="1"/>
      <w:numFmt w:val="decimal"/>
      <w:lvlText w:val="%1.%2.%3."/>
      <w:lvlJc w:val="left"/>
      <w:pPr>
        <w:ind w:left="2078" w:hanging="720"/>
      </w:pPr>
      <w:rPr>
        <w:rFonts w:hint="default"/>
        <w:color w:val="000000" w:themeColor="text1"/>
      </w:rPr>
    </w:lvl>
    <w:lvl w:ilvl="3">
      <w:start w:val="1"/>
      <w:numFmt w:val="decimal"/>
      <w:lvlText w:val="%1.%2.%3.%4."/>
      <w:lvlJc w:val="left"/>
      <w:pPr>
        <w:ind w:left="2757" w:hanging="720"/>
      </w:pPr>
      <w:rPr>
        <w:rFonts w:hint="default"/>
        <w:color w:val="000000" w:themeColor="text1"/>
      </w:rPr>
    </w:lvl>
    <w:lvl w:ilvl="4">
      <w:start w:val="1"/>
      <w:numFmt w:val="decimal"/>
      <w:lvlText w:val="%1.%2.%3.%4.%5."/>
      <w:lvlJc w:val="left"/>
      <w:pPr>
        <w:ind w:left="3796" w:hanging="1080"/>
      </w:pPr>
      <w:rPr>
        <w:rFonts w:hint="default"/>
        <w:color w:val="000000" w:themeColor="text1"/>
      </w:rPr>
    </w:lvl>
    <w:lvl w:ilvl="5">
      <w:start w:val="1"/>
      <w:numFmt w:val="decimal"/>
      <w:lvlText w:val="%1.%2.%3.%4.%5.%6."/>
      <w:lvlJc w:val="left"/>
      <w:pPr>
        <w:ind w:left="4475" w:hanging="1080"/>
      </w:pPr>
      <w:rPr>
        <w:rFonts w:hint="default"/>
        <w:color w:val="000000" w:themeColor="text1"/>
      </w:rPr>
    </w:lvl>
    <w:lvl w:ilvl="6">
      <w:start w:val="1"/>
      <w:numFmt w:val="decimal"/>
      <w:lvlText w:val="%1.%2.%3.%4.%5.%6.%7."/>
      <w:lvlJc w:val="left"/>
      <w:pPr>
        <w:ind w:left="5514" w:hanging="1440"/>
      </w:pPr>
      <w:rPr>
        <w:rFonts w:hint="default"/>
        <w:color w:val="000000" w:themeColor="text1"/>
      </w:rPr>
    </w:lvl>
    <w:lvl w:ilvl="7">
      <w:start w:val="1"/>
      <w:numFmt w:val="decimal"/>
      <w:lvlText w:val="%1.%2.%3.%4.%5.%6.%7.%8."/>
      <w:lvlJc w:val="left"/>
      <w:pPr>
        <w:ind w:left="6193" w:hanging="1440"/>
      </w:pPr>
      <w:rPr>
        <w:rFonts w:hint="default"/>
        <w:color w:val="000000" w:themeColor="text1"/>
      </w:rPr>
    </w:lvl>
    <w:lvl w:ilvl="8">
      <w:start w:val="1"/>
      <w:numFmt w:val="decimal"/>
      <w:lvlText w:val="%1.%2.%3.%4.%5.%6.%7.%8.%9."/>
      <w:lvlJc w:val="left"/>
      <w:pPr>
        <w:ind w:left="7232" w:hanging="1800"/>
      </w:pPr>
      <w:rPr>
        <w:rFonts w:hint="default"/>
        <w:color w:val="000000" w:themeColor="text1"/>
      </w:rPr>
    </w:lvl>
  </w:abstractNum>
  <w:abstractNum w:abstractNumId="59" w15:restartNumberingAfterBreak="0">
    <w:nsid w:val="62DF439C"/>
    <w:multiLevelType w:val="hybridMultilevel"/>
    <w:tmpl w:val="237A84D6"/>
    <w:lvl w:ilvl="0" w:tplc="4B0A48B2">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60" w15:restartNumberingAfterBreak="0">
    <w:nsid w:val="63255566"/>
    <w:multiLevelType w:val="hybridMultilevel"/>
    <w:tmpl w:val="275A1FA4"/>
    <w:lvl w:ilvl="0" w:tplc="B5C6EDDE">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61" w15:restartNumberingAfterBreak="0">
    <w:nsid w:val="634C2A72"/>
    <w:multiLevelType w:val="multilevel"/>
    <w:tmpl w:val="1AD48242"/>
    <w:lvl w:ilvl="0">
      <w:start w:val="10"/>
      <w:numFmt w:val="decimal"/>
      <w:lvlText w:val="%1."/>
      <w:lvlJc w:val="left"/>
      <w:pPr>
        <w:ind w:left="444" w:hanging="444"/>
      </w:pPr>
      <w:rPr>
        <w:rFonts w:hint="default"/>
      </w:rPr>
    </w:lvl>
    <w:lvl w:ilvl="1">
      <w:start w:val="1"/>
      <w:numFmt w:val="decimal"/>
      <w:lvlText w:val="%1.%2."/>
      <w:lvlJc w:val="left"/>
      <w:pPr>
        <w:ind w:left="763" w:hanging="444"/>
      </w:pPr>
      <w:rPr>
        <w:rFonts w:hint="default"/>
        <w:bCs/>
      </w:rPr>
    </w:lvl>
    <w:lvl w:ilvl="2">
      <w:start w:val="1"/>
      <w:numFmt w:val="decimal"/>
      <w:lvlText w:val="%1.%2.%3."/>
      <w:lvlJc w:val="left"/>
      <w:pPr>
        <w:ind w:left="1358" w:hanging="720"/>
      </w:pPr>
      <w:rPr>
        <w:rFonts w:hint="default"/>
      </w:rPr>
    </w:lvl>
    <w:lvl w:ilvl="3">
      <w:start w:val="1"/>
      <w:numFmt w:val="decimal"/>
      <w:lvlText w:val="%1.%2.%3.%4."/>
      <w:lvlJc w:val="left"/>
      <w:pPr>
        <w:ind w:left="1677" w:hanging="72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62" w15:restartNumberingAfterBreak="0">
    <w:nsid w:val="638B1006"/>
    <w:multiLevelType w:val="multilevel"/>
    <w:tmpl w:val="F4E48C58"/>
    <w:lvl w:ilvl="0">
      <w:start w:val="1"/>
      <w:numFmt w:val="decimal"/>
      <w:lvlText w:val="%1."/>
      <w:lvlJc w:val="left"/>
      <w:pPr>
        <w:ind w:left="360" w:hanging="360"/>
      </w:pPr>
      <w:rPr>
        <w:rFonts w:hint="default"/>
      </w:rPr>
    </w:lvl>
    <w:lvl w:ilvl="1">
      <w:start w:val="1"/>
      <w:numFmt w:val="decimal"/>
      <w:lvlText w:val="%2."/>
      <w:lvlJc w:val="left"/>
      <w:pPr>
        <w:ind w:left="573"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3C00AA3"/>
    <w:multiLevelType w:val="multilevel"/>
    <w:tmpl w:val="5C00FDC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69C92162"/>
    <w:multiLevelType w:val="multilevel"/>
    <w:tmpl w:val="A896128C"/>
    <w:lvl w:ilvl="0">
      <w:start w:val="2"/>
      <w:numFmt w:val="decimal"/>
      <w:lvlText w:val="%1."/>
      <w:lvlJc w:val="left"/>
      <w:pPr>
        <w:ind w:left="390" w:hanging="390"/>
      </w:pPr>
      <w:rPr>
        <w:rFonts w:hint="default"/>
      </w:rPr>
    </w:lvl>
    <w:lvl w:ilvl="1">
      <w:start w:val="1"/>
      <w:numFmt w:val="decimal"/>
      <w:lvlText w:val="%1.%2."/>
      <w:lvlJc w:val="left"/>
      <w:pPr>
        <w:ind w:left="1477" w:hanging="720"/>
      </w:pPr>
      <w:rPr>
        <w:rFonts w:hint="default"/>
      </w:rPr>
    </w:lvl>
    <w:lvl w:ilvl="2">
      <w:start w:val="1"/>
      <w:numFmt w:val="decimal"/>
      <w:lvlText w:val="%1.%2.%3."/>
      <w:lvlJc w:val="left"/>
      <w:pPr>
        <w:ind w:left="2234" w:hanging="720"/>
      </w:pPr>
      <w:rPr>
        <w:rFonts w:hint="default"/>
      </w:rPr>
    </w:lvl>
    <w:lvl w:ilvl="3">
      <w:start w:val="1"/>
      <w:numFmt w:val="decimal"/>
      <w:lvlText w:val="%1.%2.%3.%4."/>
      <w:lvlJc w:val="left"/>
      <w:pPr>
        <w:ind w:left="3351" w:hanging="1080"/>
      </w:pPr>
      <w:rPr>
        <w:rFonts w:hint="default"/>
      </w:rPr>
    </w:lvl>
    <w:lvl w:ilvl="4">
      <w:start w:val="1"/>
      <w:numFmt w:val="decimal"/>
      <w:lvlText w:val="%1.%2.%3.%4.%5."/>
      <w:lvlJc w:val="left"/>
      <w:pPr>
        <w:ind w:left="4108" w:hanging="1080"/>
      </w:pPr>
      <w:rPr>
        <w:rFonts w:hint="default"/>
      </w:rPr>
    </w:lvl>
    <w:lvl w:ilvl="5">
      <w:start w:val="1"/>
      <w:numFmt w:val="decimal"/>
      <w:lvlText w:val="%1.%2.%3.%4.%5.%6."/>
      <w:lvlJc w:val="left"/>
      <w:pPr>
        <w:ind w:left="5225" w:hanging="1440"/>
      </w:pPr>
      <w:rPr>
        <w:rFonts w:hint="default"/>
      </w:rPr>
    </w:lvl>
    <w:lvl w:ilvl="6">
      <w:start w:val="1"/>
      <w:numFmt w:val="decimal"/>
      <w:lvlText w:val="%1.%2.%3.%4.%5.%6.%7."/>
      <w:lvlJc w:val="left"/>
      <w:pPr>
        <w:ind w:left="5982" w:hanging="1440"/>
      </w:pPr>
      <w:rPr>
        <w:rFonts w:hint="default"/>
      </w:rPr>
    </w:lvl>
    <w:lvl w:ilvl="7">
      <w:start w:val="1"/>
      <w:numFmt w:val="decimal"/>
      <w:lvlText w:val="%1.%2.%3.%4.%5.%6.%7.%8."/>
      <w:lvlJc w:val="left"/>
      <w:pPr>
        <w:ind w:left="7099" w:hanging="1800"/>
      </w:pPr>
      <w:rPr>
        <w:rFonts w:hint="default"/>
      </w:rPr>
    </w:lvl>
    <w:lvl w:ilvl="8">
      <w:start w:val="1"/>
      <w:numFmt w:val="decimal"/>
      <w:lvlText w:val="%1.%2.%3.%4.%5.%6.%7.%8.%9."/>
      <w:lvlJc w:val="left"/>
      <w:pPr>
        <w:ind w:left="8216" w:hanging="2160"/>
      </w:pPr>
      <w:rPr>
        <w:rFonts w:hint="default"/>
      </w:rPr>
    </w:lvl>
  </w:abstractNum>
  <w:abstractNum w:abstractNumId="65" w15:restartNumberingAfterBreak="0">
    <w:nsid w:val="706F24A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2AD391F"/>
    <w:multiLevelType w:val="hybridMultilevel"/>
    <w:tmpl w:val="E786B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43E3A32"/>
    <w:multiLevelType w:val="hybridMultilevel"/>
    <w:tmpl w:val="8E5840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68B75D6"/>
    <w:multiLevelType w:val="multilevel"/>
    <w:tmpl w:val="D668018C"/>
    <w:lvl w:ilvl="0">
      <w:start w:val="9"/>
      <w:numFmt w:val="decimal"/>
      <w:lvlText w:val="%1."/>
      <w:lvlJc w:val="left"/>
      <w:pPr>
        <w:ind w:left="360" w:hanging="360"/>
      </w:pPr>
      <w:rPr>
        <w:rFonts w:hint="default"/>
      </w:rPr>
    </w:lvl>
    <w:lvl w:ilvl="1">
      <w:start w:val="1"/>
      <w:numFmt w:val="decimal"/>
      <w:lvlText w:val="%1.%2."/>
      <w:lvlJc w:val="left"/>
      <w:pPr>
        <w:ind w:left="679" w:hanging="360"/>
      </w:pPr>
      <w:rPr>
        <w:rFonts w:hint="default"/>
        <w:bCs/>
      </w:rPr>
    </w:lvl>
    <w:lvl w:ilvl="2">
      <w:start w:val="1"/>
      <w:numFmt w:val="decimal"/>
      <w:lvlText w:val="%1.%2.%3."/>
      <w:lvlJc w:val="left"/>
      <w:pPr>
        <w:ind w:left="1358" w:hanging="720"/>
      </w:pPr>
      <w:rPr>
        <w:rFonts w:hint="default"/>
      </w:rPr>
    </w:lvl>
    <w:lvl w:ilvl="3">
      <w:start w:val="1"/>
      <w:numFmt w:val="decimal"/>
      <w:lvlText w:val="%1.%2.%3.%4."/>
      <w:lvlJc w:val="left"/>
      <w:pPr>
        <w:ind w:left="1677" w:hanging="72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69" w15:restartNumberingAfterBreak="0">
    <w:nsid w:val="77665E13"/>
    <w:multiLevelType w:val="multilevel"/>
    <w:tmpl w:val="8D800B24"/>
    <w:lvl w:ilvl="0">
      <w:start w:val="1"/>
      <w:numFmt w:val="decimal"/>
      <w:lvlText w:val="%1."/>
      <w:lvlJc w:val="left"/>
      <w:pPr>
        <w:ind w:left="153" w:hanging="40"/>
      </w:pPr>
      <w:rPr>
        <w:rFonts w:ascii="Times New Roman" w:hAnsi="Times New Roman" w:cs="Times New Roman"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0" w15:restartNumberingAfterBreak="0">
    <w:nsid w:val="77D03D33"/>
    <w:multiLevelType w:val="hybridMultilevel"/>
    <w:tmpl w:val="1A6288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7D91616"/>
    <w:multiLevelType w:val="hybridMultilevel"/>
    <w:tmpl w:val="15E43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CB45254"/>
    <w:multiLevelType w:val="hybridMultilevel"/>
    <w:tmpl w:val="49607A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8"/>
  </w:num>
  <w:num w:numId="3">
    <w:abstractNumId w:val="25"/>
  </w:num>
  <w:num w:numId="4">
    <w:abstractNumId w:val="2"/>
  </w:num>
  <w:num w:numId="5">
    <w:abstractNumId w:val="39"/>
  </w:num>
  <w:num w:numId="6">
    <w:abstractNumId w:val="45"/>
  </w:num>
  <w:num w:numId="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7"/>
  </w:num>
  <w:num w:numId="10">
    <w:abstractNumId w:val="53"/>
  </w:num>
  <w:num w:numId="11">
    <w:abstractNumId w:val="62"/>
  </w:num>
  <w:num w:numId="12">
    <w:abstractNumId w:val="32"/>
  </w:num>
  <w:num w:numId="13">
    <w:abstractNumId w:val="20"/>
  </w:num>
  <w:num w:numId="14">
    <w:abstractNumId w:val="69"/>
  </w:num>
  <w:num w:numId="15">
    <w:abstractNumId w:val="9"/>
  </w:num>
  <w:num w:numId="16">
    <w:abstractNumId w:val="22"/>
  </w:num>
  <w:num w:numId="17">
    <w:abstractNumId w:val="36"/>
  </w:num>
  <w:num w:numId="18">
    <w:abstractNumId w:val="15"/>
  </w:num>
  <w:num w:numId="19">
    <w:abstractNumId w:val="24"/>
  </w:num>
  <w:num w:numId="20">
    <w:abstractNumId w:val="34"/>
  </w:num>
  <w:num w:numId="21">
    <w:abstractNumId w:val="65"/>
  </w:num>
  <w:num w:numId="22">
    <w:abstractNumId w:val="11"/>
  </w:num>
  <w:num w:numId="23">
    <w:abstractNumId w:val="58"/>
  </w:num>
  <w:num w:numId="24">
    <w:abstractNumId w:val="41"/>
  </w:num>
  <w:num w:numId="25">
    <w:abstractNumId w:val="0"/>
  </w:num>
  <w:num w:numId="26">
    <w:abstractNumId w:val="68"/>
  </w:num>
  <w:num w:numId="27">
    <w:abstractNumId w:val="61"/>
  </w:num>
  <w:num w:numId="28">
    <w:abstractNumId w:val="50"/>
  </w:num>
  <w:num w:numId="29">
    <w:abstractNumId w:val="48"/>
  </w:num>
  <w:num w:numId="30">
    <w:abstractNumId w:val="30"/>
  </w:num>
  <w:num w:numId="31">
    <w:abstractNumId w:val="27"/>
  </w:num>
  <w:num w:numId="32">
    <w:abstractNumId w:val="55"/>
  </w:num>
  <w:num w:numId="33">
    <w:abstractNumId w:val="46"/>
  </w:num>
  <w:num w:numId="34">
    <w:abstractNumId w:val="44"/>
  </w:num>
  <w:num w:numId="35">
    <w:abstractNumId w:val="54"/>
  </w:num>
  <w:num w:numId="36">
    <w:abstractNumId w:val="14"/>
  </w:num>
  <w:num w:numId="37">
    <w:abstractNumId w:val="60"/>
  </w:num>
  <w:num w:numId="38">
    <w:abstractNumId w:val="59"/>
  </w:num>
  <w:num w:numId="39">
    <w:abstractNumId w:val="19"/>
  </w:num>
  <w:num w:numId="40">
    <w:abstractNumId w:val="7"/>
  </w:num>
  <w:num w:numId="41">
    <w:abstractNumId w:val="51"/>
  </w:num>
  <w:num w:numId="42">
    <w:abstractNumId w:val="72"/>
  </w:num>
  <w:num w:numId="43">
    <w:abstractNumId w:val="21"/>
  </w:num>
  <w:num w:numId="44">
    <w:abstractNumId w:val="52"/>
  </w:num>
  <w:num w:numId="45">
    <w:abstractNumId w:val="3"/>
  </w:num>
  <w:num w:numId="46">
    <w:abstractNumId w:val="6"/>
  </w:num>
  <w:num w:numId="47">
    <w:abstractNumId w:val="71"/>
  </w:num>
  <w:num w:numId="48">
    <w:abstractNumId w:val="18"/>
  </w:num>
  <w:num w:numId="49">
    <w:abstractNumId w:val="10"/>
  </w:num>
  <w:num w:numId="50">
    <w:abstractNumId w:val="40"/>
  </w:num>
  <w:num w:numId="51">
    <w:abstractNumId w:val="1"/>
  </w:num>
  <w:num w:numId="52">
    <w:abstractNumId w:val="23"/>
  </w:num>
  <w:num w:numId="53">
    <w:abstractNumId w:val="56"/>
  </w:num>
  <w:num w:numId="54">
    <w:abstractNumId w:val="5"/>
  </w:num>
  <w:num w:numId="55">
    <w:abstractNumId w:val="33"/>
  </w:num>
  <w:num w:numId="56">
    <w:abstractNumId w:val="66"/>
  </w:num>
  <w:num w:numId="57">
    <w:abstractNumId w:val="67"/>
  </w:num>
  <w:num w:numId="58">
    <w:abstractNumId w:val="12"/>
  </w:num>
  <w:num w:numId="59">
    <w:abstractNumId w:val="47"/>
  </w:num>
  <w:num w:numId="60">
    <w:abstractNumId w:val="70"/>
  </w:num>
  <w:num w:numId="61">
    <w:abstractNumId w:val="42"/>
  </w:num>
  <w:num w:numId="62">
    <w:abstractNumId w:val="35"/>
  </w:num>
  <w:num w:numId="63">
    <w:abstractNumId w:val="29"/>
  </w:num>
  <w:num w:numId="64">
    <w:abstractNumId w:val="43"/>
  </w:num>
  <w:num w:numId="65">
    <w:abstractNumId w:val="8"/>
  </w:num>
  <w:num w:numId="66">
    <w:abstractNumId w:val="64"/>
  </w:num>
  <w:num w:numId="67">
    <w:abstractNumId w:val="31"/>
  </w:num>
  <w:num w:numId="68">
    <w:abstractNumId w:val="16"/>
  </w:num>
  <w:num w:numId="69">
    <w:abstractNumId w:val="57"/>
  </w:num>
  <w:num w:numId="70">
    <w:abstractNumId w:val="28"/>
  </w:num>
  <w:num w:numId="71">
    <w:abstractNumId w:val="63"/>
  </w:num>
  <w:num w:numId="72">
    <w:abstractNumId w:val="37"/>
  </w:num>
  <w:num w:numId="73">
    <w:abstractNumId w:val="2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13E"/>
    <w:rsid w:val="000011B3"/>
    <w:rsid w:val="0001669C"/>
    <w:rsid w:val="00020B44"/>
    <w:rsid w:val="000330AD"/>
    <w:rsid w:val="00034AB0"/>
    <w:rsid w:val="00057CC0"/>
    <w:rsid w:val="00065AF2"/>
    <w:rsid w:val="000733F9"/>
    <w:rsid w:val="000B37BC"/>
    <w:rsid w:val="000C7C41"/>
    <w:rsid w:val="000D7DD7"/>
    <w:rsid w:val="00107FBB"/>
    <w:rsid w:val="00123B68"/>
    <w:rsid w:val="00130840"/>
    <w:rsid w:val="00136383"/>
    <w:rsid w:val="00144DF7"/>
    <w:rsid w:val="0015074F"/>
    <w:rsid w:val="00155859"/>
    <w:rsid w:val="00160B68"/>
    <w:rsid w:val="001739AA"/>
    <w:rsid w:val="0017446C"/>
    <w:rsid w:val="00176176"/>
    <w:rsid w:val="0018030C"/>
    <w:rsid w:val="0018213E"/>
    <w:rsid w:val="00182150"/>
    <w:rsid w:val="00192504"/>
    <w:rsid w:val="001A0BC3"/>
    <w:rsid w:val="001B42D3"/>
    <w:rsid w:val="001C2084"/>
    <w:rsid w:val="001D05CA"/>
    <w:rsid w:val="001D2000"/>
    <w:rsid w:val="001D3F1B"/>
    <w:rsid w:val="001E1966"/>
    <w:rsid w:val="001E50C3"/>
    <w:rsid w:val="001E61B8"/>
    <w:rsid w:val="001F372E"/>
    <w:rsid w:val="001F520B"/>
    <w:rsid w:val="00213AA6"/>
    <w:rsid w:val="0021454D"/>
    <w:rsid w:val="00216FEA"/>
    <w:rsid w:val="00224CC6"/>
    <w:rsid w:val="00227A94"/>
    <w:rsid w:val="00287AA9"/>
    <w:rsid w:val="002A5531"/>
    <w:rsid w:val="002B2D79"/>
    <w:rsid w:val="002B7C2E"/>
    <w:rsid w:val="002C2D0D"/>
    <w:rsid w:val="002C406F"/>
    <w:rsid w:val="002C426C"/>
    <w:rsid w:val="002D165D"/>
    <w:rsid w:val="002D3056"/>
    <w:rsid w:val="002D5052"/>
    <w:rsid w:val="00303DFE"/>
    <w:rsid w:val="00316054"/>
    <w:rsid w:val="003175C2"/>
    <w:rsid w:val="00325E67"/>
    <w:rsid w:val="00332786"/>
    <w:rsid w:val="003327F1"/>
    <w:rsid w:val="0033427E"/>
    <w:rsid w:val="003515E6"/>
    <w:rsid w:val="00353FB2"/>
    <w:rsid w:val="003775D1"/>
    <w:rsid w:val="00377BBA"/>
    <w:rsid w:val="003900EC"/>
    <w:rsid w:val="00390735"/>
    <w:rsid w:val="003B16A2"/>
    <w:rsid w:val="003D4355"/>
    <w:rsid w:val="003F1C1B"/>
    <w:rsid w:val="003F2E68"/>
    <w:rsid w:val="00404BBC"/>
    <w:rsid w:val="00414715"/>
    <w:rsid w:val="0042211E"/>
    <w:rsid w:val="0042688F"/>
    <w:rsid w:val="00426F8C"/>
    <w:rsid w:val="00464CDE"/>
    <w:rsid w:val="0046659A"/>
    <w:rsid w:val="00466D8E"/>
    <w:rsid w:val="00467917"/>
    <w:rsid w:val="004720B7"/>
    <w:rsid w:val="00481564"/>
    <w:rsid w:val="0048598F"/>
    <w:rsid w:val="00496639"/>
    <w:rsid w:val="004A101C"/>
    <w:rsid w:val="004B0C10"/>
    <w:rsid w:val="004B49CE"/>
    <w:rsid w:val="004D188F"/>
    <w:rsid w:val="004D257F"/>
    <w:rsid w:val="004D3CB9"/>
    <w:rsid w:val="004E1506"/>
    <w:rsid w:val="004E4AE5"/>
    <w:rsid w:val="00500FFF"/>
    <w:rsid w:val="00525B2C"/>
    <w:rsid w:val="00534FBA"/>
    <w:rsid w:val="0055027F"/>
    <w:rsid w:val="00561502"/>
    <w:rsid w:val="00567408"/>
    <w:rsid w:val="00571DEC"/>
    <w:rsid w:val="00591066"/>
    <w:rsid w:val="00591952"/>
    <w:rsid w:val="005945F0"/>
    <w:rsid w:val="00594965"/>
    <w:rsid w:val="005A4F68"/>
    <w:rsid w:val="005B40C7"/>
    <w:rsid w:val="005C0F7D"/>
    <w:rsid w:val="005C53A7"/>
    <w:rsid w:val="005C597E"/>
    <w:rsid w:val="005C5D6A"/>
    <w:rsid w:val="00617FEB"/>
    <w:rsid w:val="00626E6B"/>
    <w:rsid w:val="00633A66"/>
    <w:rsid w:val="00634868"/>
    <w:rsid w:val="0066753D"/>
    <w:rsid w:val="00682EB1"/>
    <w:rsid w:val="00694981"/>
    <w:rsid w:val="006A0F33"/>
    <w:rsid w:val="006A3043"/>
    <w:rsid w:val="006A3343"/>
    <w:rsid w:val="006A736F"/>
    <w:rsid w:val="006B454A"/>
    <w:rsid w:val="006D6BB0"/>
    <w:rsid w:val="006E2517"/>
    <w:rsid w:val="006E3632"/>
    <w:rsid w:val="006F39F3"/>
    <w:rsid w:val="007007FC"/>
    <w:rsid w:val="007011AD"/>
    <w:rsid w:val="00706937"/>
    <w:rsid w:val="00724465"/>
    <w:rsid w:val="00725ECF"/>
    <w:rsid w:val="00731B65"/>
    <w:rsid w:val="00737A18"/>
    <w:rsid w:val="0074267D"/>
    <w:rsid w:val="00742E7C"/>
    <w:rsid w:val="00760DA4"/>
    <w:rsid w:val="00765867"/>
    <w:rsid w:val="007845AD"/>
    <w:rsid w:val="00793481"/>
    <w:rsid w:val="007A497C"/>
    <w:rsid w:val="007A728D"/>
    <w:rsid w:val="007B40F0"/>
    <w:rsid w:val="007B6B01"/>
    <w:rsid w:val="007C0B38"/>
    <w:rsid w:val="007C2DFD"/>
    <w:rsid w:val="007C3743"/>
    <w:rsid w:val="007D50ED"/>
    <w:rsid w:val="007F177F"/>
    <w:rsid w:val="0080235F"/>
    <w:rsid w:val="0082131D"/>
    <w:rsid w:val="00827050"/>
    <w:rsid w:val="00827EFC"/>
    <w:rsid w:val="00832BE6"/>
    <w:rsid w:val="008353A4"/>
    <w:rsid w:val="00837A9A"/>
    <w:rsid w:val="00837F1A"/>
    <w:rsid w:val="00841936"/>
    <w:rsid w:val="0085035A"/>
    <w:rsid w:val="00853201"/>
    <w:rsid w:val="00854845"/>
    <w:rsid w:val="008567B1"/>
    <w:rsid w:val="00873787"/>
    <w:rsid w:val="00875505"/>
    <w:rsid w:val="00881434"/>
    <w:rsid w:val="00885836"/>
    <w:rsid w:val="008A0413"/>
    <w:rsid w:val="008B11A6"/>
    <w:rsid w:val="008B240E"/>
    <w:rsid w:val="008C5716"/>
    <w:rsid w:val="008D3132"/>
    <w:rsid w:val="008F2E4D"/>
    <w:rsid w:val="0090605D"/>
    <w:rsid w:val="00912328"/>
    <w:rsid w:val="00925BF1"/>
    <w:rsid w:val="00944848"/>
    <w:rsid w:val="00953B4D"/>
    <w:rsid w:val="0097042F"/>
    <w:rsid w:val="00982AA1"/>
    <w:rsid w:val="00983FEF"/>
    <w:rsid w:val="009A2F4D"/>
    <w:rsid w:val="009B2674"/>
    <w:rsid w:val="009E3600"/>
    <w:rsid w:val="009E4E18"/>
    <w:rsid w:val="009F4DB8"/>
    <w:rsid w:val="00A06241"/>
    <w:rsid w:val="00A12C49"/>
    <w:rsid w:val="00A30553"/>
    <w:rsid w:val="00A354B9"/>
    <w:rsid w:val="00A36A8C"/>
    <w:rsid w:val="00A57420"/>
    <w:rsid w:val="00A72542"/>
    <w:rsid w:val="00A764FD"/>
    <w:rsid w:val="00A80FBC"/>
    <w:rsid w:val="00A825BF"/>
    <w:rsid w:val="00A93EDB"/>
    <w:rsid w:val="00AA1839"/>
    <w:rsid w:val="00AB0DF1"/>
    <w:rsid w:val="00AB32ED"/>
    <w:rsid w:val="00AD741B"/>
    <w:rsid w:val="00AE3CFF"/>
    <w:rsid w:val="00B025E1"/>
    <w:rsid w:val="00B03895"/>
    <w:rsid w:val="00B05661"/>
    <w:rsid w:val="00B12F1B"/>
    <w:rsid w:val="00B16967"/>
    <w:rsid w:val="00B22783"/>
    <w:rsid w:val="00B24C1E"/>
    <w:rsid w:val="00B31947"/>
    <w:rsid w:val="00B36B2E"/>
    <w:rsid w:val="00B51A52"/>
    <w:rsid w:val="00B56A0A"/>
    <w:rsid w:val="00B63E64"/>
    <w:rsid w:val="00B65482"/>
    <w:rsid w:val="00B67865"/>
    <w:rsid w:val="00B730DF"/>
    <w:rsid w:val="00B90FF5"/>
    <w:rsid w:val="00BA68E0"/>
    <w:rsid w:val="00BA7EEC"/>
    <w:rsid w:val="00BB2518"/>
    <w:rsid w:val="00BB4AC3"/>
    <w:rsid w:val="00BC3D65"/>
    <w:rsid w:val="00BD06D3"/>
    <w:rsid w:val="00BF4F8C"/>
    <w:rsid w:val="00BF7D1C"/>
    <w:rsid w:val="00C15CDE"/>
    <w:rsid w:val="00C32CBF"/>
    <w:rsid w:val="00C3726A"/>
    <w:rsid w:val="00C619B7"/>
    <w:rsid w:val="00C72C59"/>
    <w:rsid w:val="00C92E7E"/>
    <w:rsid w:val="00C945A9"/>
    <w:rsid w:val="00CA08B6"/>
    <w:rsid w:val="00CC483C"/>
    <w:rsid w:val="00CC5F99"/>
    <w:rsid w:val="00CD39F2"/>
    <w:rsid w:val="00CE1B73"/>
    <w:rsid w:val="00CE4D72"/>
    <w:rsid w:val="00CE69B6"/>
    <w:rsid w:val="00CF0C62"/>
    <w:rsid w:val="00D00066"/>
    <w:rsid w:val="00D1501B"/>
    <w:rsid w:val="00D174D8"/>
    <w:rsid w:val="00D32352"/>
    <w:rsid w:val="00D368DB"/>
    <w:rsid w:val="00D50F85"/>
    <w:rsid w:val="00D52799"/>
    <w:rsid w:val="00D55744"/>
    <w:rsid w:val="00D5720B"/>
    <w:rsid w:val="00D64637"/>
    <w:rsid w:val="00D659DB"/>
    <w:rsid w:val="00D73736"/>
    <w:rsid w:val="00D81C93"/>
    <w:rsid w:val="00D8599D"/>
    <w:rsid w:val="00D861DC"/>
    <w:rsid w:val="00D94FDB"/>
    <w:rsid w:val="00DB139A"/>
    <w:rsid w:val="00DB14E0"/>
    <w:rsid w:val="00DC0FBD"/>
    <w:rsid w:val="00DC1B7A"/>
    <w:rsid w:val="00DC6B29"/>
    <w:rsid w:val="00DD0BDF"/>
    <w:rsid w:val="00DE5080"/>
    <w:rsid w:val="00DF4EB1"/>
    <w:rsid w:val="00E1064C"/>
    <w:rsid w:val="00E21F01"/>
    <w:rsid w:val="00E31C53"/>
    <w:rsid w:val="00E401DB"/>
    <w:rsid w:val="00E40CA0"/>
    <w:rsid w:val="00E46D5F"/>
    <w:rsid w:val="00E54DDE"/>
    <w:rsid w:val="00E700AF"/>
    <w:rsid w:val="00E809D9"/>
    <w:rsid w:val="00E85D15"/>
    <w:rsid w:val="00E94218"/>
    <w:rsid w:val="00ED27B0"/>
    <w:rsid w:val="00ED4F3F"/>
    <w:rsid w:val="00EE2EEB"/>
    <w:rsid w:val="00EE3ADF"/>
    <w:rsid w:val="00EF3ACD"/>
    <w:rsid w:val="00EF3D7A"/>
    <w:rsid w:val="00EF746F"/>
    <w:rsid w:val="00F21886"/>
    <w:rsid w:val="00F351E5"/>
    <w:rsid w:val="00F3734B"/>
    <w:rsid w:val="00F478FC"/>
    <w:rsid w:val="00F47AE1"/>
    <w:rsid w:val="00F525AA"/>
    <w:rsid w:val="00F529FF"/>
    <w:rsid w:val="00F5505E"/>
    <w:rsid w:val="00F65528"/>
    <w:rsid w:val="00F7153C"/>
    <w:rsid w:val="00F8653F"/>
    <w:rsid w:val="00F9448C"/>
    <w:rsid w:val="00F95114"/>
    <w:rsid w:val="00FA055C"/>
    <w:rsid w:val="00FA1CA0"/>
    <w:rsid w:val="00FA6BC2"/>
    <w:rsid w:val="00FB3C90"/>
    <w:rsid w:val="00FC07FA"/>
    <w:rsid w:val="00FC3295"/>
    <w:rsid w:val="00FC679E"/>
    <w:rsid w:val="00FE4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132BF"/>
  <w15:docId w15:val="{50BAF8EB-2561-4886-872C-02838E30D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pPr>
      <w:keepNext/>
      <w:keepLines/>
      <w:spacing w:before="480" w:after="120"/>
      <w:outlineLvl w:val="0"/>
    </w:pPr>
    <w:rPr>
      <w:b/>
      <w:sz w:val="48"/>
      <w:szCs w:val="48"/>
    </w:rPr>
  </w:style>
  <w:style w:type="paragraph" w:styleId="2">
    <w:name w:val="heading 2"/>
    <w:basedOn w:val="a"/>
    <w:next w:val="a"/>
    <w:link w:val="20"/>
    <w:pPr>
      <w:keepNext/>
      <w:keepLines/>
      <w:spacing w:before="360" w:after="80"/>
      <w:outlineLvl w:val="1"/>
    </w:pPr>
    <w:rPr>
      <w:b/>
      <w:sz w:val="36"/>
      <w:szCs w:val="36"/>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aliases w:val="List Paragraph 1"/>
    <w:basedOn w:val="a"/>
    <w:link w:val="a4"/>
    <w:uiPriority w:val="34"/>
    <w:qFormat/>
    <w:pPr>
      <w:ind w:left="720"/>
      <w:contextualSpacing/>
    </w:pPr>
  </w:style>
  <w:style w:type="paragraph" w:styleId="a5">
    <w:name w:val="No Spacing"/>
    <w:uiPriority w:val="1"/>
    <w:qFormat/>
  </w:style>
  <w:style w:type="character" w:customStyle="1" w:styleId="a6">
    <w:name w:val="Заголовок Знак"/>
    <w:link w:val="a7"/>
    <w:uiPriority w:val="10"/>
    <w:rPr>
      <w:sz w:val="48"/>
      <w:szCs w:val="48"/>
    </w:rPr>
  </w:style>
  <w:style w:type="character" w:customStyle="1" w:styleId="a8">
    <w:name w:val="Подзаголовок Знак"/>
    <w:link w:val="a9"/>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
    <w:next w:val="a"/>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
    <w:link w:val="ad"/>
    <w:uiPriority w:val="99"/>
    <w:unhideWhenUsed/>
    <w:pPr>
      <w:tabs>
        <w:tab w:val="center" w:pos="7143"/>
        <w:tab w:val="right" w:pos="14287"/>
      </w:tabs>
    </w:pPr>
  </w:style>
  <w:style w:type="character" w:customStyle="1" w:styleId="ad">
    <w:name w:val="Верхний колонтитул Знак"/>
    <w:link w:val="ac"/>
    <w:uiPriority w:val="99"/>
  </w:style>
  <w:style w:type="paragraph" w:styleId="ae">
    <w:name w:val="footer"/>
    <w:basedOn w:val="a"/>
    <w:link w:val="af"/>
    <w:uiPriority w:val="99"/>
    <w:unhideWhenUsed/>
    <w:pPr>
      <w:tabs>
        <w:tab w:val="center" w:pos="7143"/>
        <w:tab w:val="right" w:pos="14287"/>
      </w:tabs>
    </w:pPr>
  </w:style>
  <w:style w:type="character" w:customStyle="1" w:styleId="FooterChar">
    <w:name w:val="Footer Char"/>
    <w:uiPriority w:val="99"/>
  </w:style>
  <w:style w:type="paragraph" w:styleId="af0">
    <w:name w:val="caption"/>
    <w:basedOn w:val="a"/>
    <w:next w:val="a"/>
    <w:uiPriority w:val="35"/>
    <w:semiHidden/>
    <w:unhideWhenUsed/>
    <w:qFormat/>
    <w:pPr>
      <w:spacing w:line="276" w:lineRule="auto"/>
    </w:pPr>
    <w:rPr>
      <w:b/>
      <w:bCs/>
      <w:color w:val="4F81BD" w:themeColor="accent1"/>
      <w:sz w:val="18"/>
      <w:szCs w:val="18"/>
    </w:rPr>
  </w:style>
  <w:style w:type="character" w:customStyle="1" w:styleId="af">
    <w:name w:val="Нижний колонтитул Знак"/>
    <w:link w:val="ae"/>
    <w:uiPriority w:val="99"/>
  </w:style>
  <w:style w:type="table" w:styleId="af1">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2">
    <w:name w:val="Hyperlink"/>
    <w:uiPriority w:val="99"/>
    <w:unhideWhenUsed/>
    <w:rPr>
      <w:color w:val="0000FF" w:themeColor="hyperlink"/>
      <w:u w:val="single"/>
    </w:rPr>
  </w:style>
  <w:style w:type="paragraph" w:styleId="af3">
    <w:name w:val="footnote text"/>
    <w:basedOn w:val="a"/>
    <w:link w:val="af4"/>
    <w:uiPriority w:val="99"/>
    <w:semiHidden/>
    <w:unhideWhenUsed/>
    <w:pPr>
      <w:spacing w:after="40"/>
    </w:pPr>
    <w:rPr>
      <w:sz w:val="18"/>
    </w:rPr>
  </w:style>
  <w:style w:type="character" w:customStyle="1" w:styleId="af4">
    <w:name w:val="Текст сноски Знак"/>
    <w:link w:val="af3"/>
    <w:uiPriority w:val="99"/>
    <w:rPr>
      <w:sz w:val="18"/>
    </w:rPr>
  </w:style>
  <w:style w:type="character" w:styleId="af5">
    <w:name w:val="footnote reference"/>
    <w:uiPriority w:val="99"/>
    <w:unhideWhenUsed/>
    <w:rPr>
      <w:vertAlign w:val="superscript"/>
    </w:rPr>
  </w:style>
  <w:style w:type="paragraph" w:styleId="af6">
    <w:name w:val="endnote text"/>
    <w:basedOn w:val="a"/>
    <w:link w:val="af7"/>
    <w:uiPriority w:val="99"/>
    <w:semiHidden/>
    <w:unhideWhenUsed/>
    <w:rPr>
      <w:sz w:val="20"/>
    </w:rPr>
  </w:style>
  <w:style w:type="character" w:customStyle="1" w:styleId="af7">
    <w:name w:val="Текст концевой сноски Знак"/>
    <w:link w:val="af6"/>
    <w:uiPriority w:val="99"/>
    <w:rPr>
      <w:sz w:val="20"/>
    </w:rPr>
  </w:style>
  <w:style w:type="character" w:styleId="af8">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9">
    <w:name w:val="TOC Heading"/>
    <w:uiPriority w:val="39"/>
    <w:unhideWhenUsed/>
  </w:style>
  <w:style w:type="paragraph" w:styleId="afa">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7">
    <w:name w:val="Title"/>
    <w:basedOn w:val="a"/>
    <w:next w:val="a"/>
    <w:link w:val="a6"/>
    <w:pPr>
      <w:keepNext/>
      <w:keepLines/>
      <w:spacing w:before="480" w:after="120"/>
    </w:pPr>
    <w:rPr>
      <w:b/>
      <w:sz w:val="72"/>
      <w:szCs w:val="72"/>
    </w:rPr>
  </w:style>
  <w:style w:type="paragraph" w:styleId="a9">
    <w:name w:val="Subtitle"/>
    <w:basedOn w:val="a"/>
    <w:next w:val="a"/>
    <w:link w:val="a8"/>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15" w:type="dxa"/>
        <w:right w:w="115" w:type="dxa"/>
      </w:tblCellMar>
    </w:tblPr>
  </w:style>
  <w:style w:type="character" w:customStyle="1" w:styleId="a4">
    <w:name w:val="Абзац списка Знак"/>
    <w:aliases w:val="List Paragraph 1 Знак"/>
    <w:link w:val="a3"/>
    <w:uiPriority w:val="34"/>
  </w:style>
  <w:style w:type="paragraph" w:customStyle="1" w:styleId="Default">
    <w:name w:val="Default"/>
    <w:rsid w:val="00D174D8"/>
    <w:pPr>
      <w:autoSpaceDE w:val="0"/>
      <w:autoSpaceDN w:val="0"/>
      <w:adjustRightInd w:val="0"/>
    </w:pPr>
    <w:rPr>
      <w:rFonts w:ascii="Arial" w:eastAsiaTheme="minorHAnsi" w:hAnsi="Arial" w:cs="Arial"/>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795505">
      <w:bodyDiv w:val="1"/>
      <w:marLeft w:val="0"/>
      <w:marRight w:val="0"/>
      <w:marTop w:val="0"/>
      <w:marBottom w:val="0"/>
      <w:divBdr>
        <w:top w:val="none" w:sz="0" w:space="0" w:color="auto"/>
        <w:left w:val="none" w:sz="0" w:space="0" w:color="auto"/>
        <w:bottom w:val="none" w:sz="0" w:space="0" w:color="auto"/>
        <w:right w:val="none" w:sz="0" w:space="0" w:color="auto"/>
      </w:divBdr>
    </w:div>
    <w:div w:id="474762338">
      <w:bodyDiv w:val="1"/>
      <w:marLeft w:val="0"/>
      <w:marRight w:val="0"/>
      <w:marTop w:val="0"/>
      <w:marBottom w:val="0"/>
      <w:divBdr>
        <w:top w:val="none" w:sz="0" w:space="0" w:color="auto"/>
        <w:left w:val="none" w:sz="0" w:space="0" w:color="auto"/>
        <w:bottom w:val="none" w:sz="0" w:space="0" w:color="auto"/>
        <w:right w:val="none" w:sz="0" w:space="0" w:color="auto"/>
      </w:divBdr>
    </w:div>
    <w:div w:id="1004090025">
      <w:bodyDiv w:val="1"/>
      <w:marLeft w:val="0"/>
      <w:marRight w:val="0"/>
      <w:marTop w:val="0"/>
      <w:marBottom w:val="0"/>
      <w:divBdr>
        <w:top w:val="none" w:sz="0" w:space="0" w:color="auto"/>
        <w:left w:val="none" w:sz="0" w:space="0" w:color="auto"/>
        <w:bottom w:val="none" w:sz="0" w:space="0" w:color="auto"/>
        <w:right w:val="none" w:sz="0" w:space="0" w:color="auto"/>
      </w:divBdr>
    </w:div>
    <w:div w:id="1329744808">
      <w:bodyDiv w:val="1"/>
      <w:marLeft w:val="0"/>
      <w:marRight w:val="0"/>
      <w:marTop w:val="0"/>
      <w:marBottom w:val="0"/>
      <w:divBdr>
        <w:top w:val="none" w:sz="0" w:space="0" w:color="auto"/>
        <w:left w:val="none" w:sz="0" w:space="0" w:color="auto"/>
        <w:bottom w:val="none" w:sz="0" w:space="0" w:color="auto"/>
        <w:right w:val="none" w:sz="0" w:space="0" w:color="auto"/>
      </w:divBdr>
    </w:div>
    <w:div w:id="1879780801">
      <w:bodyDiv w:val="1"/>
      <w:marLeft w:val="0"/>
      <w:marRight w:val="0"/>
      <w:marTop w:val="0"/>
      <w:marBottom w:val="0"/>
      <w:divBdr>
        <w:top w:val="none" w:sz="0" w:space="0" w:color="auto"/>
        <w:left w:val="none" w:sz="0" w:space="0" w:color="auto"/>
        <w:bottom w:val="none" w:sz="0" w:space="0" w:color="auto"/>
        <w:right w:val="none" w:sz="0" w:space="0" w:color="auto"/>
      </w:divBdr>
    </w:div>
    <w:div w:id="201799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2198</Words>
  <Characters>12533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Пуртова Татьяна Валентиновна</dc:creator>
  <cp:lastModifiedBy>Васильева Наталья Викторовна</cp:lastModifiedBy>
  <cp:revision>27</cp:revision>
  <cp:lastPrinted>2024-05-16T09:11:00Z</cp:lastPrinted>
  <dcterms:created xsi:type="dcterms:W3CDTF">2024-08-08T12:52:00Z</dcterms:created>
  <dcterms:modified xsi:type="dcterms:W3CDTF">2025-04-04T11:53:00Z</dcterms:modified>
</cp:coreProperties>
</file>