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410E2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‌ДОГОВОР ПОДРЯДА №</w:t>
      </w:r>
    </w:p>
    <w:p w14:paraId="7F1876B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688ED7F7" w14:textId="77777777" w:rsidR="00777FE8" w:rsidRDefault="00601D5C">
      <w:pPr>
        <w:spacing w:line="264" w:lineRule="atLeast"/>
        <w:jc w:val="center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на полный комплекс работ по устройству котлована</w:t>
      </w:r>
    </w:p>
    <w:tbl>
      <w:tblPr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5"/>
        <w:gridCol w:w="4844"/>
      </w:tblGrid>
      <w:tr w:rsidR="00777FE8" w14:paraId="5C2BC295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0133E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‌г. Москва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EF1CAB" w14:textId="77777777" w:rsidR="00777FE8" w:rsidRDefault="00601D5C">
            <w:pPr>
              <w:spacing w:line="264" w:lineRule="atLeast"/>
              <w:jc w:val="righ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_________ 202___ года‌</w:t>
            </w:r>
          </w:p>
        </w:tc>
      </w:tr>
    </w:tbl>
    <w:p w14:paraId="15D4AEA4" w14:textId="77777777" w:rsidR="00777FE8" w:rsidRDefault="00777FE8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</w:p>
    <w:p w14:paraId="1B3C7B4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‌‌ (‌), именуемое в дальнейшем </w:t>
      </w:r>
      <w:r>
        <w:rPr>
          <w:rFonts w:ascii="noto" w:eastAsia="noto" w:hAnsi="noto" w:cs="noto"/>
          <w:b/>
          <w:bCs/>
          <w:lang w:val="ru-RU" w:eastAsia="ru-RU"/>
        </w:rPr>
        <w:t>«Генподрядчик»</w:t>
      </w:r>
      <w:r>
        <w:rPr>
          <w:rFonts w:ascii="noto" w:eastAsia="noto" w:hAnsi="noto" w:cs="noto"/>
          <w:lang w:val="ru-RU" w:eastAsia="ru-RU"/>
        </w:rPr>
        <w:t xml:space="preserve">, в лице 39. должность, ФИО‌, действующего на основании 40. документ-основание‌, с одной </w:t>
      </w:r>
      <w:r>
        <w:rPr>
          <w:rFonts w:ascii="noto" w:eastAsia="noto" w:hAnsi="noto" w:cs="noto"/>
          <w:lang w:val="ru-RU" w:eastAsia="ru-RU"/>
        </w:rPr>
        <w:t xml:space="preserve">стороны, и ‌ (‌), именуемое в дальнейшем «Подрядчик», в лице ‌‌ действующего на основании 9. документ‌, с другой стороны, в дальнейшем совместно именуемые </w:t>
      </w:r>
      <w:r>
        <w:rPr>
          <w:rFonts w:ascii="noto" w:eastAsia="noto" w:hAnsi="noto" w:cs="noto"/>
          <w:b/>
          <w:bCs/>
          <w:lang w:val="ru-RU" w:eastAsia="ru-RU"/>
        </w:rPr>
        <w:t>«Стороны»</w:t>
      </w:r>
      <w:r>
        <w:rPr>
          <w:rFonts w:ascii="noto" w:eastAsia="noto" w:hAnsi="noto" w:cs="noto"/>
          <w:lang w:val="ru-RU" w:eastAsia="ru-RU"/>
        </w:rPr>
        <w:t xml:space="preserve">, заключили настоящий договор (далее по тексту – </w:t>
      </w:r>
      <w:r>
        <w:rPr>
          <w:rFonts w:ascii="noto" w:eastAsia="noto" w:hAnsi="noto" w:cs="noto"/>
          <w:b/>
          <w:bCs/>
          <w:lang w:val="ru-RU" w:eastAsia="ru-RU"/>
        </w:rPr>
        <w:t>«Договор»</w:t>
      </w:r>
      <w:r>
        <w:rPr>
          <w:rFonts w:ascii="noto" w:eastAsia="noto" w:hAnsi="noto" w:cs="noto"/>
          <w:lang w:val="ru-RU" w:eastAsia="ru-RU"/>
        </w:rPr>
        <w:t>) о нижеследующем:</w:t>
      </w:r>
    </w:p>
    <w:p w14:paraId="7A5156DC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‌ПОНЯТИЯ И ОПРЕ</w:t>
      </w:r>
      <w:r>
        <w:rPr>
          <w:rFonts w:ascii="noto" w:eastAsia="noto" w:hAnsi="noto" w:cs="noto"/>
          <w:b/>
          <w:bCs/>
          <w:lang w:val="ru-RU" w:eastAsia="ru-RU"/>
        </w:rPr>
        <w:t>ДЕЛЕНИЯ:</w:t>
      </w:r>
    </w:p>
    <w:p w14:paraId="1D7E257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Объект</w:t>
      </w:r>
      <w:r>
        <w:rPr>
          <w:rFonts w:ascii="noto" w:eastAsia="noto" w:hAnsi="noto" w:cs="noto"/>
          <w:lang w:val="ru-RU" w:eastAsia="ru-RU"/>
        </w:rPr>
        <w:t xml:space="preserve"> –‌</w:t>
      </w:r>
    </w:p>
    <w:p w14:paraId="0B71181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Акт о приемке выполненных работ</w:t>
      </w:r>
      <w:r>
        <w:rPr>
          <w:rFonts w:ascii="noto" w:eastAsia="noto" w:hAnsi="noto" w:cs="noto"/>
          <w:lang w:val="ru-RU" w:eastAsia="ru-RU"/>
        </w:rPr>
        <w:t xml:space="preserve"> – Акт о приемке выполненных работ по форме № КС-2, который подтверждает выполнение Подрядчиком объема Работ за отчетный период. Подписание Акта о приемке выполненных работ  не лишает Генподрядчика права </w:t>
      </w:r>
      <w:r>
        <w:rPr>
          <w:rFonts w:ascii="noto" w:eastAsia="noto" w:hAnsi="noto" w:cs="noto"/>
          <w:lang w:val="ru-RU" w:eastAsia="ru-RU"/>
        </w:rPr>
        <w:t>оспаривать объем, стоимость и качество выполненных Работ. По Акту о приемке выполненных работ к Генподрядчику не переходит риск случайной гибели или случайного повреждения подтвержденных Работ.</w:t>
      </w:r>
    </w:p>
    <w:p w14:paraId="0CB5B82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Справка о стоимости выполненных работ и затрат</w:t>
      </w:r>
      <w:r>
        <w:rPr>
          <w:rFonts w:ascii="noto" w:eastAsia="noto" w:hAnsi="noto" w:cs="noto"/>
          <w:lang w:val="ru-RU" w:eastAsia="ru-RU"/>
        </w:rPr>
        <w:t xml:space="preserve"> – Справка о ст</w:t>
      </w:r>
      <w:r>
        <w:rPr>
          <w:rFonts w:ascii="noto" w:eastAsia="noto" w:hAnsi="noto" w:cs="noto"/>
          <w:lang w:val="ru-RU" w:eastAsia="ru-RU"/>
        </w:rPr>
        <w:t>оимости выполненных работ и затрат по форме № КС-3, применяемая для расчетов между Генподрядчиком и Подрядчиком за выполненные в отчетном периоде Работы. Подписание Справки о стоимости выполненных работ и затрат  не лишает Генподрядчика права оспаривать об</w:t>
      </w:r>
      <w:r>
        <w:rPr>
          <w:rFonts w:ascii="noto" w:eastAsia="noto" w:hAnsi="noto" w:cs="noto"/>
          <w:lang w:val="ru-RU" w:eastAsia="ru-RU"/>
        </w:rPr>
        <w:t>ъем, стоимость и качество выполненных Работ. По Справке о стоимости выполненных работ и затрат к Генподрядчику не переходит риск случайной гибели или случайного повреждения подтвержденных Работ.</w:t>
      </w:r>
    </w:p>
    <w:p w14:paraId="3266271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Акт сдачи-приемки результата работ</w:t>
      </w:r>
      <w:r>
        <w:rPr>
          <w:rFonts w:ascii="noto" w:eastAsia="noto" w:hAnsi="noto" w:cs="noto"/>
          <w:lang w:val="ru-RU" w:eastAsia="ru-RU"/>
        </w:rPr>
        <w:t xml:space="preserve"> – документ, подтверждающи</w:t>
      </w:r>
      <w:r>
        <w:rPr>
          <w:rFonts w:ascii="noto" w:eastAsia="noto" w:hAnsi="noto" w:cs="noto"/>
          <w:lang w:val="ru-RU" w:eastAsia="ru-RU"/>
        </w:rPr>
        <w:t>й факт выполнения всех Работ по Договору в соответствии с условиями Договора и приложений к нему и свидетельствующий о переходе риска случайной гибели или случайного повреждения результата Работ от Подрядчика к Генподрядчику. Подписание Сторонами Акта сдач</w:t>
      </w:r>
      <w:r>
        <w:rPr>
          <w:rFonts w:ascii="noto" w:eastAsia="noto" w:hAnsi="noto" w:cs="noto"/>
          <w:lang w:val="ru-RU" w:eastAsia="ru-RU"/>
        </w:rPr>
        <w:t>и-приемки результата работ не лишает Генподрядчика права оспаривать качество Работ и предъявлять Подрядчику требования об устранении недостатков в Работах, замены дефектных материалов, изделий, оборудования (если Работы выполнялись иждивением Подрядчика). </w:t>
      </w:r>
    </w:p>
    <w:p w14:paraId="13F6EB1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vanish/>
          <w:lang w:val="ru-RU" w:eastAsia="ru-RU"/>
        </w:rPr>
        <w:t>11. Место выполнения работ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Место выполнения работ</w:t>
      </w:r>
      <w:r>
        <w:rPr>
          <w:rFonts w:ascii="noto" w:eastAsia="noto" w:hAnsi="noto" w:cs="noto"/>
          <w:lang w:val="ru-RU" w:eastAsia="ru-RU"/>
        </w:rPr>
        <w:t xml:space="preserve"> – земельный участок в границах строительной площадки Объекта согласно </w:t>
      </w:r>
      <w:proofErr w:type="spellStart"/>
      <w:r>
        <w:rPr>
          <w:rFonts w:ascii="noto" w:eastAsia="noto" w:hAnsi="noto" w:cs="noto"/>
          <w:lang w:val="ru-RU" w:eastAsia="ru-RU"/>
        </w:rPr>
        <w:t>Стройгенплану</w:t>
      </w:r>
      <w:proofErr w:type="spellEnd"/>
      <w:r>
        <w:rPr>
          <w:rFonts w:ascii="noto" w:eastAsia="noto" w:hAnsi="noto" w:cs="noto"/>
          <w:lang w:val="ru-RU" w:eastAsia="ru-RU"/>
        </w:rPr>
        <w:t xml:space="preserve"> в пределах которого Подрядчик выполняет Работы и размещает бытовой городок, строительную технику, бытовые помещения и ин</w:t>
      </w:r>
      <w:r>
        <w:rPr>
          <w:rFonts w:ascii="noto" w:eastAsia="noto" w:hAnsi="noto" w:cs="noto"/>
          <w:lang w:val="ru-RU" w:eastAsia="ru-RU"/>
        </w:rPr>
        <w:t xml:space="preserve">ое имущество Подрядчика, необходимое для выполнения Работ. </w:t>
      </w:r>
    </w:p>
    <w:p w14:paraId="02A662C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‌Подрядчик подтверждает получение от Генподрядчика </w:t>
      </w:r>
      <w:proofErr w:type="spellStart"/>
      <w:r>
        <w:rPr>
          <w:rFonts w:ascii="noto" w:eastAsia="noto" w:hAnsi="noto" w:cs="noto"/>
          <w:lang w:val="ru-RU" w:eastAsia="ru-RU"/>
        </w:rPr>
        <w:t>Стройгенплана</w:t>
      </w:r>
      <w:proofErr w:type="spellEnd"/>
      <w:r>
        <w:rPr>
          <w:rFonts w:ascii="noto" w:eastAsia="noto" w:hAnsi="noto" w:cs="noto"/>
          <w:lang w:val="ru-RU" w:eastAsia="ru-RU"/>
        </w:rPr>
        <w:t xml:space="preserve"> и приемку в день начала выполнения Работ, указанный в Графике производства Работ,  от Генподрядчика Места выполнения Работ в состоя</w:t>
      </w:r>
      <w:r>
        <w:rPr>
          <w:rFonts w:ascii="noto" w:eastAsia="noto" w:hAnsi="noto" w:cs="noto"/>
          <w:lang w:val="ru-RU" w:eastAsia="ru-RU"/>
        </w:rPr>
        <w:t>нии строительной готовности и отсутствия препятствующих выполнению Работ недостатков.</w:t>
      </w:r>
      <w:r>
        <w:rPr>
          <w:rFonts w:ascii="noto" w:eastAsia="noto" w:hAnsi="noto" w:cs="noto"/>
          <w:vanish/>
          <w:lang w:val="ru-RU" w:eastAsia="ru-RU"/>
        </w:rPr>
        <w:t>‌</w:t>
      </w:r>
      <w:r>
        <w:rPr>
          <w:rFonts w:ascii="noto" w:eastAsia="noto" w:hAnsi="noto" w:cs="noto"/>
          <w:lang w:val="ru-RU" w:eastAsia="ru-RU"/>
        </w:rPr>
        <w:t xml:space="preserve">‌ </w:t>
      </w:r>
    </w:p>
    <w:p w14:paraId="4427F1F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Отчетный период</w:t>
      </w:r>
      <w:r>
        <w:rPr>
          <w:rFonts w:ascii="noto" w:eastAsia="noto" w:hAnsi="noto" w:cs="noto"/>
          <w:lang w:val="ru-RU" w:eastAsia="ru-RU"/>
        </w:rPr>
        <w:t xml:space="preserve"> – период времени с первого по последний день календарного месяца. В случае если Работы начинаются не с первого, а заканчиваются не последним днем календарного месяца, то под Отчетным периодом в первом и/или последнем месяце выполнения Работ соответственно</w:t>
      </w:r>
      <w:r>
        <w:rPr>
          <w:rFonts w:ascii="noto" w:eastAsia="noto" w:hAnsi="noto" w:cs="noto"/>
          <w:lang w:val="ru-RU" w:eastAsia="ru-RU"/>
        </w:rPr>
        <w:t xml:space="preserve"> понимается: в первом случае - период с даты начала выполнения работ по Договору до последнего дня первого месяца выполнения </w:t>
      </w:r>
      <w:r>
        <w:rPr>
          <w:rFonts w:ascii="noto" w:eastAsia="noto" w:hAnsi="noto" w:cs="noto"/>
          <w:lang w:val="ru-RU" w:eastAsia="ru-RU"/>
        </w:rPr>
        <w:lastRenderedPageBreak/>
        <w:t>Работ; во втором случае – период с первого дня последнего месяца выполнения Работ до даты окончания выполнения Работ и сдачи резуль</w:t>
      </w:r>
      <w:r>
        <w:rPr>
          <w:rFonts w:ascii="noto" w:eastAsia="noto" w:hAnsi="noto" w:cs="noto"/>
          <w:lang w:val="ru-RU" w:eastAsia="ru-RU"/>
        </w:rPr>
        <w:t>тата Работ по Договору.</w:t>
      </w:r>
    </w:p>
    <w:p w14:paraId="4B7B494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Персонал Подрядчика</w:t>
      </w:r>
      <w:r>
        <w:rPr>
          <w:rFonts w:ascii="noto" w:eastAsia="noto" w:hAnsi="noto" w:cs="noto"/>
          <w:lang w:val="ru-RU" w:eastAsia="ru-RU"/>
        </w:rPr>
        <w:t xml:space="preserve"> – специалисты и/или рабочие (в том числе привлекаемых  субподрядных организаций, если возможность привлечения субподрядных организаций Подрядчиком предусмотрена Договором), имеющие необходимую квалификацию, а в случае необходимости – квалификационные серт</w:t>
      </w:r>
      <w:r>
        <w:rPr>
          <w:rFonts w:ascii="noto" w:eastAsia="noto" w:hAnsi="noto" w:cs="noto"/>
          <w:lang w:val="ru-RU" w:eastAsia="ru-RU"/>
        </w:rPr>
        <w:t xml:space="preserve">ификаты и другие документы, подтверждающие возможность выполнять Работы. </w:t>
      </w:r>
    </w:p>
    <w:p w14:paraId="53B64B5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выполнения Подрядчиком Работ, требующих наличия аттестованных инженеров по технике безопасности в штате организации, Подрядчик обязан обеспечить наличие таких сотрудников в</w:t>
      </w:r>
      <w:r>
        <w:rPr>
          <w:rFonts w:ascii="noto" w:eastAsia="noto" w:hAnsi="noto" w:cs="noto"/>
          <w:lang w:val="ru-RU" w:eastAsia="ru-RU"/>
        </w:rPr>
        <w:t xml:space="preserve"> своем штате и в штате своих субподрядных организаций. </w:t>
      </w:r>
    </w:p>
    <w:p w14:paraId="1375CED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 обязан незамедлительно сообщать Генподрядчику в случае изменения численного состава специалистов, находящихся в трудовых отношениях с Подрядчиком, включенных в национальный реестр специалис</w:t>
      </w:r>
      <w:r>
        <w:rPr>
          <w:rFonts w:ascii="noto" w:eastAsia="noto" w:hAnsi="noto" w:cs="noto"/>
          <w:lang w:val="ru-RU" w:eastAsia="ru-RU"/>
        </w:rPr>
        <w:t xml:space="preserve">тов в области строительства, в порядке, установленном Градостроительным Кодексом Российской Федерации. </w:t>
      </w:r>
    </w:p>
    <w:p w14:paraId="298D778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‌При подборе Персонала для выполнения Работ Подрядчик обязуется соблюдать правила использования иностранной и иногородней рабочей силы, устанавливаемые </w:t>
      </w:r>
      <w:r>
        <w:rPr>
          <w:rFonts w:ascii="noto" w:eastAsia="noto" w:hAnsi="noto" w:cs="noto"/>
          <w:lang w:val="ru-RU" w:eastAsia="ru-RU"/>
        </w:rPr>
        <w:t>законодательством Российской Федерации и законодательством соответствующего субъекта Российской Федерации. В случае возникновения претензий компетентных органов, уполномоченных контролировать соблюдение миграционного законодательства, Подрядчик самостоятел</w:t>
      </w:r>
      <w:r>
        <w:rPr>
          <w:rFonts w:ascii="noto" w:eastAsia="noto" w:hAnsi="noto" w:cs="noto"/>
          <w:lang w:val="ru-RU" w:eastAsia="ru-RU"/>
        </w:rPr>
        <w:t>ьно и за свой счет обязуется оплачивать административные штрафы и устранять нарушения законодательства. Все расходы, связанные с получением разрешений для Персонала на работу, а также с их пребыванием, размещением и проживанием на территории Российской Фед</w:t>
      </w:r>
      <w:r>
        <w:rPr>
          <w:rFonts w:ascii="noto" w:eastAsia="noto" w:hAnsi="noto" w:cs="noto"/>
          <w:lang w:val="ru-RU" w:eastAsia="ru-RU"/>
        </w:rPr>
        <w:t xml:space="preserve">ерации, в том числе связанные с медицинским обслуживанием, несет Подрядчик. Все командировочные расходы оплачиваются Подрядчиком самостоятельно. </w:t>
      </w:r>
    </w:p>
    <w:p w14:paraId="332E88C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Качество Работ (качество выполнения Работ)</w:t>
      </w:r>
      <w:r>
        <w:rPr>
          <w:rFonts w:ascii="noto" w:eastAsia="noto" w:hAnsi="noto" w:cs="noto"/>
          <w:lang w:val="ru-RU" w:eastAsia="ru-RU"/>
        </w:rPr>
        <w:t xml:space="preserve"> – степень соответствия результатов выполненных Работ, включая прим</w:t>
      </w:r>
      <w:r>
        <w:rPr>
          <w:rFonts w:ascii="noto" w:eastAsia="noto" w:hAnsi="noto" w:cs="noto"/>
          <w:lang w:val="ru-RU" w:eastAsia="ru-RU"/>
        </w:rPr>
        <w:t>еняемое оборудование, материалы, изделия,  процессы, а также  документацию требованиям, предъявляемым Договором, проектной и рабочей документацией, техническими регламентами, государственными стандартами, СНиП и другими положениями (в том числе рекомендуем</w:t>
      </w:r>
      <w:r>
        <w:rPr>
          <w:rFonts w:ascii="noto" w:eastAsia="noto" w:hAnsi="noto" w:cs="noto"/>
          <w:lang w:val="ru-RU" w:eastAsia="ru-RU"/>
        </w:rPr>
        <w:t>ыми), действующими в Российской Федерации и городе Москве, нормативных документов и правил к уровню качества Работ.</w:t>
      </w:r>
    </w:p>
    <w:p w14:paraId="1B42DA65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1. ‌ПРЕДМЕТ ДОГОВОРА</w:t>
      </w:r>
    </w:p>
    <w:p w14:paraId="6EC117D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1.1. </w:t>
      </w:r>
      <w:r>
        <w:rPr>
          <w:rFonts w:ascii="noto" w:eastAsia="noto" w:hAnsi="noto" w:cs="noto"/>
          <w:lang w:val="ru-RU" w:eastAsia="ru-RU"/>
        </w:rPr>
        <w:t>‌Подрядчик обязуется по поручению Генподрядчика выполнить на свой риск своим иждивением полный комплекс работ по у</w:t>
      </w:r>
      <w:r>
        <w:rPr>
          <w:rFonts w:ascii="noto" w:eastAsia="noto" w:hAnsi="noto" w:cs="noto"/>
          <w:lang w:val="ru-RU" w:eastAsia="ru-RU"/>
        </w:rPr>
        <w:t xml:space="preserve">стройству котлована на Объекте, виды и объемы которых согласованы Сторонами в приложениях к Договору, в том числе работы, прямо не предусмотренные Договором, но необходимые для достижения надлежащего результата Работ и исполнения Договора (далее по тексту </w:t>
      </w:r>
      <w:r>
        <w:rPr>
          <w:rFonts w:ascii="noto" w:eastAsia="noto" w:hAnsi="noto" w:cs="noto"/>
          <w:lang w:val="ru-RU" w:eastAsia="ru-RU"/>
        </w:rPr>
        <w:t>– Работы), а Генподрядчик обязуется принять и оплатить результаты Работ в порядке и на условиях Договора.</w:t>
      </w:r>
    </w:p>
    <w:p w14:paraId="00BBF04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1.2. </w:t>
      </w:r>
      <w:r>
        <w:rPr>
          <w:rFonts w:ascii="noto" w:eastAsia="noto" w:hAnsi="noto" w:cs="noto"/>
          <w:lang w:val="ru-RU" w:eastAsia="ru-RU"/>
        </w:rPr>
        <w:t>‌Подрядчик подтверждает, что он осведомлен обо всех действующих нормах, законах, правилах и инструкциях федеральных и местных органов власти в то</w:t>
      </w:r>
      <w:r>
        <w:rPr>
          <w:rFonts w:ascii="noto" w:eastAsia="noto" w:hAnsi="noto" w:cs="noto"/>
          <w:lang w:val="ru-RU" w:eastAsia="ru-RU"/>
        </w:rPr>
        <w:t xml:space="preserve">й части, в которой они могут повлиять на выполнение Работ. Подрядчик обязуется выполнять Работы в соответствии с этими нормами, законами, правилами, инструкциями и </w:t>
      </w:r>
      <w:r>
        <w:rPr>
          <w:rFonts w:ascii="noto" w:eastAsia="noto" w:hAnsi="noto" w:cs="noto"/>
          <w:lang w:val="ru-RU" w:eastAsia="ru-RU"/>
        </w:rPr>
        <w:lastRenderedPageBreak/>
        <w:t xml:space="preserve">обязуется возместить убытки, которые могут возникнуть в результате несоблюдения таких норм, </w:t>
      </w:r>
      <w:r>
        <w:rPr>
          <w:rFonts w:ascii="noto" w:eastAsia="noto" w:hAnsi="noto" w:cs="noto"/>
          <w:lang w:val="ru-RU" w:eastAsia="ru-RU"/>
        </w:rPr>
        <w:t>законов, инструкций и правил. </w:t>
      </w:r>
    </w:p>
    <w:p w14:paraId="44FD28D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1.3. </w:t>
      </w:r>
      <w:r>
        <w:rPr>
          <w:rFonts w:ascii="noto" w:eastAsia="noto" w:hAnsi="noto" w:cs="noto"/>
          <w:lang w:val="ru-RU" w:eastAsia="ru-RU"/>
        </w:rPr>
        <w:t>‌Подрядчик подтверждает, что до подписания Договора получил от Генподрядчика всю необходимую для выполнения Работ документацию. Подрядчик подтверждает Генподрядчику, что он изучил чертежи, представленные Генподрядчиком в</w:t>
      </w:r>
      <w:r>
        <w:rPr>
          <w:rFonts w:ascii="noto" w:eastAsia="noto" w:hAnsi="noto" w:cs="noto"/>
          <w:lang w:val="ru-RU" w:eastAsia="ru-RU"/>
        </w:rPr>
        <w:t xml:space="preserve"> достаточной степени, и что чертежи пригодны для выполнения Работ. </w:t>
      </w:r>
    </w:p>
    <w:p w14:paraId="3F1556B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30AB9048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 ‌ЦЕНА РАБОТ И ПОРЯДОК РАСЧЕТОВ</w:t>
      </w:r>
    </w:p>
    <w:p w14:paraId="40CAD4A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2.1. </w:t>
      </w:r>
      <w:r>
        <w:rPr>
          <w:rFonts w:ascii="noto" w:eastAsia="noto" w:hAnsi="noto" w:cs="noto"/>
          <w:lang w:val="ru-RU" w:eastAsia="ru-RU"/>
        </w:rPr>
        <w:t>‌Цена Работ указана Сторонами в Протоколе Договорной цены.</w:t>
      </w:r>
    </w:p>
    <w:p w14:paraId="404DC55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2.2. </w:t>
      </w:r>
      <w:r>
        <w:rPr>
          <w:rFonts w:ascii="noto" w:eastAsia="noto" w:hAnsi="noto" w:cs="noto"/>
          <w:lang w:val="ru-RU" w:eastAsia="ru-RU"/>
        </w:rPr>
        <w:t>‌В цену Работ включены вознаграждение Подрядчика, а также все расходы Подрядчика, с</w:t>
      </w:r>
      <w:r>
        <w:rPr>
          <w:rFonts w:ascii="noto" w:eastAsia="noto" w:hAnsi="noto" w:cs="noto"/>
          <w:lang w:val="ru-RU" w:eastAsia="ru-RU"/>
        </w:rPr>
        <w:t>вязанные с исполнением Договора, в том числе, но не ограничиваясь, расходы, понесенные Подрядчиком, прямо в Договоре не упомянутые, но необходимые для достижения реализации условий Договора, в том числе расходы на строительство, в случае необходимости, вре</w:t>
      </w:r>
      <w:r>
        <w:rPr>
          <w:rFonts w:ascii="noto" w:eastAsia="noto" w:hAnsi="noto" w:cs="noto"/>
          <w:lang w:val="ru-RU" w:eastAsia="ru-RU"/>
        </w:rPr>
        <w:t>менных построек и их содержание, оплаты работ субподрядных организаций, оплаты труда работников Подрядчика.</w:t>
      </w:r>
    </w:p>
    <w:p w14:paraId="02997CC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2.3. </w:t>
      </w:r>
      <w:r>
        <w:rPr>
          <w:rFonts w:ascii="noto" w:eastAsia="noto" w:hAnsi="noto" w:cs="noto"/>
          <w:lang w:val="ru-RU" w:eastAsia="ru-RU"/>
        </w:rPr>
        <w:t>‌Оплата выполненных и принятых Работ, указанных в Акте о приемке выполненных работ производится до 25 (Двадцать пятого) числа месяца, следующег</w:t>
      </w:r>
      <w:r>
        <w:rPr>
          <w:rFonts w:ascii="noto" w:eastAsia="noto" w:hAnsi="noto" w:cs="noto"/>
          <w:lang w:val="ru-RU" w:eastAsia="ru-RU"/>
        </w:rPr>
        <w:t>о за месяцем подписания Генподрядчиком Акта о приемке выполненных работ и Справки о стоимости выполненных работ и затрат, на основании оригинала счета на оплату, выставленного Подрядчиком, в размере, указанном в Акте о приемке выполненных работ и Справке о</w:t>
      </w:r>
      <w:r>
        <w:rPr>
          <w:rFonts w:ascii="noto" w:eastAsia="noto" w:hAnsi="noto" w:cs="noto"/>
          <w:lang w:val="ru-RU" w:eastAsia="ru-RU"/>
        </w:rPr>
        <w:t xml:space="preserve"> стоимости выполненных работ и затрат.</w:t>
      </w:r>
    </w:p>
    <w:p w14:paraId="555542D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2.4. </w:t>
      </w:r>
      <w:r>
        <w:rPr>
          <w:rFonts w:ascii="noto" w:eastAsia="noto" w:hAnsi="noto" w:cs="noto"/>
          <w:lang w:val="ru-RU" w:eastAsia="ru-RU"/>
        </w:rPr>
        <w:t>‌Генподрядчик вправе в одностороннем порядке перенести срок оплаты Работ (без применения к Генподрядчику штрафных санкций): </w:t>
      </w:r>
    </w:p>
    <w:p w14:paraId="42F172A5" w14:textId="77777777" w:rsidR="00777FE8" w:rsidRDefault="00601D5C">
      <w:pPr>
        <w:numPr>
          <w:ilvl w:val="0"/>
          <w:numId w:val="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несвоевременного предоставления Подрядчиком и/или не предоставления Подрядчик</w:t>
      </w:r>
      <w:r>
        <w:rPr>
          <w:rFonts w:ascii="noto" w:eastAsia="noto" w:hAnsi="noto" w:cs="noto"/>
          <w:lang w:val="ru-RU" w:eastAsia="ru-RU"/>
        </w:rPr>
        <w:t>ом какого-либо из документов, указанных в п.7.2 Договора. В указанном случае платежи приостанавливаются до момента предоставления Подрядчиком Генподрядчику документов, указанных в п.7.2. Договора, в полном объёме; </w:t>
      </w:r>
    </w:p>
    <w:p w14:paraId="43C7F431" w14:textId="77777777" w:rsidR="00777FE8" w:rsidRDefault="00601D5C">
      <w:pPr>
        <w:numPr>
          <w:ilvl w:val="0"/>
          <w:numId w:val="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‌в случае наличия на дату предоставления </w:t>
      </w:r>
      <w:r>
        <w:rPr>
          <w:rFonts w:ascii="noto" w:eastAsia="noto" w:hAnsi="noto" w:cs="noto"/>
          <w:lang w:val="ru-RU" w:eastAsia="ru-RU"/>
        </w:rPr>
        <w:t xml:space="preserve">Подрядчиком документов, указанных в п.7.2. Договора, записи в Едином государственном реестре юридических лиц (ЕГРЮЛ) о недостоверности сведений о Подрядчике. В указанном случае платежи приостанавливаются до момента предоставления Подрядчиком Генподрядчику </w:t>
      </w:r>
      <w:r>
        <w:rPr>
          <w:rFonts w:ascii="noto" w:eastAsia="noto" w:hAnsi="noto" w:cs="noto"/>
          <w:lang w:val="ru-RU" w:eastAsia="ru-RU"/>
        </w:rPr>
        <w:t>выписки из ЕГРЮЛ, не содержащей записи о недостоверности сведений о Подрядчике; </w:t>
      </w:r>
    </w:p>
    <w:p w14:paraId="68EFC3E1" w14:textId="77777777" w:rsidR="00777FE8" w:rsidRDefault="00601D5C">
      <w:pPr>
        <w:numPr>
          <w:ilvl w:val="0"/>
          <w:numId w:val="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получения уведомления от налоговых органов о проведении проверки деятельности Подрядчика/запроса документов в отношении Подрядчика. В указанном случае платежи приост</w:t>
      </w:r>
      <w:r>
        <w:rPr>
          <w:rFonts w:ascii="noto" w:eastAsia="noto" w:hAnsi="noto" w:cs="noto"/>
          <w:lang w:val="ru-RU" w:eastAsia="ru-RU"/>
        </w:rPr>
        <w:t>анавливаются до момента предоставления Подрядчиком Генподрядчику документа(-</w:t>
      </w:r>
      <w:proofErr w:type="spellStart"/>
      <w:r>
        <w:rPr>
          <w:rFonts w:ascii="noto" w:eastAsia="noto" w:hAnsi="noto" w:cs="noto"/>
          <w:lang w:val="ru-RU" w:eastAsia="ru-RU"/>
        </w:rPr>
        <w:t>ов</w:t>
      </w:r>
      <w:proofErr w:type="spellEnd"/>
      <w:r>
        <w:rPr>
          <w:rFonts w:ascii="noto" w:eastAsia="noto" w:hAnsi="noto" w:cs="noto"/>
          <w:lang w:val="ru-RU" w:eastAsia="ru-RU"/>
        </w:rPr>
        <w:t>) о завершении проверки и подтверждающих отсутствие претензий со стороны налоговых органов к Подрядчику. </w:t>
      </w:r>
    </w:p>
    <w:p w14:paraId="513A84E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2.5. </w:t>
      </w:r>
      <w:r>
        <w:rPr>
          <w:rFonts w:ascii="noto" w:eastAsia="noto" w:hAnsi="noto" w:cs="noto"/>
          <w:lang w:val="ru-RU" w:eastAsia="ru-RU"/>
        </w:rPr>
        <w:t>‌Генподрядчик вправе производить выплату авансов, в том числе напря</w:t>
      </w:r>
      <w:r>
        <w:rPr>
          <w:rFonts w:ascii="noto" w:eastAsia="noto" w:hAnsi="noto" w:cs="noto"/>
          <w:lang w:val="ru-RU" w:eastAsia="ru-RU"/>
        </w:rPr>
        <w:t xml:space="preserve">мую третьим лицам, указанным Подрядчиком, на основании распорядительных писем (финансового поручения) Подрядчика с предоставлением Подрядчиком Генподрядчику копии соответствующего договора и счета на оплату. </w:t>
      </w:r>
    </w:p>
    <w:p w14:paraId="4D09568D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по Договору произведены авансовые платежи</w:t>
      </w:r>
      <w:r>
        <w:rPr>
          <w:rFonts w:ascii="noto" w:eastAsia="noto" w:hAnsi="noto" w:cs="noto"/>
          <w:lang w:val="ru-RU" w:eastAsia="ru-RU"/>
        </w:rPr>
        <w:t xml:space="preserve">, то оплата выполненных Подрядчиком и принятых Генподрядчиком Работ производится с зачетом 100‌% суммы </w:t>
      </w:r>
      <w:r>
        <w:rPr>
          <w:rFonts w:ascii="noto" w:eastAsia="noto" w:hAnsi="noto" w:cs="noto"/>
          <w:lang w:val="ru-RU" w:eastAsia="ru-RU"/>
        </w:rPr>
        <w:lastRenderedPageBreak/>
        <w:t xml:space="preserve">выплаченных авансовых платежей в счет стоимости выполненных Работ, до момента полного погашения всех авансовых платежей по Договору. </w:t>
      </w:r>
    </w:p>
    <w:p w14:paraId="7A4A47BF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если подл</w:t>
      </w:r>
      <w:r>
        <w:rPr>
          <w:rFonts w:ascii="noto" w:eastAsia="noto" w:hAnsi="noto" w:cs="noto"/>
          <w:lang w:val="ru-RU" w:eastAsia="ru-RU"/>
        </w:rPr>
        <w:t>ежащая зачету сумма авансового платежа в Отчетном периоде превышает стоимость Работ, выполненных и принятых в данном отчетном периоде, не зачтённая сумма аванса переносится на следующий Отчетный период и зачитывается в оплату стоимости выполненных Работ сл</w:t>
      </w:r>
      <w:r>
        <w:rPr>
          <w:rFonts w:ascii="noto" w:eastAsia="noto" w:hAnsi="noto" w:cs="noto"/>
          <w:lang w:val="ru-RU" w:eastAsia="ru-RU"/>
        </w:rPr>
        <w:t>едующего Отчетного периода (сверх подлежащей зачету в соответствующем Отчетном периоде суммы авансового платежа).</w:t>
      </w:r>
    </w:p>
    <w:p w14:paraId="0EAF532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2.6. </w:t>
      </w:r>
      <w:r>
        <w:rPr>
          <w:rFonts w:ascii="noto" w:eastAsia="noto" w:hAnsi="noto" w:cs="noto"/>
          <w:lang w:val="ru-RU" w:eastAsia="ru-RU"/>
        </w:rPr>
        <w:t>‌Датой исполнения обязательств по оплате считается дата списания денежных средств с расчетного счета Генподрядчика.</w:t>
      </w:r>
    </w:p>
    <w:p w14:paraId="77153D2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2.7. 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Обеспечение:</w:t>
      </w:r>
    </w:p>
    <w:p w14:paraId="04D8006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2.</w:t>
      </w:r>
      <w:r>
        <w:rPr>
          <w:rFonts w:ascii="noto" w:eastAsia="noto" w:hAnsi="noto" w:cs="noto"/>
          <w:lang w:val="ru-RU" w:eastAsia="ru-RU"/>
        </w:rPr>
        <w:t>7.1. ‌Обеспечением исполнения Подрядчиком любых заверений, гарантий и обязательств (в том числе гарантийных) по Договору и для покрытия Генподрядчиком своих убытков, потерь и расходов, связанных с нарушениями Подрядчиком любых заверений, гарантий и обязате</w:t>
      </w:r>
      <w:r>
        <w:rPr>
          <w:rFonts w:ascii="noto" w:eastAsia="noto" w:hAnsi="noto" w:cs="noto"/>
          <w:lang w:val="ru-RU" w:eastAsia="ru-RU"/>
        </w:rPr>
        <w:t>льств ( в том числе гарантийных), является обеспечительный платеж в размере ‌% от стоимости фактически выполненных Работ, указанной в Акте о приемке выполненных работ и Справке о стоимости выполненных работ и затрат.</w:t>
      </w:r>
    </w:p>
    <w:p w14:paraId="6D940D03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‌Подрядчик обязуется вносить обеспечительный платеж в течение 15 (Пятнадцати) рабочих дней с даты подписания Сторонами Акта о приемке выполненных работ и Справки о стоимости выполненных работ и затрат. </w:t>
      </w:r>
    </w:p>
    <w:p w14:paraId="63C422A0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‌Стороны пришли к соглашению, что оплата обеспечитель</w:t>
      </w:r>
      <w:r>
        <w:rPr>
          <w:rFonts w:ascii="noto" w:eastAsia="noto" w:hAnsi="noto" w:cs="noto"/>
          <w:lang w:val="ru-RU" w:eastAsia="ru-RU"/>
        </w:rPr>
        <w:t>ного платежа производится Подрядчиком путем зачета встречных однородных требований по обязательствам Генподрядчика по оплате стоимости Работ, принятых по Акту о приемке выполненных работ и Справки о стоимости выполненных работ и затрат в части суммы, соотв</w:t>
      </w:r>
      <w:r>
        <w:rPr>
          <w:rFonts w:ascii="noto" w:eastAsia="noto" w:hAnsi="noto" w:cs="noto"/>
          <w:lang w:val="ru-RU" w:eastAsia="ru-RU"/>
        </w:rPr>
        <w:t xml:space="preserve">етствующей размеру обеспечительного платежа, и обязательств Подрядчика по оплате обеспечительного платежа в соответствии с абзацем 2 настоящего пункта Договора. </w:t>
      </w:r>
    </w:p>
    <w:p w14:paraId="76713BBF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 момента подписания Сторонами Акта о приемке выполненных работ и Справки о стоимости выполненных работ и затрат, зачет встречных требований Подрядчика и Генподрядчика, указанных в абзаце 3 настоящего пункта считается произведенным, а обязательства Подряд</w:t>
      </w:r>
      <w:r>
        <w:rPr>
          <w:rFonts w:ascii="noto" w:eastAsia="noto" w:hAnsi="noto" w:cs="noto"/>
          <w:lang w:val="ru-RU" w:eastAsia="ru-RU"/>
        </w:rPr>
        <w:t>чика по внесению в пользу Генподрядчика обеспечительного платежа в размере, указанном в абзаце 1 настоящего пункта Договора и обязательства Генподрядчика по оплате Подрядчику выполненных Работ по Акту о приемке выполненных работ (стоимостью равной сумме об</w:t>
      </w:r>
      <w:r>
        <w:rPr>
          <w:rFonts w:ascii="noto" w:eastAsia="noto" w:hAnsi="noto" w:cs="noto"/>
          <w:lang w:val="ru-RU" w:eastAsia="ru-RU"/>
        </w:rPr>
        <w:t>еспечительного платежа) считаются прекращёнными. При этом подписание дополнительных документов о зачете Сторонами не производится, а сам Акт о приемке выполненных работ одновременно также является и актом о зачете встречных однородных требований, указанных</w:t>
      </w:r>
      <w:r>
        <w:rPr>
          <w:rFonts w:ascii="noto" w:eastAsia="noto" w:hAnsi="noto" w:cs="noto"/>
          <w:lang w:val="ru-RU" w:eastAsia="ru-RU"/>
        </w:rPr>
        <w:t xml:space="preserve"> в настоящему пункте Договора. </w:t>
      </w:r>
    </w:p>
    <w:p w14:paraId="710E169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2.7.2. ‌Генподрядчик вправе в одностороннем внесудебном порядке уменьшить или не возвратить Подрядчику сумму обеспечительного платежа на суммы своих убытков, потерь и расходов и на иные суммы, подлежащие выплате Подрядчиком </w:t>
      </w:r>
      <w:r>
        <w:rPr>
          <w:rFonts w:ascii="noto" w:eastAsia="noto" w:hAnsi="noto" w:cs="noto"/>
          <w:lang w:val="ru-RU" w:eastAsia="ru-RU"/>
        </w:rPr>
        <w:t>Генподрядчику в соответствии с условиями Договора. Такое одностороннее уменьшение или односторонний отказ от возврата осуществляется путем зачета обязательств Генподрядчика по возврату Подрядчику суммы обеспечительного платежа и встречных обязательств Подр</w:t>
      </w:r>
      <w:r>
        <w:rPr>
          <w:rFonts w:ascii="noto" w:eastAsia="noto" w:hAnsi="noto" w:cs="noto"/>
          <w:lang w:val="ru-RU" w:eastAsia="ru-RU"/>
        </w:rPr>
        <w:t>ядчика по возмещению Генподрядчику сумм убытков, потерь и расходов, которые Генподрядчик понес и/или должен понести на устранение недостатков/ иных подлежащих выплате Подрядчиком Генподрядчику сумм, и является основанием для прекращения обязательств Генпод</w:t>
      </w:r>
      <w:r>
        <w:rPr>
          <w:rFonts w:ascii="noto" w:eastAsia="noto" w:hAnsi="noto" w:cs="noto"/>
          <w:lang w:val="ru-RU" w:eastAsia="ru-RU"/>
        </w:rPr>
        <w:t xml:space="preserve">рядчика по </w:t>
      </w:r>
      <w:r>
        <w:rPr>
          <w:rFonts w:ascii="noto" w:eastAsia="noto" w:hAnsi="noto" w:cs="noto"/>
          <w:lang w:val="ru-RU" w:eastAsia="ru-RU"/>
        </w:rPr>
        <w:lastRenderedPageBreak/>
        <w:t>возврату Подрядчику обеспечительного платежа в сумме таких расходов в соответствии со статьями 407 и 410 Гражданского Кодекса Российской Федерации.</w:t>
      </w:r>
    </w:p>
    <w:p w14:paraId="44861AD7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67C07E8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2.7.3. ‌Возврат суммы обеспечительного платежа осуществляется Генподрядчиком на основании счета</w:t>
      </w:r>
      <w:r>
        <w:rPr>
          <w:rFonts w:ascii="noto" w:eastAsia="noto" w:hAnsi="noto" w:cs="noto"/>
          <w:lang w:val="ru-RU" w:eastAsia="ru-RU"/>
        </w:rPr>
        <w:t xml:space="preserve"> на оплату Подрядчика в следующие сроки:</w:t>
      </w:r>
    </w:p>
    <w:p w14:paraId="5EC3B5E5" w14:textId="77777777" w:rsidR="00777FE8" w:rsidRDefault="00601D5C">
      <w:pPr>
        <w:numPr>
          <w:ilvl w:val="0"/>
          <w:numId w:val="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течение38. срок‌ месяцев после подписания Сторонами Акта сдачи- приемки результата работ;</w:t>
      </w:r>
    </w:p>
    <w:p w14:paraId="152607C2" w14:textId="77777777" w:rsidR="00777FE8" w:rsidRDefault="00601D5C">
      <w:pPr>
        <w:numPr>
          <w:ilvl w:val="0"/>
          <w:numId w:val="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досрочного расторжения Договора, в течение 15 (Пятнадцати) рабочих дней с даты получения оригинала счета на опла</w:t>
      </w:r>
      <w:r>
        <w:rPr>
          <w:rFonts w:ascii="noto" w:eastAsia="noto" w:hAnsi="noto" w:cs="noto"/>
          <w:lang w:val="ru-RU" w:eastAsia="ru-RU"/>
        </w:rPr>
        <w:t>ту, выставленного после истечения 6 (шести) месяцев с даты расторжения Договора.  </w:t>
      </w:r>
    </w:p>
    <w:p w14:paraId="6F0450B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‌Генподрядчик оставляет за собой право произвести возврат указанной в настоящем пункте Договора суммы обеспечительного платежа в любое время. </w:t>
      </w:r>
    </w:p>
    <w:p w14:paraId="1399D2B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0F3502DC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3. ‌СРОКИ ВЫПОЛНЕНИЯ РАБОТ</w:t>
      </w:r>
    </w:p>
    <w:p w14:paraId="7FBB5FA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3</w:t>
      </w:r>
      <w:r>
        <w:rPr>
          <w:rFonts w:ascii="noto" w:eastAsia="noto" w:hAnsi="noto" w:cs="noto"/>
          <w:b/>
          <w:bCs/>
          <w:lang w:val="ru-RU" w:eastAsia="ru-RU"/>
        </w:rPr>
        <w:t>.1. </w:t>
      </w:r>
      <w:r>
        <w:rPr>
          <w:rFonts w:ascii="noto" w:eastAsia="noto" w:hAnsi="noto" w:cs="noto"/>
          <w:lang w:val="ru-RU" w:eastAsia="ru-RU"/>
        </w:rPr>
        <w:t>‌Сроки выполнения Работ указаны в Графике производства Работ (Приложение № 2 к Договору).</w:t>
      </w:r>
    </w:p>
    <w:p w14:paraId="525075AF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3.2. </w:t>
      </w:r>
      <w:r>
        <w:rPr>
          <w:rFonts w:ascii="noto" w:eastAsia="noto" w:hAnsi="noto" w:cs="noto"/>
          <w:lang w:val="ru-RU" w:eastAsia="ru-RU"/>
        </w:rPr>
        <w:t>‌Подрядчик заверяет и гарантирует Генподрядчику, что располагает ресурсами и средствами для выполнения Работ в срок, указанный в п. 3.1. Договора и Графике п</w:t>
      </w:r>
      <w:r>
        <w:rPr>
          <w:rFonts w:ascii="noto" w:eastAsia="noto" w:hAnsi="noto" w:cs="noto"/>
          <w:lang w:val="ru-RU" w:eastAsia="ru-RU"/>
        </w:rPr>
        <w:t>роизводства работ; а также, что отсутствуют какие-либо обстоятельства, препятствующие своевременному началу и окончанию выполнения Работ согласно п. 3.1. Договора и Графика производства работ.</w:t>
      </w:r>
    </w:p>
    <w:p w14:paraId="73BF9E7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3.3. </w:t>
      </w:r>
      <w:r>
        <w:rPr>
          <w:rFonts w:ascii="noto" w:eastAsia="noto" w:hAnsi="noto" w:cs="noto"/>
          <w:lang w:val="ru-RU" w:eastAsia="ru-RU"/>
        </w:rPr>
        <w:t xml:space="preserve">‌Уполномоченный представитель Подрядчика обязан постоянно </w:t>
      </w:r>
      <w:r>
        <w:rPr>
          <w:rFonts w:ascii="noto" w:eastAsia="noto" w:hAnsi="noto" w:cs="noto"/>
          <w:lang w:val="ru-RU" w:eastAsia="ru-RU"/>
        </w:rPr>
        <w:t>находиться в Месте выполнения Работ для осуществления контроля и надзора за ходом выполнения Работ, исключая задержки в их выполнении.</w:t>
      </w:r>
    </w:p>
    <w:p w14:paraId="192EA6DA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‌Подрядчик обязан принимать меры предупреждения и во </w:t>
      </w:r>
      <w:proofErr w:type="spellStart"/>
      <w:r>
        <w:rPr>
          <w:rFonts w:ascii="noto" w:eastAsia="noto" w:hAnsi="noto" w:cs="noto"/>
          <w:lang w:val="ru-RU" w:eastAsia="ru-RU"/>
        </w:rPr>
        <w:t>избежании</w:t>
      </w:r>
      <w:proofErr w:type="spellEnd"/>
      <w:r>
        <w:rPr>
          <w:rFonts w:ascii="noto" w:eastAsia="noto" w:hAnsi="noto" w:cs="noto"/>
          <w:lang w:val="ru-RU" w:eastAsia="ru-RU"/>
        </w:rPr>
        <w:t xml:space="preserve"> задержек в ходе выполнения Работ, предпринимать все необхо</w:t>
      </w:r>
      <w:r>
        <w:rPr>
          <w:rFonts w:ascii="noto" w:eastAsia="noto" w:hAnsi="noto" w:cs="noto"/>
          <w:lang w:val="ru-RU" w:eastAsia="ru-RU"/>
        </w:rPr>
        <w:t xml:space="preserve">димое для обеспечения удовлетворительного хода выполнения Работ. </w:t>
      </w:r>
    </w:p>
    <w:p w14:paraId="2DC3C373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для Подрядчика станет очевидным, что Работы могут быть не выполнены своевременно, Подрядчик обязан незамедлительно известить об этом Генподрядчика по электронной почте по адресу Генпод</w:t>
      </w:r>
      <w:r>
        <w:rPr>
          <w:rFonts w:ascii="noto" w:eastAsia="noto" w:hAnsi="noto" w:cs="noto"/>
          <w:lang w:val="ru-RU" w:eastAsia="ru-RU"/>
        </w:rPr>
        <w:t>рядчика, указанному в Договоре, с указанием сведений о принимаемых мерах для исключения срыва сроков выполнения Работ.</w:t>
      </w:r>
    </w:p>
    <w:p w14:paraId="4A2DECD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5EE3DAAE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4. ‌ОБЯЗАННОСТИ И ПРАВА ПОДРЯДЧИКА</w:t>
      </w:r>
    </w:p>
    <w:p w14:paraId="6649389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4.1. 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Подрядчик обязуется:</w:t>
      </w:r>
    </w:p>
    <w:p w14:paraId="220D3B4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4.1.1. ‌Выполнить Работы в установленный Договором срок, в соответствии с</w:t>
      </w:r>
      <w:r>
        <w:rPr>
          <w:rFonts w:ascii="noto" w:eastAsia="noto" w:hAnsi="noto" w:cs="noto"/>
          <w:lang w:val="ru-RU" w:eastAsia="ru-RU"/>
        </w:rPr>
        <w:t xml:space="preserve"> условиями Договора и приложений к нему, проектной (рабочей) документацией, требованиями действующего законодательства РФ и законодательства соответствующего субъекта РФ, в том числе требованиями технических регламентов, государственных стандартов, строите</w:t>
      </w:r>
      <w:r>
        <w:rPr>
          <w:rFonts w:ascii="noto" w:eastAsia="noto" w:hAnsi="noto" w:cs="noto"/>
          <w:lang w:val="ru-RU" w:eastAsia="ru-RU"/>
        </w:rPr>
        <w:t>льных, пожарных, санитарно-эпидемиологических норм и правил, обычно предъявляемыми к работам аналогичного вида, а также требованиями Генподрядчика и органов государственного надзора. </w:t>
      </w:r>
    </w:p>
    <w:p w14:paraId="70A893C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4.1.2. ‌Предоставить Генподрядчику для согласования проект производства </w:t>
      </w:r>
      <w:r>
        <w:rPr>
          <w:rFonts w:ascii="noto" w:eastAsia="noto" w:hAnsi="noto" w:cs="noto"/>
          <w:lang w:val="ru-RU" w:eastAsia="ru-RU"/>
        </w:rPr>
        <w:t xml:space="preserve">работ (далее – «ППР»). ППР должен быть составлен в соответствии с требованиями положений (в том числе рекомендуемых) действующих в Российской Федерации и городе Москве нормативных документов и правил, который в обязательном порядке должен включать в себя, </w:t>
      </w:r>
      <w:r>
        <w:rPr>
          <w:rFonts w:ascii="noto" w:eastAsia="noto" w:hAnsi="noto" w:cs="noto"/>
          <w:lang w:val="ru-RU" w:eastAsia="ru-RU"/>
        </w:rPr>
        <w:t xml:space="preserve">в том числе, но не ограничиваясь: </w:t>
      </w:r>
    </w:p>
    <w:p w14:paraId="0E3AD400" w14:textId="77777777" w:rsidR="00777FE8" w:rsidRDefault="00601D5C">
      <w:pPr>
        <w:numPr>
          <w:ilvl w:val="0"/>
          <w:numId w:val="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 xml:space="preserve">‌Технологические карты ( </w:t>
      </w:r>
      <w:r>
        <w:rPr>
          <w:rFonts w:ascii="noto" w:eastAsia="noto" w:hAnsi="noto" w:cs="noto"/>
          <w:i/>
          <w:iCs/>
          <w:lang w:val="ru-RU" w:eastAsia="ru-RU"/>
        </w:rPr>
        <w:t xml:space="preserve">Технологическая карта должна определять последовательность рабочих операций; отдельно - перечень геодезических и планировочных мероприятий, процесс разработки грунта с </w:t>
      </w:r>
      <w:r>
        <w:rPr>
          <w:rFonts w:ascii="noto" w:eastAsia="noto" w:hAnsi="noto" w:cs="noto"/>
          <w:i/>
          <w:iCs/>
          <w:lang w:val="ru-RU" w:eastAsia="ru-RU"/>
        </w:rPr>
        <w:t>погрузочно-разгрузочными действиями и последующую доработку с зачисткой основания устроенного котлована</w:t>
      </w:r>
      <w:r>
        <w:rPr>
          <w:rFonts w:ascii="noto" w:eastAsia="noto" w:hAnsi="noto" w:cs="noto"/>
          <w:lang w:val="ru-RU" w:eastAsia="ru-RU"/>
        </w:rPr>
        <w:t xml:space="preserve">); </w:t>
      </w:r>
    </w:p>
    <w:p w14:paraId="01E3C438" w14:textId="77777777" w:rsidR="00777FE8" w:rsidRDefault="00601D5C">
      <w:pPr>
        <w:numPr>
          <w:ilvl w:val="0"/>
          <w:numId w:val="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‌Схемы операционного контроля качества; </w:t>
      </w:r>
    </w:p>
    <w:p w14:paraId="19EB3F02" w14:textId="77777777" w:rsidR="00777FE8" w:rsidRDefault="00601D5C">
      <w:pPr>
        <w:numPr>
          <w:ilvl w:val="0"/>
          <w:numId w:val="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‌График поставки Материалов (в случае поставки на Объект Подрядчиком Материалов (грунта, песка для обратной </w:t>
      </w:r>
      <w:r>
        <w:rPr>
          <w:rFonts w:ascii="noto" w:eastAsia="noto" w:hAnsi="noto" w:cs="noto"/>
          <w:lang w:val="ru-RU" w:eastAsia="ru-RU"/>
        </w:rPr>
        <w:t>засыпки и т.п.).</w:t>
      </w:r>
    </w:p>
    <w:p w14:paraId="70DCFF1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4.1.3. ‌Назначить лиц, ответственных за производство Работ, технику безопасности, охрану </w:t>
      </w:r>
    </w:p>
    <w:p w14:paraId="69327A74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‌труда, противопожарную безопасность, выполнение требований/предписаний Генподрядчика и т.д., и представить Генподрядчику в дату заключения Договора </w:t>
      </w:r>
      <w:r>
        <w:rPr>
          <w:rFonts w:ascii="noto" w:eastAsia="noto" w:hAnsi="noto" w:cs="noto"/>
          <w:lang w:val="ru-RU" w:eastAsia="ru-RU"/>
        </w:rPr>
        <w:t>надлежащим образом заверенные копии соответствующих приказов об их назначении с указанием полномочий и доверенностей.</w:t>
      </w:r>
    </w:p>
    <w:p w14:paraId="5090AC6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4.1.4. ‌Ежемесячно о оплачивать Генподрядчику его затраты, связанные с обеспечением Подрядчика в период выполнения Работ, водо-, электросн</w:t>
      </w:r>
      <w:r>
        <w:rPr>
          <w:rFonts w:ascii="noto" w:eastAsia="noto" w:hAnsi="noto" w:cs="noto"/>
          <w:lang w:val="ru-RU" w:eastAsia="ru-RU"/>
        </w:rPr>
        <w:t xml:space="preserve">абжением в размере: </w:t>
      </w:r>
    </w:p>
    <w:p w14:paraId="5932B359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‌- 0,5% стоимости Работ, выполненных в Отчетном периоде (по водоснабжению); </w:t>
      </w:r>
    </w:p>
    <w:p w14:paraId="09174590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‌- согласно показаниям счетчика по расчету Генподрядчика (за электроснабжение от городских сетей) или по тарифу 5 рублей 89 копеек в т.ч. НДС 20% за 1 </w:t>
      </w:r>
      <w:proofErr w:type="spellStart"/>
      <w:r>
        <w:rPr>
          <w:rFonts w:ascii="noto" w:eastAsia="noto" w:hAnsi="noto" w:cs="noto"/>
          <w:lang w:val="ru-RU" w:eastAsia="ru-RU"/>
        </w:rPr>
        <w:t>кВТ</w:t>
      </w:r>
      <w:proofErr w:type="spellEnd"/>
      <w:r>
        <w:rPr>
          <w:rFonts w:ascii="noto" w:eastAsia="noto" w:hAnsi="noto" w:cs="noto"/>
          <w:lang w:val="ru-RU" w:eastAsia="ru-RU"/>
        </w:rPr>
        <w:t xml:space="preserve"> пот</w:t>
      </w:r>
      <w:r>
        <w:rPr>
          <w:rFonts w:ascii="noto" w:eastAsia="noto" w:hAnsi="noto" w:cs="noto"/>
          <w:lang w:val="ru-RU" w:eastAsia="ru-RU"/>
        </w:rPr>
        <w:t xml:space="preserve">ребленной электроэнергии (за электроснабжение от передвижной электростанции). </w:t>
      </w:r>
    </w:p>
    <w:p w14:paraId="5CD44BD3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‌Стоимость определяется в двусторонних Актах об оказании услуг, которые должны быть оформлены Сторонами одновременно с Актом о приемке выполненных работ и Справкой о стоимости в</w:t>
      </w:r>
      <w:r>
        <w:rPr>
          <w:rFonts w:ascii="noto" w:eastAsia="noto" w:hAnsi="noto" w:cs="noto"/>
          <w:lang w:val="ru-RU" w:eastAsia="ru-RU"/>
        </w:rPr>
        <w:t xml:space="preserve">ыполненных работ и затрат. Генподрядчик обеспечивает Подрядчика электроэнергией в соответствии с ППР. </w:t>
      </w:r>
    </w:p>
    <w:p w14:paraId="576DC56D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отказа Подрядчика от подписания актов об оказании услуг, но при наличии подписанных Сторонами Акта о приемке выполненных работ и Справки о стоимости выполненных работ и затрат, услуги считаются потребленными Подрядчиком и могут быть удержаны из с</w:t>
      </w:r>
      <w:r>
        <w:rPr>
          <w:rFonts w:ascii="noto" w:eastAsia="noto" w:hAnsi="noto" w:cs="noto"/>
          <w:lang w:val="ru-RU" w:eastAsia="ru-RU"/>
        </w:rPr>
        <w:t xml:space="preserve">тоимости выполненных Работ путем направления Подрядчику Уведомления о зачете встречных однородных денежных требований в одностороннем порядке. </w:t>
      </w:r>
    </w:p>
    <w:p w14:paraId="293BD66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4.1.5. ‌В случае если в ходе исполнения Договора Подрядчиком будет причинен ущерб и/или повреждения коммуникация</w:t>
      </w:r>
      <w:r>
        <w:rPr>
          <w:rFonts w:ascii="noto" w:eastAsia="noto" w:hAnsi="noto" w:cs="noto"/>
          <w:lang w:val="ru-RU" w:eastAsia="ru-RU"/>
        </w:rPr>
        <w:t>м (подземным и/или наземным), конструкциям, зданиям, иному имуществу Генподрядчика и/или третьих лиц, Подрядчик обязуется направить не позднее 24 часов с момента происшествия соответствующее уведомление уполномоченному представителю Генподрядчика, незамедл</w:t>
      </w:r>
      <w:r>
        <w:rPr>
          <w:rFonts w:ascii="noto" w:eastAsia="noto" w:hAnsi="noto" w:cs="noto"/>
          <w:lang w:val="ru-RU" w:eastAsia="ru-RU"/>
        </w:rPr>
        <w:t>ительно произвести своими силами и за свой счет восстановительные работы, а также самостоятельно возместить убытки в порядке, предусмотренном действующим законодательством РФ. </w:t>
      </w:r>
    </w:p>
    <w:p w14:paraId="779C947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4.1.6. ‌Подрядчик самостоятельно и за свой счет (без последующей компенсации Ге</w:t>
      </w:r>
      <w:r>
        <w:rPr>
          <w:rFonts w:ascii="noto" w:eastAsia="noto" w:hAnsi="noto" w:cs="noto"/>
          <w:lang w:val="ru-RU" w:eastAsia="ru-RU"/>
        </w:rPr>
        <w:t>нподрядчиком) организует и обеспечивает охрану Места выполнения работ и находящегося в Месте выполнения работ имущества, бытового городка (и находящегося в нем имущества) с даты начала Работ и до подписания Сторонами Акта сдачи-приемки результата работ.</w:t>
      </w:r>
    </w:p>
    <w:p w14:paraId="4CF886C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</w:t>
      </w:r>
      <w:r>
        <w:rPr>
          <w:rFonts w:ascii="noto" w:eastAsia="noto" w:hAnsi="noto" w:cs="noto"/>
          <w:lang w:val="ru-RU" w:eastAsia="ru-RU"/>
        </w:rPr>
        <w:t>1.7. ‌Обеспечить комплексно выполнение Работ необходимыми инструментами, оборудованием строительными машинами, инвентарем, приспособлениями, а при необходимости, материалами (Подрядчик за свой счет, без последующей компенсации Генподрядчиком, своими силами</w:t>
      </w:r>
      <w:r>
        <w:rPr>
          <w:rFonts w:ascii="noto" w:eastAsia="noto" w:hAnsi="noto" w:cs="noto"/>
          <w:lang w:val="ru-RU" w:eastAsia="ru-RU"/>
        </w:rPr>
        <w:t xml:space="preserve"> и средствами осуществляет их транспортировку к </w:t>
      </w:r>
      <w:r>
        <w:rPr>
          <w:rFonts w:ascii="noto" w:eastAsia="noto" w:hAnsi="noto" w:cs="noto"/>
          <w:lang w:val="ru-RU" w:eastAsia="ru-RU"/>
        </w:rPr>
        <w:lastRenderedPageBreak/>
        <w:t>Месту выполнения работ, приемку, разгрузку, складирование, учет, хранение и охрану в Месте выполнения работ).</w:t>
      </w:r>
    </w:p>
    <w:p w14:paraId="7557495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4.1.8. ‌Убирать с Места выполнения Работ любые обломки, мусор и содержать Место выполнения работ, </w:t>
      </w:r>
      <w:r>
        <w:rPr>
          <w:rFonts w:ascii="noto" w:eastAsia="noto" w:hAnsi="noto" w:cs="noto"/>
          <w:lang w:val="ru-RU" w:eastAsia="ru-RU"/>
        </w:rPr>
        <w:t xml:space="preserve">бытовой городок и прилегающую к ним территорию в чистоте и порядке в соответствии с требованиями положений (в том числе рекомендуемых) действующих в РФ и г. Москве нормативных документов и правил. Систематически вывозить с Места выполнения Работ и Объекта </w:t>
      </w:r>
      <w:r>
        <w:rPr>
          <w:rFonts w:ascii="noto" w:eastAsia="noto" w:hAnsi="noto" w:cs="noto"/>
          <w:lang w:val="ru-RU" w:eastAsia="ru-RU"/>
        </w:rPr>
        <w:t>строительный и бытовой мусор, образовавшийся в результате выполнения Подрядчиком Работ ( за исключением металлолома). Осуществить вывоз и утилизацию грунта, строительного и бытового мусора, отходов, включая крупногабаритные и опасные отходы. Металлолом, об</w:t>
      </w:r>
      <w:r>
        <w:rPr>
          <w:rFonts w:ascii="noto" w:eastAsia="noto" w:hAnsi="noto" w:cs="noto"/>
          <w:lang w:val="ru-RU" w:eastAsia="ru-RU"/>
        </w:rPr>
        <w:t>разовавшийся при выполнении Работ, Подрядчик обязуется передать Генподрядчику или третьему лицу, указанному Генподрядчиком, по Акту.</w:t>
      </w:r>
    </w:p>
    <w:p w14:paraId="30A5B8F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4.1.9. ‌В случае неисполнения требования Генподрядчика по уборке Места выполнения работ, бытового городка и прилегающей к н</w:t>
      </w:r>
      <w:r>
        <w:rPr>
          <w:rFonts w:ascii="noto" w:eastAsia="noto" w:hAnsi="noto" w:cs="noto"/>
          <w:lang w:val="ru-RU" w:eastAsia="ru-RU"/>
        </w:rPr>
        <w:t>им территории по истечение 24 часов с момента получения Подрядчиком соответствующего Требования Генподрядчика, направленного по электронной почте Подрядчика, указанной в Договоре, Генподрядчик вправе привлечь к выполнению данной работы третье лицо; затраты</w:t>
      </w:r>
      <w:r>
        <w:rPr>
          <w:rFonts w:ascii="noto" w:eastAsia="noto" w:hAnsi="noto" w:cs="noto"/>
          <w:lang w:val="ru-RU" w:eastAsia="ru-RU"/>
        </w:rPr>
        <w:t xml:space="preserve"> Генподрядчика по привлечению к работе третьего лица, в том числе стоимость работ третьего лица будут возмещены Подрядчиком. Подрядчик обязуется оплатить счет на указанные затраты, выставленный Генподрядчиком в течение 5 (Пяти) календарных дней с момента е</w:t>
      </w:r>
      <w:r>
        <w:rPr>
          <w:rFonts w:ascii="noto" w:eastAsia="noto" w:hAnsi="noto" w:cs="noto"/>
          <w:lang w:val="ru-RU" w:eastAsia="ru-RU"/>
        </w:rPr>
        <w:t>го получения. В случае неоплаты счета Подрядчиком, Генподрядчик вправе удержать неоплаченную сумму из сумм любых платежей причитающихся Подрядчику.</w:t>
      </w:r>
    </w:p>
    <w:p w14:paraId="60B6C43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4.1.10. ‌При необходимости своими силами и за свой счет (без последующей компенсации Генподрядчиком) оформит</w:t>
      </w:r>
      <w:r>
        <w:rPr>
          <w:rFonts w:ascii="noto" w:eastAsia="noto" w:hAnsi="noto" w:cs="noto"/>
          <w:lang w:val="ru-RU" w:eastAsia="ru-RU"/>
        </w:rPr>
        <w:t>ь разрешение на выброс вредных (загрязняющих) веществ в атмосферный воздух на весь период выполнения работ, разработать и утвердить нормативы образования отходов и лимиты на их размещение, а также паспорта отходов I - IV класса опасности на период строител</w:t>
      </w:r>
      <w:r>
        <w:rPr>
          <w:rFonts w:ascii="noto" w:eastAsia="noto" w:hAnsi="noto" w:cs="noto"/>
          <w:lang w:val="ru-RU" w:eastAsia="ru-RU"/>
        </w:rPr>
        <w:t>ьства, образующихся в процессе выполнения Работ. Осуществлять платежи за негативное воздействие на окружающую среду в соответствии с установленными требованиями.</w:t>
      </w:r>
    </w:p>
    <w:p w14:paraId="5E92209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4.1.11. ‌Немедленно известить Генподрядчика и до получения от него указаний приостановить выпо</w:t>
      </w:r>
      <w:r>
        <w:rPr>
          <w:rFonts w:ascii="noto" w:eastAsia="noto" w:hAnsi="noto" w:cs="noto"/>
          <w:lang w:val="ru-RU" w:eastAsia="ru-RU"/>
        </w:rPr>
        <w:t>лнение Работ при обнаружении обстоятельств, угрожающих безопасности и/или годности и прочности результата выполняемых Работ.</w:t>
      </w:r>
    </w:p>
    <w:p w14:paraId="26F8F39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4.1.12. ‌В ходе выполнения Работ за свой счет осуществлять любые мероприятия сезонного характера, обеспечивающие надлежащие темпы р</w:t>
      </w:r>
      <w:r>
        <w:rPr>
          <w:rFonts w:ascii="noto" w:eastAsia="noto" w:hAnsi="noto" w:cs="noto"/>
          <w:lang w:val="ru-RU" w:eastAsia="ru-RU"/>
        </w:rPr>
        <w:t>абот и достижение требуемых качественных показателей в соответствии со строительными нормами и правилами (СНиП), действующими в Российской Федерации.</w:t>
      </w:r>
    </w:p>
    <w:p w14:paraId="37A573D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4.1.13. ‌С даты начала Работ и до их завершения вести журнал работ и учитывать в нем все факты и обстоятел</w:t>
      </w:r>
      <w:r>
        <w:rPr>
          <w:rFonts w:ascii="noto" w:eastAsia="noto" w:hAnsi="noto" w:cs="noto"/>
          <w:lang w:val="ru-RU" w:eastAsia="ru-RU"/>
        </w:rPr>
        <w:t>ьства, связанные с выполнением Работ.</w:t>
      </w:r>
    </w:p>
    <w:p w14:paraId="615A01B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4.1.14. ‌Исполнять предписания и иные указания Генподрядчика, если они не противоречат условиям Договора в течение 2-х календарных дней с даты получения предписания (указания) Генподрядчика по электронной почте Подрядч</w:t>
      </w:r>
      <w:r>
        <w:rPr>
          <w:rFonts w:ascii="noto" w:eastAsia="noto" w:hAnsi="noto" w:cs="noto"/>
          <w:lang w:val="ru-RU" w:eastAsia="ru-RU"/>
        </w:rPr>
        <w:t>ика, указанной в Договоре.</w:t>
      </w:r>
    </w:p>
    <w:p w14:paraId="5500473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4.1.15. ‌За 3 (Три) рабочих дня до начала приемки скрытых работ письменно уведомить уполномоченного представителя Генподрядчика о готовности их к освидетельствованию. В случае если Подрядчик не уведомил или ненадлежащим образом у</w:t>
      </w:r>
      <w:r>
        <w:rPr>
          <w:rFonts w:ascii="noto" w:eastAsia="noto" w:hAnsi="noto" w:cs="noto"/>
          <w:lang w:val="ru-RU" w:eastAsia="ru-RU"/>
        </w:rPr>
        <w:t xml:space="preserve">ведомил Генподрядчика о дате и/или времени приемки скрытых работ/ответственных конструкций, Подрядчик обязан своими силами вскрыть по </w:t>
      </w:r>
      <w:r>
        <w:rPr>
          <w:rFonts w:ascii="noto" w:eastAsia="noto" w:hAnsi="noto" w:cs="noto"/>
          <w:lang w:val="ru-RU" w:eastAsia="ru-RU"/>
        </w:rPr>
        <w:lastRenderedPageBreak/>
        <w:t>требованию Генподрядчика любую часть выполненных Работ и восстановить ее за свой счет и своими силами в сроки, не нарушающ</w:t>
      </w:r>
      <w:r>
        <w:rPr>
          <w:rFonts w:ascii="noto" w:eastAsia="noto" w:hAnsi="noto" w:cs="noto"/>
          <w:lang w:val="ru-RU" w:eastAsia="ru-RU"/>
        </w:rPr>
        <w:t>ие предусмотренный Договором срок окончания Работ.</w:t>
      </w:r>
    </w:p>
    <w:p w14:paraId="06B99168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надлежащим образом извещенный представитель Генподрядчика не прибудет к назначенному времени для освидетельствования скрытых работ, то Подрядчик вправе составить односторонний акт и данные работы счи</w:t>
      </w:r>
      <w:r>
        <w:rPr>
          <w:rFonts w:ascii="noto" w:eastAsia="noto" w:hAnsi="noto" w:cs="noto"/>
          <w:lang w:val="ru-RU" w:eastAsia="ru-RU"/>
        </w:rPr>
        <w:t xml:space="preserve">таются принятыми. Вскрытие Работ в этом случае по требованию Генподрядчика производится за счёт Генподрядчика. </w:t>
      </w:r>
    </w:p>
    <w:p w14:paraId="180BF6A2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в ранее выполненных Подрядчиком скрытых работах, включая случаи закрытия работ без участия Генподрядчика, будут выявлены недостатки, то По</w:t>
      </w:r>
      <w:r>
        <w:rPr>
          <w:rFonts w:ascii="noto" w:eastAsia="noto" w:hAnsi="noto" w:cs="noto"/>
          <w:lang w:val="ru-RU" w:eastAsia="ru-RU"/>
        </w:rPr>
        <w:t>дрядчик обязан устранить все недостатки своими силами и за свой счет.</w:t>
      </w:r>
    </w:p>
    <w:p w14:paraId="1E01730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4.1.16. ‌Обеспечить в ходе выполнения Работ соблюдение требований действующего законодательства РФ и законодательства соответствующего субъекта РФ, в том числе нормативно – технических а</w:t>
      </w:r>
      <w:r>
        <w:rPr>
          <w:rFonts w:ascii="noto" w:eastAsia="noto" w:hAnsi="noto" w:cs="noto"/>
          <w:lang w:val="ru-RU" w:eastAsia="ru-RU"/>
        </w:rPr>
        <w:t>ктов, связанных с уровнем шума при выполнении Работ и самостоятельно нести ответственность за их нарушение. </w:t>
      </w:r>
    </w:p>
    <w:p w14:paraId="38A5B22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4.1.17. ‌Сменить по требованию Генподрядчика уполномоченного представителя по Договору, а также сотрудников/специалистов/рабочих, выполняющих Работ</w:t>
      </w:r>
      <w:r>
        <w:rPr>
          <w:rFonts w:ascii="noto" w:eastAsia="noto" w:hAnsi="noto" w:cs="noto"/>
          <w:lang w:val="ru-RU" w:eastAsia="ru-RU"/>
        </w:rPr>
        <w:t xml:space="preserve">ы, в случае нарушений сроков выполнения Работ, техники безопасности при выполнении Работ, выявлениях недостатков в выполненных Работах, нарушения пропускного и </w:t>
      </w:r>
      <w:proofErr w:type="spellStart"/>
      <w:r>
        <w:rPr>
          <w:rFonts w:ascii="noto" w:eastAsia="noto" w:hAnsi="noto" w:cs="noto"/>
          <w:lang w:val="ru-RU" w:eastAsia="ru-RU"/>
        </w:rPr>
        <w:t>внутриобъектного</w:t>
      </w:r>
      <w:proofErr w:type="spellEnd"/>
      <w:r>
        <w:rPr>
          <w:rFonts w:ascii="noto" w:eastAsia="noto" w:hAnsi="noto" w:cs="noto"/>
          <w:lang w:val="ru-RU" w:eastAsia="ru-RU"/>
        </w:rPr>
        <w:t xml:space="preserve"> режимов и других нарушений условий Договора. </w:t>
      </w:r>
    </w:p>
    <w:p w14:paraId="47B02BE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4.1.18. ‌За свой счет и </w:t>
      </w:r>
      <w:r>
        <w:rPr>
          <w:rFonts w:ascii="noto" w:eastAsia="noto" w:hAnsi="noto" w:cs="noto"/>
          <w:lang w:val="ru-RU" w:eastAsia="ru-RU"/>
        </w:rPr>
        <w:t>своими силами устранить в сроки, предусмотренные Договором, все замечания и недостатки, выявленные Генподрядчиком либо представителем эксплуатирующей организации в процессе выполнения Подрядчиком Работ, при сдаче Работ Генподрядчику и в гарантийный период.</w:t>
      </w:r>
    </w:p>
    <w:p w14:paraId="4C911D6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4.1.19. ‌В течение 2 (Двух) календарных дней с даты подписания Сторонами Акта о приёмке выполненных работ за последний Отчетный период своими силами и за свой счет освободить Место выполнения работ и прилегающую к нему территорию, вывезти технику, оборудо</w:t>
      </w:r>
      <w:r>
        <w:rPr>
          <w:rFonts w:ascii="noto" w:eastAsia="noto" w:hAnsi="noto" w:cs="noto"/>
          <w:lang w:val="ru-RU" w:eastAsia="ru-RU"/>
        </w:rPr>
        <w:t>вание, инвентарь, иное принадлежащее Подрядчику имущество и мусор, а также демонтировать и вывезти возведенные Подрядчиком временные здания и сооружения.</w:t>
      </w:r>
    </w:p>
    <w:p w14:paraId="7622B6A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4.1.20. ‌Соблюдать правила использования иностранной и иногородней рабочей силы, устанавливаемые закон</w:t>
      </w:r>
      <w:r>
        <w:rPr>
          <w:rFonts w:ascii="noto" w:eastAsia="noto" w:hAnsi="noto" w:cs="noto"/>
          <w:lang w:val="ru-RU" w:eastAsia="ru-RU"/>
        </w:rPr>
        <w:t>одательством Российской Федерации и законодательством соответствующего субъекта РФ В случае возникновения претензий компетентных органов, уполномоченных контролировать соблюдение миграционного законодательства, самостоятельно и за свой счет оплачивать адми</w:t>
      </w:r>
      <w:r>
        <w:rPr>
          <w:rFonts w:ascii="noto" w:eastAsia="noto" w:hAnsi="noto" w:cs="noto"/>
          <w:lang w:val="ru-RU" w:eastAsia="ru-RU"/>
        </w:rPr>
        <w:t xml:space="preserve">нистративные штрафы и устранять нарушения законодательства. Все расходы, связанные с получением разрешений для персонала на работу, а также с их пребыванием, размещением и проживанием на территории Российской Федерации, в том числе связанные с медицинским </w:t>
      </w:r>
      <w:r>
        <w:rPr>
          <w:rFonts w:ascii="noto" w:eastAsia="noto" w:hAnsi="noto" w:cs="noto"/>
          <w:lang w:val="ru-RU" w:eastAsia="ru-RU"/>
        </w:rPr>
        <w:t>обслуживанием, несет Подрядчик. Все командировочные расходы оплачиваются Подрядчиком самостоятельно.</w:t>
      </w:r>
    </w:p>
    <w:p w14:paraId="2CC5757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4.1.21. ‌В случае необходимости, до начала производства Работ оформить ордер на право производства работ, разрешение на перемещение отходов строительства и</w:t>
      </w:r>
      <w:r>
        <w:rPr>
          <w:rFonts w:ascii="noto" w:eastAsia="noto" w:hAnsi="noto" w:cs="noto"/>
          <w:lang w:val="ru-RU" w:eastAsia="ru-RU"/>
        </w:rPr>
        <w:t xml:space="preserve"> сноса, а также разрешение на вывоз грунта в установленном законодательством РФ и законодательством соответствующего субъекта РФ порядке.</w:t>
      </w:r>
    </w:p>
    <w:p w14:paraId="2E381F9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4.1.22. ‌Приостанавливать выполнение Работ по Договору в дату получения соответствующего уведомления Генподрядчика о п</w:t>
      </w:r>
      <w:r>
        <w:rPr>
          <w:rFonts w:ascii="noto" w:eastAsia="noto" w:hAnsi="noto" w:cs="noto"/>
          <w:lang w:val="ru-RU" w:eastAsia="ru-RU"/>
        </w:rPr>
        <w:t>риостановке, а также возобновлять Работы в течение 3 (Трех) рабочих дней с даты получения соответствующего уведомления Генподрядчика о возобновлении Работ. </w:t>
      </w:r>
    </w:p>
    <w:p w14:paraId="3A2090A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 xml:space="preserve">4.1.23. ‌Выполнять Работы преимущественно силами работников Подрядчика. </w:t>
      </w:r>
    </w:p>
    <w:p w14:paraId="0E5A9510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3 (Трех) рабочи</w:t>
      </w:r>
      <w:r>
        <w:rPr>
          <w:rFonts w:ascii="noto" w:eastAsia="noto" w:hAnsi="noto" w:cs="noto"/>
          <w:lang w:val="ru-RU" w:eastAsia="ru-RU"/>
        </w:rPr>
        <w:t xml:space="preserve">х дней с даты получения соответствующего требования Генподрядчика, предоставлять Генподрядчику документы, подтверждающие наличие в штате у Подрядчика необходимого для выполнения Работ по Договору количества работников. </w:t>
      </w:r>
    </w:p>
    <w:p w14:paraId="44154F5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4.1.24. Подрядчик вправе привлекать </w:t>
      </w:r>
      <w:r>
        <w:rPr>
          <w:rFonts w:ascii="noto" w:eastAsia="noto" w:hAnsi="noto" w:cs="noto"/>
          <w:lang w:val="ru-RU" w:eastAsia="ru-RU"/>
        </w:rPr>
        <w:t xml:space="preserve">субподрядные организации к выполнению части Работ по Договору ( но не всего объема Работ). </w:t>
      </w:r>
    </w:p>
    <w:p w14:paraId="0091B638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‌Субподрядные организации, привлеченные Подрядчиком, не вправе предъявлять к Генподрядчику требования, связанные с нарушением договора, заключенного каждым из них с</w:t>
      </w:r>
      <w:r>
        <w:rPr>
          <w:rFonts w:ascii="noto" w:eastAsia="noto" w:hAnsi="noto" w:cs="noto"/>
          <w:lang w:val="ru-RU" w:eastAsia="ru-RU"/>
        </w:rPr>
        <w:t xml:space="preserve"> Подрядчиком. Ответственность перед Генподрядчиком за неисполнение или ненадлежащее исполнение субподрядчиками своих обязательств несет Подрядчик.</w:t>
      </w:r>
    </w:p>
    <w:p w14:paraId="71082E4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4.1.25. ‌С письменного согласия Генподрядчика Подрядчик вправе досрочно выполнить и сдать результат Работ Ген</w:t>
      </w:r>
      <w:r>
        <w:rPr>
          <w:rFonts w:ascii="noto" w:eastAsia="noto" w:hAnsi="noto" w:cs="noto"/>
          <w:lang w:val="ru-RU" w:eastAsia="ru-RU"/>
        </w:rPr>
        <w:t>подрядчику. Досрочное выполнение Работ не ведет к увеличению общей стоимости Работ по Договору и/или изменению порядка оплаты Работ по Договору. </w:t>
      </w:r>
    </w:p>
    <w:p w14:paraId="61E3380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4.1.26. ‌Выполнять в ходе производства Работ мероприятия по технике безопасности, охране окружающей среды, про</w:t>
      </w:r>
      <w:r>
        <w:rPr>
          <w:rFonts w:ascii="noto" w:eastAsia="noto" w:hAnsi="noto" w:cs="noto"/>
          <w:lang w:val="ru-RU" w:eastAsia="ru-RU"/>
        </w:rPr>
        <w:t>тивопожарной безопасности и самостоятельно нести ответственность за их нарушение. Не допускать причинение вреда Генподрядчику и/или третьим лицам и/или их имуществу.</w:t>
      </w:r>
    </w:p>
    <w:p w14:paraId="64E91D6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4.1.27. ‌В случае приостановки Работ по требованию Генподрядчика или досрочного расторжени</w:t>
      </w:r>
      <w:r>
        <w:rPr>
          <w:rFonts w:ascii="noto" w:eastAsia="noto" w:hAnsi="noto" w:cs="noto"/>
          <w:lang w:val="ru-RU" w:eastAsia="ru-RU"/>
        </w:rPr>
        <w:t>я Договора прекращать выполнение Работ незамедлительно в день получения соответствующего уведомления Генподрядчика.</w:t>
      </w:r>
    </w:p>
    <w:p w14:paraId="5E1A402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4.1.28. ‌Соблюдать </w:t>
      </w:r>
      <w:proofErr w:type="spellStart"/>
      <w:r>
        <w:rPr>
          <w:rFonts w:ascii="noto" w:eastAsia="noto" w:hAnsi="noto" w:cs="noto"/>
          <w:lang w:val="ru-RU" w:eastAsia="ru-RU"/>
        </w:rPr>
        <w:t>внутриобъектный</w:t>
      </w:r>
      <w:proofErr w:type="spellEnd"/>
      <w:r>
        <w:rPr>
          <w:rFonts w:ascii="noto" w:eastAsia="noto" w:hAnsi="noto" w:cs="noto"/>
          <w:lang w:val="ru-RU" w:eastAsia="ru-RU"/>
        </w:rPr>
        <w:t xml:space="preserve"> и пропускной режим на Объекте:</w:t>
      </w:r>
    </w:p>
    <w:p w14:paraId="301CE1EE" w14:textId="77777777" w:rsidR="00777FE8" w:rsidRDefault="00601D5C">
      <w:pPr>
        <w:numPr>
          <w:ilvl w:val="0"/>
          <w:numId w:val="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день подписания Договора предоставить Генподрядчику список Персонала По</w:t>
      </w:r>
      <w:r>
        <w:rPr>
          <w:rFonts w:ascii="noto" w:eastAsia="noto" w:hAnsi="noto" w:cs="noto"/>
          <w:lang w:val="ru-RU" w:eastAsia="ru-RU"/>
        </w:rPr>
        <w:t>дрядчика и перечень автотранспорта/ строительной техники, которые будут задействованы при выполнении Работ по форме Заявок согласно Приложениям №№ 6,7 к Договору. Заявки согласовываются с Генподрядчиком и передаются в специализированную организацию, осущес</w:t>
      </w:r>
      <w:r>
        <w:rPr>
          <w:rFonts w:ascii="noto" w:eastAsia="noto" w:hAnsi="noto" w:cs="noto"/>
          <w:lang w:val="ru-RU" w:eastAsia="ru-RU"/>
        </w:rPr>
        <w:t>твляющую охрану Объекта по периметру. Одностороннее внесение изменений и дополнений в согласованные Заявки не допускается. В случае изменений списочного состава Персонала Подрядчика и/или перечня автотранспорта/ строительной техники, Заявки подлежат замене</w:t>
      </w:r>
      <w:r>
        <w:rPr>
          <w:rFonts w:ascii="noto" w:eastAsia="noto" w:hAnsi="noto" w:cs="noto"/>
          <w:lang w:val="ru-RU" w:eastAsia="ru-RU"/>
        </w:rPr>
        <w:t>. Лица, не внесенные в Заявки, на Объект не допускаются. </w:t>
      </w:r>
    </w:p>
    <w:p w14:paraId="5F142A4C" w14:textId="77777777" w:rsidR="00777FE8" w:rsidRDefault="00601D5C">
      <w:pPr>
        <w:numPr>
          <w:ilvl w:val="0"/>
          <w:numId w:val="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всего срока выполнения Работ использовать все возможные меры для предупреждения противоправных действий, беспорядков и ненадлежащего поведения Персонала Подрядчика на Объекте.  </w:t>
      </w:r>
    </w:p>
    <w:p w14:paraId="23A78059" w14:textId="77777777" w:rsidR="00777FE8" w:rsidRDefault="00601D5C">
      <w:pPr>
        <w:numPr>
          <w:ilvl w:val="0"/>
          <w:numId w:val="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‌Незамедл</w:t>
      </w:r>
      <w:r>
        <w:rPr>
          <w:rFonts w:ascii="noto" w:eastAsia="noto" w:hAnsi="noto" w:cs="noto"/>
          <w:lang w:val="ru-RU" w:eastAsia="ru-RU"/>
        </w:rPr>
        <w:t>ительно информировать Генподрядчика о любых негативных происшествиях на Объекте, связанных с Персоналом Подрядчика и/или с процессом выполнения Работ по электронной почте по адресу Генподрядчика, указанному в Договору. </w:t>
      </w:r>
    </w:p>
    <w:p w14:paraId="6BF3AEE5" w14:textId="77777777" w:rsidR="00777FE8" w:rsidRDefault="00601D5C">
      <w:pPr>
        <w:numPr>
          <w:ilvl w:val="0"/>
          <w:numId w:val="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 требованию Генподрядчика незамед</w:t>
      </w:r>
      <w:r>
        <w:rPr>
          <w:rFonts w:ascii="noto" w:eastAsia="noto" w:hAnsi="noto" w:cs="noto"/>
          <w:lang w:val="ru-RU" w:eastAsia="ru-RU"/>
        </w:rPr>
        <w:t>лительно оказывать любое возможное содействие при выявлении фактов негативных происшествий на Объекте, включая, но не ограничиваясь, фактами кражи и вандализма в отношении имущества Генподрядчика, имущества третьих лиц, результатов Работ иных подрядчиков. </w:t>
      </w:r>
      <w:r>
        <w:rPr>
          <w:rFonts w:ascii="noto" w:eastAsia="noto" w:hAnsi="noto" w:cs="noto"/>
          <w:lang w:val="ru-RU" w:eastAsia="ru-RU"/>
        </w:rPr>
        <w:t> </w:t>
      </w:r>
    </w:p>
    <w:p w14:paraId="7E897BD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4.1.29. ‌ Гарантии Подрядчика в отношении Застройщика:</w:t>
      </w:r>
    </w:p>
    <w:p w14:paraId="7B61535A" w14:textId="77777777" w:rsidR="00777FE8" w:rsidRDefault="00601D5C">
      <w:pPr>
        <w:numPr>
          <w:ilvl w:val="0"/>
          <w:numId w:val="5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 xml:space="preserve">‌Застройщик имеет право доступа и нахождения в той части строительной площадки, где Подрядчик выполняет Работы ( в Месте выполнения работ); </w:t>
      </w:r>
    </w:p>
    <w:p w14:paraId="5FC798F5" w14:textId="77777777" w:rsidR="00777FE8" w:rsidRDefault="00601D5C">
      <w:pPr>
        <w:numPr>
          <w:ilvl w:val="0"/>
          <w:numId w:val="5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 Подрядчик обязуется незамедлительно по письменному требо</w:t>
      </w:r>
      <w:r>
        <w:rPr>
          <w:rFonts w:ascii="noto" w:eastAsia="noto" w:hAnsi="noto" w:cs="noto"/>
          <w:lang w:val="ru-RU" w:eastAsia="ru-RU"/>
        </w:rPr>
        <w:t xml:space="preserve">ванию Застройщика или Генподрядчика: </w:t>
      </w:r>
    </w:p>
    <w:p w14:paraId="0743D33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‌* передать Застройщику всю документацию, документы, материалы и прочее, полученные в ходе выполнения Работ; </w:t>
      </w:r>
    </w:p>
    <w:p w14:paraId="5009864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‌* передать Застройщику все копии ( бумажные, электронные) полученной проектной и рабочей документации; </w:t>
      </w:r>
    </w:p>
    <w:p w14:paraId="1871CB6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‌* предоставить Застройщику учредительные документы, финансовые документы и техническую документацию, подтверждающие выполненные объемы Работ, а также иную документацию в рамках выполнения Работ. </w:t>
      </w:r>
    </w:p>
    <w:p w14:paraId="609423C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 ‌Подрядчик обязан выполнять следующие требования ох</w:t>
      </w:r>
      <w:r>
        <w:rPr>
          <w:rFonts w:ascii="noto" w:eastAsia="noto" w:hAnsi="noto" w:cs="noto"/>
          <w:lang w:val="ru-RU" w:eastAsia="ru-RU"/>
        </w:rPr>
        <w:t>раны труда и охраны окружающей среды:</w:t>
      </w:r>
    </w:p>
    <w:p w14:paraId="2E2E47F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4.1.30.1. ‌Работы проводятся Подрядчиком, в том числе силами субподрядных организаций, с соблюдением всех норм и требований в области охраны труда, промышленной безопасности, пожарной безопасности и электробезопасности</w:t>
      </w:r>
      <w:r>
        <w:rPr>
          <w:rFonts w:ascii="noto" w:eastAsia="noto" w:hAnsi="noto" w:cs="noto"/>
          <w:lang w:val="ru-RU" w:eastAsia="ru-RU"/>
        </w:rPr>
        <w:t xml:space="preserve"> в соответствии с законодательными и нормативными документами Российской Федерации и города Москвы.</w:t>
      </w:r>
    </w:p>
    <w:p w14:paraId="408B961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4.1.30.2. ‌Подрядчик принимает на себя обязательства по обеспечению и контролю своих действий и действий привлеченных субподрядных организаций в целях обесп</w:t>
      </w:r>
      <w:r>
        <w:rPr>
          <w:rFonts w:ascii="noto" w:eastAsia="noto" w:hAnsi="noto" w:cs="noto"/>
          <w:lang w:val="ru-RU" w:eastAsia="ru-RU"/>
        </w:rPr>
        <w:t>ечения охраны труда, промышленной безопасности, пожарной безопасности и электробезопасности, сбережения окружающей среды.</w:t>
      </w:r>
    </w:p>
    <w:p w14:paraId="4608BAA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4.1.30.3. ‌В случае, если Генподрядчиком, Застройщиком и (или) органом строительного контроля будут документально установлены факты не</w:t>
      </w:r>
      <w:r>
        <w:rPr>
          <w:rFonts w:ascii="noto" w:eastAsia="noto" w:hAnsi="noto" w:cs="noto"/>
          <w:lang w:val="ru-RU" w:eastAsia="ru-RU"/>
        </w:rPr>
        <w:t>соблюдения Подрядчиком, в том числе его субподрядными организациями, требований охраны труда, промышленной безопасности, пожарной безопасности и электробезопасности при проведении Работ на Объекте, Генподрядчик вправе приостановить Работы и (или) применить</w:t>
      </w:r>
      <w:r>
        <w:rPr>
          <w:rFonts w:ascii="noto" w:eastAsia="noto" w:hAnsi="noto" w:cs="noto"/>
          <w:lang w:val="ru-RU" w:eastAsia="ru-RU"/>
        </w:rPr>
        <w:t xml:space="preserve"> к Подрядчику штрафные санкции в соответствии условиями Договора и приложениями к нему.</w:t>
      </w:r>
    </w:p>
    <w:p w14:paraId="57ED868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4.1.30.4. ‌Подрядчик обязан не позднее, чем через 7 (Семь) рабочих дней с даты вступления в силу Договора представить Генподрядчику Положение о системе управления охран</w:t>
      </w:r>
      <w:r>
        <w:rPr>
          <w:rFonts w:ascii="noto" w:eastAsia="noto" w:hAnsi="noto" w:cs="noto"/>
          <w:lang w:val="ru-RU" w:eastAsia="ru-RU"/>
        </w:rPr>
        <w:t>ы труда с приложений копий приказов о назначении ответственных лиц, а также представить на утверждение Генподрядчику План по охране труда, пожарной безопасности и охране окружающей среды при ведении Работ по Договору (далее - План). План должен соответство</w:t>
      </w:r>
      <w:r>
        <w:rPr>
          <w:rFonts w:ascii="noto" w:eastAsia="noto" w:hAnsi="noto" w:cs="noto"/>
          <w:lang w:val="ru-RU" w:eastAsia="ru-RU"/>
        </w:rPr>
        <w:t>вать требованиям положений (в том числе рекомендуемых) действующих в Российской Федерации и городе Москве нормативных документов и правил.</w:t>
      </w:r>
    </w:p>
    <w:p w14:paraId="4E4E345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4.1.30.5. ‌Если Генподрядчик не утверждает План, то Подрядчик обязан внести изменения в План, с тем чтобы </w:t>
      </w:r>
      <w:r>
        <w:rPr>
          <w:rFonts w:ascii="noto" w:eastAsia="noto" w:hAnsi="noto" w:cs="noto"/>
          <w:lang w:val="ru-RU" w:eastAsia="ru-RU"/>
        </w:rPr>
        <w:t xml:space="preserve">удовлетворять требованиям Генподрядчика. Затем Подрядчик обязан повторно предоставить Генподрядчику План для утверждения в течение периода времени, указанного Генподрядчиком. Порядок действий, указанных в настоящем пункте, должен быть повторен до тех пор, </w:t>
      </w:r>
      <w:r>
        <w:rPr>
          <w:rFonts w:ascii="noto" w:eastAsia="noto" w:hAnsi="noto" w:cs="noto"/>
          <w:lang w:val="ru-RU" w:eastAsia="ru-RU"/>
        </w:rPr>
        <w:t>пока Генподрядчик не утвердит План.</w:t>
      </w:r>
    </w:p>
    <w:p w14:paraId="293BDFC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4.1.30.6. ‌Подрядчик обязан выполнять требования Плана и не вправе вносить в них правки без предварительного письменного утверждения Генподрядчиком. </w:t>
      </w:r>
    </w:p>
    <w:p w14:paraId="7903AE4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4.1.30.7. ‌В случае возникновения на Объекте опасных условий, вызывающ</w:t>
      </w:r>
      <w:r>
        <w:rPr>
          <w:rFonts w:ascii="noto" w:eastAsia="noto" w:hAnsi="noto" w:cs="noto"/>
          <w:lang w:val="ru-RU" w:eastAsia="ru-RU"/>
        </w:rPr>
        <w:t xml:space="preserve">их угрозу жизни и здоровью работников, Подрядчик обязан приостановить работы, оповестить об этом Генподрядчика и предпринять необходимые меры для вывода работников из </w:t>
      </w:r>
      <w:r>
        <w:rPr>
          <w:rFonts w:ascii="noto" w:eastAsia="noto" w:hAnsi="noto" w:cs="noto"/>
          <w:lang w:val="ru-RU" w:eastAsia="ru-RU"/>
        </w:rPr>
        <w:lastRenderedPageBreak/>
        <w:t>опасной зоны. Возобновление Работ разрешается после устранения причин возникновения опасн</w:t>
      </w:r>
      <w:r>
        <w:rPr>
          <w:rFonts w:ascii="noto" w:eastAsia="noto" w:hAnsi="noto" w:cs="noto"/>
          <w:lang w:val="ru-RU" w:eastAsia="ru-RU"/>
        </w:rPr>
        <w:t>ости по согласованию с Генподрядчиком. </w:t>
      </w:r>
    </w:p>
    <w:p w14:paraId="1D41B85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4.1.30.8. ‌Генподрядчик имеет право останавливать Работы при обнаружении нарушений Подрядчиком требований охраны труда, промышленной безопасности, пожарной безопасности и электробезопасности, которые могут повлечь во</w:t>
      </w:r>
      <w:r>
        <w:rPr>
          <w:rFonts w:ascii="noto" w:eastAsia="noto" w:hAnsi="noto" w:cs="noto"/>
          <w:lang w:val="ru-RU" w:eastAsia="ru-RU"/>
        </w:rPr>
        <w:t>зникновение несчастного случая, аварии, инцидента, пожара и (или) повреждение оборудования и сооружений. Стоимость таких незапланированных остановок и последующих простоев подлежит возмещению за счет Подрядчика.</w:t>
      </w:r>
    </w:p>
    <w:p w14:paraId="7D4A378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4.1.30.9. ‌В случае выявления Генподрядчиком</w:t>
      </w:r>
      <w:r>
        <w:rPr>
          <w:rFonts w:ascii="noto" w:eastAsia="noto" w:hAnsi="noto" w:cs="noto"/>
          <w:lang w:val="ru-RU" w:eastAsia="ru-RU"/>
        </w:rPr>
        <w:t xml:space="preserve"> на Объекте систематических нарушений (три и более раз), допущенных Подрядчиком и способных привести к возникновению несчастного случая, аварии, инцидента, пожара и (или) повреждению оборудования и сооружений, а также неспособность и (или) отказ Подрядчика</w:t>
      </w:r>
      <w:r>
        <w:rPr>
          <w:rFonts w:ascii="noto" w:eastAsia="noto" w:hAnsi="noto" w:cs="noto"/>
          <w:lang w:val="ru-RU" w:eastAsia="ru-RU"/>
        </w:rPr>
        <w:t xml:space="preserve"> устранить обнаруженные нарушения, Генподрядчик вправе в одностороннем порядке расторгнуть Договор.</w:t>
      </w:r>
    </w:p>
    <w:p w14:paraId="2340FFE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4.1.30.10. ‌Подрядчик привлекает к выполнению Работ на Объекте Персонал, в том числе субподрядных организаций, имеющий соответствующее обучение и прошедший </w:t>
      </w:r>
      <w:r>
        <w:rPr>
          <w:rFonts w:ascii="noto" w:eastAsia="noto" w:hAnsi="noto" w:cs="noto"/>
          <w:lang w:val="ru-RU" w:eastAsia="ru-RU"/>
        </w:rPr>
        <w:t>проверку знаний (аттестацию) в установленном порядке в области охраны труда, промышленной безопасности, пожарной безопасности и электробезопасности. Каждый работник Подрядчика, субподрядных организаций должны пройти у Подрядчика вводный инструктаж по охран</w:t>
      </w:r>
      <w:r>
        <w:rPr>
          <w:rFonts w:ascii="noto" w:eastAsia="noto" w:hAnsi="noto" w:cs="noto"/>
          <w:lang w:val="ru-RU" w:eastAsia="ru-RU"/>
        </w:rPr>
        <w:t>е труда и пожарной безопасности с фиксацией записи в соответствующих журналах. Без проведения вышеуказанных инструктажей в полном объеме нахождение персонала Генподрядчика, в том числе субподрядных организаций, на объектах Застройщика, а также проведение к</w:t>
      </w:r>
      <w:r>
        <w:rPr>
          <w:rFonts w:ascii="noto" w:eastAsia="noto" w:hAnsi="noto" w:cs="noto"/>
          <w:lang w:val="ru-RU" w:eastAsia="ru-RU"/>
        </w:rPr>
        <w:t>акого-либо рода строительно-монтажных работ категорически запрещается.</w:t>
      </w:r>
    </w:p>
    <w:p w14:paraId="0FA6DE7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4.1.30.11. ‌Каждый работник Подрядчика, субподрядных организаций, при выполнении Работ должен быть обеспечен средствами индивидуальной защиты в соответствии нормами действующего законод</w:t>
      </w:r>
      <w:r>
        <w:rPr>
          <w:rFonts w:ascii="noto" w:eastAsia="noto" w:hAnsi="noto" w:cs="noto"/>
          <w:lang w:val="ru-RU" w:eastAsia="ru-RU"/>
        </w:rPr>
        <w:t>ательства в порядке, определенном Межотраслевыми правилами обеспечения работников специальной одеждой, специальной обувью и другими средствами индивидуальной защиты, утвержденными приказом Министерства здравоохранения и социального развития Российской Феде</w:t>
      </w:r>
      <w:r>
        <w:rPr>
          <w:rFonts w:ascii="noto" w:eastAsia="noto" w:hAnsi="noto" w:cs="noto"/>
          <w:lang w:val="ru-RU" w:eastAsia="ru-RU"/>
        </w:rPr>
        <w:t>рации от 1 июня 2009 г. N 290н.</w:t>
      </w:r>
    </w:p>
    <w:p w14:paraId="0FB1845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4.1.30.12. ‌Подрядчик организует проведение обязательных предрейсовых медицинских осмотров водителей и машинистов спецтехники, в том числе субподрядных организаций, и их инструктаж по особенностям маршрута движения техники с</w:t>
      </w:r>
      <w:r>
        <w:rPr>
          <w:rFonts w:ascii="noto" w:eastAsia="noto" w:hAnsi="noto" w:cs="noto"/>
          <w:lang w:val="ru-RU" w:eastAsia="ru-RU"/>
        </w:rPr>
        <w:t xml:space="preserve"> записью в журнале инструктажей и путевом листе транспортного средства в разделе «Особые отметки». </w:t>
      </w:r>
    </w:p>
    <w:p w14:paraId="282F339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4.1.30.13. ‌Подрядчик не допускает к выполнению Работ работников, в том числе Работников субподрядных организаций, не прошедших в установленном порядке перв</w:t>
      </w:r>
      <w:r>
        <w:rPr>
          <w:rFonts w:ascii="noto" w:eastAsia="noto" w:hAnsi="noto" w:cs="noto"/>
          <w:lang w:val="ru-RU" w:eastAsia="ru-RU"/>
        </w:rPr>
        <w:t>ичный и периодический медицинский осмотр, психиатрическое освидетельствование либо имеющих противопоказания к выполнению каких-либо видов Работ по результатам первичного и (или) периодического медицинского осмотра (в случае, если проведение медицинских осм</w:t>
      </w:r>
      <w:r>
        <w:rPr>
          <w:rFonts w:ascii="noto" w:eastAsia="noto" w:hAnsi="noto" w:cs="noto"/>
          <w:lang w:val="ru-RU" w:eastAsia="ru-RU"/>
        </w:rPr>
        <w:t>отров предусмотрено действующим законодательством).</w:t>
      </w:r>
    </w:p>
    <w:p w14:paraId="35DBA30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4.1.30.14. ‌Обо всех несчастных случаях, произошедших на Объекте с Персоналом Подрядчика, в том числе субподрядных организаций, а также авариях, инцидентах или пожарах, произошедших на Объекте, Подрядчик </w:t>
      </w:r>
      <w:r>
        <w:rPr>
          <w:rFonts w:ascii="noto" w:eastAsia="noto" w:hAnsi="noto" w:cs="noto"/>
          <w:lang w:val="ru-RU" w:eastAsia="ru-RU"/>
        </w:rPr>
        <w:t>обязан незамедлительно (в течение 2 (двух) часов с момента наступления события) направить письменное извещение Генподрядчику. </w:t>
      </w:r>
    </w:p>
    <w:p w14:paraId="4609A4E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4.1.30.15. ‌Подрядчик обязан в течение 24 (двадцати четырех) часов направить информацию Генподрядчику письменным извещением о слу</w:t>
      </w:r>
      <w:r>
        <w:rPr>
          <w:rFonts w:ascii="noto" w:eastAsia="noto" w:hAnsi="noto" w:cs="noto"/>
          <w:lang w:val="ru-RU" w:eastAsia="ru-RU"/>
        </w:rPr>
        <w:t>чаях выполнения Работ персоналом Подрядчика и (или) субподрядных организаций, при которых отмечен риск возникновения аварий и (или) несчастных случаев, но не приведших к авариям и (или) несчастным случаям.</w:t>
      </w:r>
    </w:p>
    <w:p w14:paraId="7B07DA3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4.1.30.16. ‌Порядок расследования Генподрядчиком н</w:t>
      </w:r>
      <w:r>
        <w:rPr>
          <w:rFonts w:ascii="noto" w:eastAsia="noto" w:hAnsi="noto" w:cs="noto"/>
          <w:lang w:val="ru-RU" w:eastAsia="ru-RU"/>
        </w:rPr>
        <w:t xml:space="preserve">есчастных случаев, аварий, инцидентов, пожаров не должен противоречить требованиям действующего законодательства Российской Федерации. Подрядчик должен предоставить Генподрядчику копии всех отчетов, направленных в государственные организации или страховые </w:t>
      </w:r>
      <w:r>
        <w:rPr>
          <w:rFonts w:ascii="noto" w:eastAsia="noto" w:hAnsi="noto" w:cs="noto"/>
          <w:lang w:val="ru-RU" w:eastAsia="ru-RU"/>
        </w:rPr>
        <w:t>компании, связанные с какими-либо несчастными случаями, авариями, инцидентами, пожарами, произошедшими на Объекте на протяжении всего времени выполнения Работ. Подрядчик незамедлительно должен сообщить о любых таких несчастных случаях, авариях, инцидентах,</w:t>
      </w:r>
      <w:r>
        <w:rPr>
          <w:rFonts w:ascii="noto" w:eastAsia="noto" w:hAnsi="noto" w:cs="noto"/>
          <w:lang w:val="ru-RU" w:eastAsia="ru-RU"/>
        </w:rPr>
        <w:t xml:space="preserve"> пожарах, произошедших во время выполнения Работ.</w:t>
      </w:r>
    </w:p>
    <w:p w14:paraId="774BD8A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4.1.30.17. ‌Генподрядчик может дать Подрядчику указания в связи с любыми вопросами охраны труда, промышленной безопасности, пожарной безопасности и электробезопасности, относящимися к Договору, и Подрядчик </w:t>
      </w:r>
      <w:r>
        <w:rPr>
          <w:rFonts w:ascii="noto" w:eastAsia="noto" w:hAnsi="noto" w:cs="noto"/>
          <w:lang w:val="ru-RU" w:eastAsia="ru-RU"/>
        </w:rPr>
        <w:t>обязан выполнить требования таких указаний.</w:t>
      </w:r>
    </w:p>
    <w:p w14:paraId="33C2988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4.1.30.18. ‌Подрядчик обязан предоставлять по требованию Генподрядчика, но не чаще одного раза за календарную неделю, скриншоты экрана с Приложения «Мобильный КПТС» </w:t>
      </w:r>
      <w:proofErr w:type="spellStart"/>
      <w:r>
        <w:rPr>
          <w:rFonts w:ascii="noto" w:eastAsia="noto" w:hAnsi="noto" w:cs="noto"/>
          <w:lang w:val="ru-RU" w:eastAsia="ru-RU"/>
        </w:rPr>
        <w:t>отходоперевозчик</w:t>
      </w:r>
      <w:proofErr w:type="spellEnd"/>
      <w:r>
        <w:rPr>
          <w:rFonts w:ascii="noto" w:eastAsia="noto" w:hAnsi="noto" w:cs="noto"/>
          <w:lang w:val="ru-RU" w:eastAsia="ru-RU"/>
        </w:rPr>
        <w:t>, статус каждого завершенного р</w:t>
      </w:r>
      <w:r>
        <w:rPr>
          <w:rFonts w:ascii="noto" w:eastAsia="noto" w:hAnsi="noto" w:cs="noto"/>
          <w:lang w:val="ru-RU" w:eastAsia="ru-RU"/>
        </w:rPr>
        <w:t xml:space="preserve">ейса с подтверждением массы заезда и выезда с указанием массы и объема ОСС. Если рейс не завершен, то он будет считаться </w:t>
      </w:r>
      <w:proofErr w:type="spellStart"/>
      <w:r>
        <w:rPr>
          <w:rFonts w:ascii="noto" w:eastAsia="noto" w:hAnsi="noto" w:cs="noto"/>
          <w:lang w:val="ru-RU" w:eastAsia="ru-RU"/>
        </w:rPr>
        <w:t>незачтенным</w:t>
      </w:r>
      <w:proofErr w:type="spellEnd"/>
      <w:r>
        <w:rPr>
          <w:rFonts w:ascii="noto" w:eastAsia="noto" w:hAnsi="noto" w:cs="noto"/>
          <w:lang w:val="ru-RU" w:eastAsia="ru-RU"/>
        </w:rPr>
        <w:t xml:space="preserve">. В случае некорректного отображения информации Приложением «Мобильный КПТС» </w:t>
      </w:r>
      <w:proofErr w:type="spellStart"/>
      <w:r>
        <w:rPr>
          <w:rFonts w:ascii="noto" w:eastAsia="noto" w:hAnsi="noto" w:cs="noto"/>
          <w:lang w:val="ru-RU" w:eastAsia="ru-RU"/>
        </w:rPr>
        <w:t>отходоперевозчик</w:t>
      </w:r>
      <w:proofErr w:type="spellEnd"/>
      <w:r>
        <w:rPr>
          <w:rFonts w:ascii="noto" w:eastAsia="noto" w:hAnsi="noto" w:cs="noto"/>
          <w:lang w:val="ru-RU" w:eastAsia="ru-RU"/>
        </w:rPr>
        <w:t xml:space="preserve"> статуса о завершении рейса/рей</w:t>
      </w:r>
      <w:r>
        <w:rPr>
          <w:rFonts w:ascii="noto" w:eastAsia="noto" w:hAnsi="noto" w:cs="noto"/>
          <w:lang w:val="ru-RU" w:eastAsia="ru-RU"/>
        </w:rPr>
        <w:t xml:space="preserve">сов Подрядчика, Подрядчик вправе подтвердить завершение соответствующего рейса/рейсов путём предоставления Генподрядчику одновременно следующих документов: </w:t>
      </w:r>
    </w:p>
    <w:p w14:paraId="4B62D04E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 </w:t>
      </w:r>
    </w:p>
    <w:p w14:paraId="28DE28F0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‌- талонов с отметками о принятии </w:t>
      </w:r>
      <w:proofErr w:type="spellStart"/>
      <w:r>
        <w:rPr>
          <w:rFonts w:ascii="noto" w:eastAsia="noto" w:hAnsi="noto" w:cs="noto"/>
          <w:lang w:val="ru-RU" w:eastAsia="ru-RU"/>
        </w:rPr>
        <w:t>отходополучателем</w:t>
      </w:r>
      <w:proofErr w:type="spellEnd"/>
      <w:r>
        <w:rPr>
          <w:rFonts w:ascii="noto" w:eastAsia="noto" w:hAnsi="noto" w:cs="noto"/>
          <w:lang w:val="ru-RU" w:eastAsia="ru-RU"/>
        </w:rPr>
        <w:t xml:space="preserve"> (свалкой) грунта Генподрядчика, перевозку ко</w:t>
      </w:r>
      <w:r>
        <w:rPr>
          <w:rFonts w:ascii="noto" w:eastAsia="noto" w:hAnsi="noto" w:cs="noto"/>
          <w:lang w:val="ru-RU" w:eastAsia="ru-RU"/>
        </w:rPr>
        <w:t xml:space="preserve">торого осуществили соответствующие транспортные средства Подрядчика, а также сведениями из навигационной системы Подрядчика, подтверждающими нахождение соответствующего транспортного средства Подрядчика в месте нахождения </w:t>
      </w:r>
      <w:proofErr w:type="spellStart"/>
      <w:r>
        <w:rPr>
          <w:rFonts w:ascii="noto" w:eastAsia="noto" w:hAnsi="noto" w:cs="noto"/>
          <w:lang w:val="ru-RU" w:eastAsia="ru-RU"/>
        </w:rPr>
        <w:t>отходополучателя</w:t>
      </w:r>
      <w:proofErr w:type="spellEnd"/>
      <w:r>
        <w:rPr>
          <w:rFonts w:ascii="noto" w:eastAsia="noto" w:hAnsi="noto" w:cs="noto"/>
          <w:lang w:val="ru-RU" w:eastAsia="ru-RU"/>
        </w:rPr>
        <w:t xml:space="preserve"> в период времени,</w:t>
      </w:r>
      <w:r>
        <w:rPr>
          <w:rFonts w:ascii="noto" w:eastAsia="noto" w:hAnsi="noto" w:cs="noto"/>
          <w:lang w:val="ru-RU" w:eastAsia="ru-RU"/>
        </w:rPr>
        <w:t xml:space="preserve"> указанный в соответствующем талоне о принятии грунта Генподрядчика </w:t>
      </w:r>
      <w:proofErr w:type="spellStart"/>
      <w:r>
        <w:rPr>
          <w:rFonts w:ascii="noto" w:eastAsia="noto" w:hAnsi="noto" w:cs="noto"/>
          <w:lang w:val="ru-RU" w:eastAsia="ru-RU"/>
        </w:rPr>
        <w:t>отходополучателем</w:t>
      </w:r>
      <w:proofErr w:type="spellEnd"/>
      <w:r>
        <w:rPr>
          <w:rFonts w:ascii="noto" w:eastAsia="noto" w:hAnsi="noto" w:cs="noto"/>
          <w:lang w:val="ru-RU" w:eastAsia="ru-RU"/>
        </w:rPr>
        <w:t xml:space="preserve">. </w:t>
      </w:r>
    </w:p>
    <w:p w14:paraId="6DD5488A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 </w:t>
      </w:r>
    </w:p>
    <w:p w14:paraId="2A4CCFAB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номера обращения в техническую поддержку АИС «</w:t>
      </w:r>
      <w:proofErr w:type="spellStart"/>
      <w:r>
        <w:rPr>
          <w:rFonts w:ascii="noto" w:eastAsia="noto" w:hAnsi="noto" w:cs="noto"/>
          <w:lang w:val="ru-RU" w:eastAsia="ru-RU"/>
        </w:rPr>
        <w:t>ОССиГ</w:t>
      </w:r>
      <w:proofErr w:type="spellEnd"/>
      <w:r>
        <w:rPr>
          <w:rFonts w:ascii="noto" w:eastAsia="noto" w:hAnsi="noto" w:cs="noto"/>
          <w:lang w:val="ru-RU" w:eastAsia="ru-RU"/>
        </w:rPr>
        <w:t xml:space="preserve">», начинающуюся с букв SD далее цифры. </w:t>
      </w:r>
    </w:p>
    <w:p w14:paraId="5FC79E93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 </w:t>
      </w:r>
    </w:p>
    <w:p w14:paraId="081B43E0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положительного решения Межведомственной рабочей группы Департамен</w:t>
      </w:r>
      <w:r>
        <w:rPr>
          <w:rFonts w:ascii="noto" w:eastAsia="noto" w:hAnsi="noto" w:cs="noto"/>
          <w:lang w:val="ru-RU" w:eastAsia="ru-RU"/>
        </w:rPr>
        <w:t xml:space="preserve">та строительства города Москвы, подтвердившего </w:t>
      </w:r>
      <w:proofErr w:type="spellStart"/>
      <w:r>
        <w:rPr>
          <w:rFonts w:ascii="noto" w:eastAsia="noto" w:hAnsi="noto" w:cs="noto"/>
          <w:lang w:val="ru-RU" w:eastAsia="ru-RU"/>
        </w:rPr>
        <w:t>статустность</w:t>
      </w:r>
      <w:proofErr w:type="spellEnd"/>
      <w:r>
        <w:rPr>
          <w:rFonts w:ascii="noto" w:eastAsia="noto" w:hAnsi="noto" w:cs="noto"/>
          <w:lang w:val="ru-RU" w:eastAsia="ru-RU"/>
        </w:rPr>
        <w:t xml:space="preserve"> рейса, как корректного. </w:t>
      </w:r>
    </w:p>
    <w:p w14:paraId="19078D05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 </w:t>
      </w:r>
    </w:p>
    <w:p w14:paraId="51B9A579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‌При наличии указанных документов Генподрядчик обязуется считать рейс/рейсы завершённым/ми и произвести его/их зачёт. </w:t>
      </w:r>
    </w:p>
    <w:p w14:paraId="5A0DF6AF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 </w:t>
      </w:r>
    </w:p>
    <w:p w14:paraId="64BD8EB5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5718AE9D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 ‌ОБЯЗАННОСТИ И ПРАВА ГЕНПОДРЯДЧИКА</w:t>
      </w:r>
    </w:p>
    <w:p w14:paraId="68EF965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5.1. 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Генподрядчик обязуется:</w:t>
      </w:r>
    </w:p>
    <w:p w14:paraId="4A67C1F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 xml:space="preserve">5.1.1. ‌Оказывать содействие Подрядчику в ходе выполнения Работ </w:t>
      </w:r>
      <w:r>
        <w:rPr>
          <w:rFonts w:ascii="noto" w:eastAsia="noto" w:hAnsi="noto" w:cs="noto"/>
          <w:lang w:val="ru-RU" w:eastAsia="ru-RU"/>
        </w:rPr>
        <w:t>по вопросам, непосредственно связанным с предметом Договора, решение которых возможно только при участии Генподрядчика. </w:t>
      </w:r>
    </w:p>
    <w:p w14:paraId="09887D8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5.1.2. ‌Обеспечить наличие на Объекте пропускного режима.</w:t>
      </w:r>
    </w:p>
    <w:p w14:paraId="5443FC8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5.1.3. ‌Согласовать представленный Подрядчиком ППР.</w:t>
      </w:r>
    </w:p>
    <w:p w14:paraId="4F3CB7F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5.1.4. ‌Принимать Работы </w:t>
      </w:r>
      <w:r>
        <w:rPr>
          <w:rFonts w:ascii="noto" w:eastAsia="noto" w:hAnsi="noto" w:cs="noto"/>
          <w:lang w:val="ru-RU" w:eastAsia="ru-RU"/>
        </w:rPr>
        <w:t>в порядке и на условиях Договора.</w:t>
      </w:r>
    </w:p>
    <w:p w14:paraId="676B4E0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5.1.5. ‌Оплачивать выполненные Работы в размере, в сроки и в порядке, предусмотренном Договором.</w:t>
      </w:r>
    </w:p>
    <w:p w14:paraId="1A9D830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5.1.6. ‌Назначить своего Уполномоченного представителя для контроля за ходом выполнения Работ и письменно уведомить об этом П</w:t>
      </w:r>
      <w:r>
        <w:rPr>
          <w:rFonts w:ascii="noto" w:eastAsia="noto" w:hAnsi="noto" w:cs="noto"/>
          <w:lang w:val="ru-RU" w:eastAsia="ru-RU"/>
        </w:rPr>
        <w:t>одрядчика.</w:t>
      </w:r>
    </w:p>
    <w:p w14:paraId="27B8F35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5.2. </w:t>
      </w:r>
      <w:r>
        <w:rPr>
          <w:rFonts w:ascii="noto" w:eastAsia="noto" w:hAnsi="noto" w:cs="noto"/>
          <w:lang w:val="ru-RU" w:eastAsia="ru-RU"/>
        </w:rPr>
        <w:t>‌Генподрядчик вправе в любой момент приостановить выполнение Подрядчиком работ по Договору без возмещения Подрядчику убытков. Датой приостановки Работ по Договору считается дата получения Подрядчиком уведомления Генподрядчика о приостановке</w:t>
      </w:r>
      <w:r>
        <w:rPr>
          <w:rFonts w:ascii="noto" w:eastAsia="noto" w:hAnsi="noto" w:cs="noto"/>
          <w:lang w:val="ru-RU" w:eastAsia="ru-RU"/>
        </w:rPr>
        <w:t xml:space="preserve"> работ. </w:t>
      </w:r>
    </w:p>
    <w:p w14:paraId="7D5B5EB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5.3. </w:t>
      </w:r>
      <w:r>
        <w:rPr>
          <w:rFonts w:ascii="noto" w:eastAsia="noto" w:hAnsi="noto" w:cs="noto"/>
          <w:lang w:val="ru-RU" w:eastAsia="ru-RU"/>
        </w:rPr>
        <w:t>‌В целях строительного контроля и контроля за ходом выполнения Работ представитель Генподрядчика имеет право беспрепятственного доступа ко всем видам Работ в течение всего периода производства в любое время.</w:t>
      </w:r>
    </w:p>
    <w:p w14:paraId="354D68B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5.4. </w:t>
      </w:r>
      <w:r>
        <w:rPr>
          <w:rFonts w:ascii="noto" w:eastAsia="noto" w:hAnsi="noto" w:cs="noto"/>
          <w:lang w:val="ru-RU" w:eastAsia="ru-RU"/>
        </w:rPr>
        <w:t xml:space="preserve">‌Генподрядчик вправе в </w:t>
      </w:r>
      <w:r>
        <w:rPr>
          <w:rFonts w:ascii="noto" w:eastAsia="noto" w:hAnsi="noto" w:cs="noto"/>
          <w:lang w:val="ru-RU" w:eastAsia="ru-RU"/>
        </w:rPr>
        <w:t>любое время в течение действия Договора привлечь независимую экспертную организацию (лабораторию) для проведения проверки качества выполненных Подрядчиком Работ. В случае выявления недостатков выполненных Подрядчиком Работ, Подрядчик обязан возместить Генп</w:t>
      </w:r>
      <w:r>
        <w:rPr>
          <w:rFonts w:ascii="noto" w:eastAsia="noto" w:hAnsi="noto" w:cs="noto"/>
          <w:lang w:val="ru-RU" w:eastAsia="ru-RU"/>
        </w:rPr>
        <w:t>одрядчику стоимость работ/услуг экспертной организации.</w:t>
      </w:r>
    </w:p>
    <w:p w14:paraId="75B75DBE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 ‌ОБЕСПЕЧЕНИЕ МАТЕРИАЛАМИ, ОБОРУДОВАНИЕМ</w:t>
      </w:r>
    </w:p>
    <w:p w14:paraId="1694286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6.1. </w:t>
      </w:r>
      <w:r>
        <w:rPr>
          <w:rFonts w:ascii="noto" w:eastAsia="noto" w:hAnsi="noto" w:cs="noto"/>
          <w:lang w:val="ru-RU" w:eastAsia="ru-RU"/>
        </w:rPr>
        <w:t>‌Обязательство по обеспечению Работ Материалами возлагается на Подрядчика, при условии указания в Протоколе договорной цены в составе Цены Работ стоимос</w:t>
      </w:r>
      <w:r>
        <w:rPr>
          <w:rFonts w:ascii="noto" w:eastAsia="noto" w:hAnsi="noto" w:cs="noto"/>
          <w:lang w:val="ru-RU" w:eastAsia="ru-RU"/>
        </w:rPr>
        <w:t>ти Материалов (напр., грунт, песок для обратной засыпки). </w:t>
      </w:r>
    </w:p>
    <w:p w14:paraId="4CDDC982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‌Подрядчик обязуется обеспечить своевременную поставку Материалов в Место выполнения работ согласно Графика поставок, содержащегося в ППР. </w:t>
      </w:r>
    </w:p>
    <w:p w14:paraId="738869DF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для Подрядчика станет очевидным возможность срыва Г</w:t>
      </w:r>
      <w:r>
        <w:rPr>
          <w:rFonts w:ascii="noto" w:eastAsia="noto" w:hAnsi="noto" w:cs="noto"/>
          <w:lang w:val="ru-RU" w:eastAsia="ru-RU"/>
        </w:rPr>
        <w:t xml:space="preserve">рафика поставки Материалов, Подрядчик обязуется незамедлительно известить об этом Генподрядчика по электронной почте по адресу Генподрядчика, указанному в Договоре, с указанием сведений о принимаемых мерах. </w:t>
      </w:r>
    </w:p>
    <w:p w14:paraId="5352948F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6.2. </w:t>
      </w:r>
      <w:r>
        <w:rPr>
          <w:rFonts w:ascii="noto" w:eastAsia="noto" w:hAnsi="noto" w:cs="noto"/>
          <w:lang w:val="ru-RU" w:eastAsia="ru-RU"/>
        </w:rPr>
        <w:t xml:space="preserve">‌Используемые Подрядчиком Материалы должны </w:t>
      </w:r>
      <w:r>
        <w:rPr>
          <w:rFonts w:ascii="noto" w:eastAsia="noto" w:hAnsi="noto" w:cs="noto"/>
          <w:lang w:val="ru-RU" w:eastAsia="ru-RU"/>
        </w:rPr>
        <w:t>иметь документы, удостоверяющие их качество, на русском языке. </w:t>
      </w:r>
    </w:p>
    <w:p w14:paraId="221A183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6.3. </w:t>
      </w:r>
      <w:r>
        <w:rPr>
          <w:rFonts w:ascii="noto" w:eastAsia="noto" w:hAnsi="noto" w:cs="noto"/>
          <w:lang w:val="ru-RU" w:eastAsia="ru-RU"/>
        </w:rPr>
        <w:t>‌Подрядчик несёт ответственность за надлежащее качество используемых Материалов, несоответствие их рабочей документации, стандартам и техническим условиям.</w:t>
      </w:r>
    </w:p>
    <w:p w14:paraId="5E20409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6.4. </w:t>
      </w:r>
      <w:r>
        <w:rPr>
          <w:rFonts w:ascii="noto" w:eastAsia="noto" w:hAnsi="noto" w:cs="noto"/>
          <w:lang w:val="ru-RU" w:eastAsia="ru-RU"/>
        </w:rPr>
        <w:t>‌Если в результате любой и</w:t>
      </w:r>
      <w:r>
        <w:rPr>
          <w:rFonts w:ascii="noto" w:eastAsia="noto" w:hAnsi="noto" w:cs="noto"/>
          <w:lang w:val="ru-RU" w:eastAsia="ru-RU"/>
        </w:rPr>
        <w:t>нспекции, проверки Генподрядчик обоснованно докажет, что применяемый Подрядчиком Материал не качественный, то Генподрядчик вправе запретить использование такого Материала, о чем он обязан незамедлительно уведомить Подрядчика с указанием причин, а Подрядчик</w:t>
      </w:r>
      <w:r>
        <w:rPr>
          <w:rFonts w:ascii="noto" w:eastAsia="noto" w:hAnsi="noto" w:cs="noto"/>
          <w:lang w:val="ru-RU" w:eastAsia="ru-RU"/>
        </w:rPr>
        <w:t xml:space="preserve"> обязан за свой счет заменить некачественный Материал, при этом такая замена не будет служить основанием для продления срока выполнения Работ, если иное не согласовано Сторонами в письменной форме.</w:t>
      </w:r>
    </w:p>
    <w:p w14:paraId="165A9A54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 ‌СДАЧА И ПРИЕМКА ВЫПОЛНЕННЫХ РАБОТ</w:t>
      </w:r>
    </w:p>
    <w:p w14:paraId="2CDF483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lastRenderedPageBreak/>
        <w:t>7.1. </w:t>
      </w:r>
      <w:r>
        <w:rPr>
          <w:rFonts w:ascii="noto" w:eastAsia="noto" w:hAnsi="noto" w:cs="noto"/>
          <w:lang w:val="ru-RU" w:eastAsia="ru-RU"/>
        </w:rPr>
        <w:t xml:space="preserve">‌Сдача-приемка </w:t>
      </w:r>
      <w:r>
        <w:rPr>
          <w:rFonts w:ascii="noto" w:eastAsia="noto" w:hAnsi="noto" w:cs="noto"/>
          <w:lang w:val="ru-RU" w:eastAsia="ru-RU"/>
        </w:rPr>
        <w:t>Работ, производится Сторонами путем подписания Акта о приемке выполненных работ и Справки о стоимости выполненных работ и затрат ( промежуточная приемка) и Акта сдачи-приемки результата работ ( приемка результата работ в целом).</w:t>
      </w:r>
    </w:p>
    <w:p w14:paraId="0CE1DBDE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‌Объем выполненных Подрядчи</w:t>
      </w:r>
      <w:r>
        <w:rPr>
          <w:rFonts w:ascii="noto" w:eastAsia="noto" w:hAnsi="noto" w:cs="noto"/>
          <w:lang w:val="ru-RU" w:eastAsia="ru-RU"/>
        </w:rPr>
        <w:t>ком Работ, представляемый в Акте о приемке выполненных работ и Справки о стоимости выполненных работ и затрат, должен быть кратен единице измерения вида работ, указанной в Протоколе договорной цены.</w:t>
      </w:r>
    </w:p>
    <w:p w14:paraId="4FBC997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7.2. </w:t>
      </w:r>
      <w:r>
        <w:rPr>
          <w:rFonts w:ascii="noto" w:eastAsia="noto" w:hAnsi="noto" w:cs="noto"/>
          <w:lang w:val="ru-RU" w:eastAsia="ru-RU"/>
        </w:rPr>
        <w:t>‌Не позднее 15-го (Пятнадцатого) числа Отчетного пер</w:t>
      </w:r>
      <w:r>
        <w:rPr>
          <w:rFonts w:ascii="noto" w:eastAsia="noto" w:hAnsi="noto" w:cs="noto"/>
          <w:lang w:val="ru-RU" w:eastAsia="ru-RU"/>
        </w:rPr>
        <w:t>иода Подрядчик предоставляет Генподрядчику:</w:t>
      </w:r>
    </w:p>
    <w:p w14:paraId="1158E89D" w14:textId="77777777" w:rsidR="00777FE8" w:rsidRDefault="00601D5C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‌Акт о приемке выполненных работ; </w:t>
      </w:r>
    </w:p>
    <w:p w14:paraId="1AE09C37" w14:textId="77777777" w:rsidR="00777FE8" w:rsidRDefault="00601D5C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‌Справку о стоимости выполненных работ и затрат; </w:t>
      </w:r>
    </w:p>
    <w:p w14:paraId="35D5A0E7" w14:textId="77777777" w:rsidR="00777FE8" w:rsidRDefault="00601D5C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‌Надлежащим образом оформленный счет-фактуру; </w:t>
      </w:r>
    </w:p>
    <w:p w14:paraId="5F8A9D3A" w14:textId="77777777" w:rsidR="00777FE8" w:rsidRDefault="00601D5C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‌Исполнительную документацию, подтверждающую объем выполненных в </w:t>
      </w:r>
      <w:r>
        <w:rPr>
          <w:rFonts w:ascii="noto" w:eastAsia="noto" w:hAnsi="noto" w:cs="noto"/>
          <w:lang w:val="ru-RU" w:eastAsia="ru-RU"/>
        </w:rPr>
        <w:t>Отчетном периоде и предъявленных к сдаче Работ по Перечню исполнительной документации:  </w:t>
      </w:r>
    </w:p>
    <w:p w14:paraId="63BE95B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              - Исполнительная схема котлована; </w:t>
      </w:r>
    </w:p>
    <w:p w14:paraId="2182203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              - Талоны на вывоз грунта; </w:t>
      </w:r>
    </w:p>
    <w:p w14:paraId="181AA13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              - Акт уплотнения грунтов котлована; </w:t>
      </w:r>
    </w:p>
    <w:p w14:paraId="50A6AC0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              - Акт пр</w:t>
      </w:r>
      <w:r>
        <w:rPr>
          <w:rFonts w:ascii="noto" w:eastAsia="noto" w:hAnsi="noto" w:cs="noto"/>
          <w:lang w:val="ru-RU" w:eastAsia="ru-RU"/>
        </w:rPr>
        <w:t xml:space="preserve">оверки качества грунтов основания котлована; </w:t>
      </w:r>
    </w:p>
    <w:p w14:paraId="2521FFC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              - Лабораторное заключение; </w:t>
      </w:r>
    </w:p>
    <w:p w14:paraId="245E457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              - Акт освидетельствования скрытых работ ; </w:t>
      </w:r>
    </w:p>
    <w:p w14:paraId="4F9BCDB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‌После выполнения работ по обратной засыпке пазух котлована: </w:t>
      </w:r>
    </w:p>
    <w:p w14:paraId="272F6CA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                - Акт освидетельствования обра</w:t>
      </w:r>
      <w:r>
        <w:rPr>
          <w:rFonts w:ascii="noto" w:eastAsia="noto" w:hAnsi="noto" w:cs="noto"/>
          <w:lang w:val="ru-RU" w:eastAsia="ru-RU"/>
        </w:rPr>
        <w:t xml:space="preserve">тной засыпки пазух котлована; </w:t>
      </w:r>
    </w:p>
    <w:p w14:paraId="6168ED1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‌Каждый из указанных выше документов предоставляется в 3-х (Трех) экземплярах; счет-фактура – в 1 (Одном) экземпляре; исполнительная документация - в 5 (Пяти) экземплярах на бумажном носителе и 1 (Один) экземпляр на электронн</w:t>
      </w:r>
      <w:r>
        <w:rPr>
          <w:rFonts w:ascii="noto" w:eastAsia="noto" w:hAnsi="noto" w:cs="noto"/>
          <w:lang w:val="ru-RU" w:eastAsia="ru-RU"/>
        </w:rPr>
        <w:t xml:space="preserve">ом носителе в формате </w:t>
      </w:r>
      <w:proofErr w:type="spellStart"/>
      <w:r>
        <w:rPr>
          <w:rFonts w:ascii="noto" w:eastAsia="noto" w:hAnsi="noto" w:cs="noto"/>
          <w:lang w:val="ru-RU" w:eastAsia="ru-RU"/>
        </w:rPr>
        <w:t>pdf</w:t>
      </w:r>
      <w:proofErr w:type="spellEnd"/>
      <w:r>
        <w:rPr>
          <w:rFonts w:ascii="noto" w:eastAsia="noto" w:hAnsi="noto" w:cs="noto"/>
          <w:lang w:val="ru-RU" w:eastAsia="ru-RU"/>
        </w:rPr>
        <w:t xml:space="preserve">, </w:t>
      </w:r>
      <w:proofErr w:type="spellStart"/>
      <w:r>
        <w:rPr>
          <w:rFonts w:ascii="noto" w:eastAsia="noto" w:hAnsi="noto" w:cs="noto"/>
          <w:lang w:val="ru-RU" w:eastAsia="ru-RU"/>
        </w:rPr>
        <w:t>AutoCAD</w:t>
      </w:r>
      <w:proofErr w:type="spellEnd"/>
      <w:r>
        <w:rPr>
          <w:rFonts w:ascii="noto" w:eastAsia="noto" w:hAnsi="noto" w:cs="noto"/>
          <w:lang w:val="ru-RU" w:eastAsia="ru-RU"/>
        </w:rPr>
        <w:t xml:space="preserve">, а при окончании Работ по Договору - в 5 (Пяти) экземплярах и 1 (Один) экземпляр на электронном носителе в формате </w:t>
      </w:r>
      <w:proofErr w:type="spellStart"/>
      <w:r>
        <w:rPr>
          <w:rFonts w:ascii="noto" w:eastAsia="noto" w:hAnsi="noto" w:cs="noto"/>
          <w:lang w:val="ru-RU" w:eastAsia="ru-RU"/>
        </w:rPr>
        <w:t>pdf</w:t>
      </w:r>
      <w:proofErr w:type="spellEnd"/>
      <w:r>
        <w:rPr>
          <w:rFonts w:ascii="noto" w:eastAsia="noto" w:hAnsi="noto" w:cs="noto"/>
          <w:lang w:val="ru-RU" w:eastAsia="ru-RU"/>
        </w:rPr>
        <w:t xml:space="preserve">., </w:t>
      </w:r>
      <w:proofErr w:type="spellStart"/>
      <w:r>
        <w:rPr>
          <w:rFonts w:ascii="noto" w:eastAsia="noto" w:hAnsi="noto" w:cs="noto"/>
          <w:lang w:val="ru-RU" w:eastAsia="ru-RU"/>
        </w:rPr>
        <w:t>AutoCAD</w:t>
      </w:r>
      <w:proofErr w:type="spellEnd"/>
      <w:r>
        <w:rPr>
          <w:rFonts w:ascii="noto" w:eastAsia="noto" w:hAnsi="noto" w:cs="noto"/>
          <w:lang w:val="ru-RU" w:eastAsia="ru-RU"/>
        </w:rPr>
        <w:t>.</w:t>
      </w:r>
    </w:p>
    <w:p w14:paraId="115D10D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‌Перечень исполнительной документации может меняться Генподрядчиком в одностороннем порядке</w:t>
      </w:r>
      <w:r>
        <w:rPr>
          <w:rFonts w:ascii="noto" w:eastAsia="noto" w:hAnsi="noto" w:cs="noto"/>
          <w:lang w:val="ru-RU" w:eastAsia="ru-RU"/>
        </w:rPr>
        <w:t xml:space="preserve"> в зависимости от требований Застройщика. </w:t>
      </w:r>
    </w:p>
    <w:p w14:paraId="3A5C788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приемке Работ за последний Отчетный период Подрядчик обязан передать Генподрядчику по акту в полном объёме исполнительную документацию на выполненные Работы, Журнал производства работ и прочую документацию, о</w:t>
      </w:r>
      <w:r>
        <w:rPr>
          <w:rFonts w:ascii="noto" w:eastAsia="noto" w:hAnsi="noto" w:cs="noto"/>
          <w:lang w:val="ru-RU" w:eastAsia="ru-RU"/>
        </w:rPr>
        <w:t xml:space="preserve">формленную в соответствии с требованиями городских, муниципальных и ведомственных надзорных организаций, и законодательства РФ, законодательства соответствующего субъекта РФ. </w:t>
      </w:r>
    </w:p>
    <w:p w14:paraId="08898EA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 обязан использовать Информационную систему (Информационная система, И</w:t>
      </w:r>
      <w:r>
        <w:rPr>
          <w:rFonts w:ascii="noto" w:eastAsia="noto" w:hAnsi="noto" w:cs="noto"/>
          <w:lang w:val="ru-RU" w:eastAsia="ru-RU"/>
        </w:rPr>
        <w:t>С) - систему предназначенную для хранения, поиска и обработки в базах данных информации и используемую Генподрядчиком для осуществления  деятельности.</w:t>
      </w:r>
    </w:p>
    <w:p w14:paraId="2032061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‌Информационная система, совместимая с «Эксон» - информационная система, обладающая возможностью передава</w:t>
      </w:r>
      <w:r>
        <w:rPr>
          <w:rFonts w:ascii="noto" w:eastAsia="noto" w:hAnsi="noto" w:cs="noto"/>
          <w:lang w:val="ru-RU" w:eastAsia="ru-RU"/>
        </w:rPr>
        <w:t>ть и получать данные через API информационной системы «Эксон» (API - программный интерфейс приложения, интерфейс прикладного программирования).».</w:t>
      </w:r>
    </w:p>
    <w:p w14:paraId="3A216CE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‌Исполнительная документация также формируется и передаётся Подрядчиком Генподрядчику посредством информационн</w:t>
      </w:r>
      <w:r>
        <w:rPr>
          <w:rFonts w:ascii="noto" w:eastAsia="noto" w:hAnsi="noto" w:cs="noto"/>
          <w:lang w:val="ru-RU" w:eastAsia="ru-RU"/>
        </w:rPr>
        <w:t>ой системы «Эксон» (</w:t>
      </w:r>
      <w:proofErr w:type="spellStart"/>
      <w:r>
        <w:rPr>
          <w:rFonts w:ascii="noto" w:eastAsia="noto" w:hAnsi="noto" w:cs="noto"/>
          <w:lang w:val="ru-RU" w:eastAsia="ru-RU"/>
        </w:rPr>
        <w:t>Мосгорзаказ</w:t>
      </w:r>
      <w:proofErr w:type="spellEnd"/>
      <w:r>
        <w:rPr>
          <w:rFonts w:ascii="noto" w:eastAsia="noto" w:hAnsi="noto" w:cs="noto"/>
          <w:lang w:val="ru-RU" w:eastAsia="ru-RU"/>
        </w:rPr>
        <w:t>) или иной, совместимой с «Эксон» (</w:t>
      </w:r>
      <w:proofErr w:type="spellStart"/>
      <w:r>
        <w:rPr>
          <w:rFonts w:ascii="noto" w:eastAsia="noto" w:hAnsi="noto" w:cs="noto"/>
          <w:lang w:val="ru-RU" w:eastAsia="ru-RU"/>
        </w:rPr>
        <w:t>Мосгорзаказ</w:t>
      </w:r>
      <w:proofErr w:type="spellEnd"/>
      <w:r>
        <w:rPr>
          <w:rFonts w:ascii="noto" w:eastAsia="noto" w:hAnsi="noto" w:cs="noto"/>
          <w:lang w:val="ru-RU" w:eastAsia="ru-RU"/>
        </w:rPr>
        <w:t>) либо указанной Генподрядчиком, в форме электронного документа, подписанного достаточными для его оформления усиленными квалифицированными электронными подписями в соответствии с</w:t>
      </w:r>
      <w:r>
        <w:rPr>
          <w:rFonts w:ascii="noto" w:eastAsia="noto" w:hAnsi="noto" w:cs="noto"/>
          <w:lang w:val="ru-RU" w:eastAsia="ru-RU"/>
        </w:rPr>
        <w:t xml:space="preserve"> </w:t>
      </w:r>
      <w:r>
        <w:rPr>
          <w:rFonts w:ascii="noto" w:eastAsia="noto" w:hAnsi="noto" w:cs="noto"/>
          <w:lang w:val="ru-RU" w:eastAsia="ru-RU"/>
        </w:rPr>
        <w:lastRenderedPageBreak/>
        <w:t xml:space="preserve">требованиями законодательства. Электронная подпись должна нести в себе следующие сведения: наименование организации, фамилию подписанта, дату подписания документа/файла, информацию о действительности подписи, включать в себя доказательства её подлинности </w:t>
      </w:r>
      <w:r>
        <w:rPr>
          <w:rFonts w:ascii="noto" w:eastAsia="noto" w:hAnsi="noto" w:cs="noto"/>
          <w:lang w:val="ru-RU" w:eastAsia="ru-RU"/>
        </w:rPr>
        <w:t>на момент подписания электронного документа/файла и достоверную информацию о моменте подписания электронного документа/файла.</w:t>
      </w:r>
    </w:p>
    <w:p w14:paraId="2F5B1EF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целях формирования единого информационного пространства, а также в целях внесения и предоставления информации о запланированном</w:t>
      </w:r>
      <w:r>
        <w:rPr>
          <w:rFonts w:ascii="noto" w:eastAsia="noto" w:hAnsi="noto" w:cs="noto"/>
          <w:lang w:val="ru-RU" w:eastAsia="ru-RU"/>
        </w:rPr>
        <w:t xml:space="preserve"> и / или фактическом выполнении работ по строительству в электронном виде, Стороны согласовали электронное взаимодействие Сторон в виде электронных документов и электронных образов документов в Информационной системе. Требования к электронным документам и/</w:t>
      </w:r>
      <w:r>
        <w:rPr>
          <w:rFonts w:ascii="noto" w:eastAsia="noto" w:hAnsi="noto" w:cs="noto"/>
          <w:lang w:val="ru-RU" w:eastAsia="ru-RU"/>
        </w:rPr>
        <w:t>или электронным образам документов определяются в соответствии с действующим законодательством, локальными актами Генподрядчика.</w:t>
      </w:r>
    </w:p>
    <w:p w14:paraId="55BF2BF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‌Подрядчик обязан выполнять требования Генподрядчика в отношении работы в Информационной системе, формирования </w:t>
      </w:r>
      <w:r>
        <w:rPr>
          <w:rFonts w:ascii="noto" w:eastAsia="noto" w:hAnsi="noto" w:cs="noto"/>
          <w:lang w:val="ru-RU" w:eastAsia="ru-RU"/>
        </w:rPr>
        <w:t>документов, включая внесение необходимых данных, реагирования на замечания строительного контроля, участия в обучении и т.п. Замечания, выданные посредством Информационной системы, имеют равную юридическую силу с замечаниями, направленными в письменном вид</w:t>
      </w:r>
      <w:r>
        <w:rPr>
          <w:rFonts w:ascii="noto" w:eastAsia="noto" w:hAnsi="noto" w:cs="noto"/>
          <w:lang w:val="ru-RU" w:eastAsia="ru-RU"/>
        </w:rPr>
        <w:t>е, и считаются автоматически полученными Подрядчиком надлежащим образом. При этом Подрядчик не вправе ссылаться на отсутствие подключения к Информационной системе или ее ненадлежащую работу, если не докажет, что она не внедрена/не функционирует по причинам</w:t>
      </w:r>
      <w:r>
        <w:rPr>
          <w:rFonts w:ascii="noto" w:eastAsia="noto" w:hAnsi="noto" w:cs="noto"/>
          <w:lang w:val="ru-RU" w:eastAsia="ru-RU"/>
        </w:rPr>
        <w:t>, зависящим исключительно от Генподрядчика и/или третьих лиц, обеспечивающих надлежащее функционирование и техническую поддержку Информационной системы.</w:t>
      </w:r>
    </w:p>
    <w:p w14:paraId="22076F5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 обязан за свой счет обеспечить возможность использования Информационной системы в соответств</w:t>
      </w:r>
      <w:r>
        <w:rPr>
          <w:rFonts w:ascii="noto" w:eastAsia="noto" w:hAnsi="noto" w:cs="noto"/>
          <w:lang w:val="ru-RU" w:eastAsia="ru-RU"/>
        </w:rPr>
        <w:t>ии с локальными актами Генподрядчика.</w:t>
      </w:r>
    </w:p>
    <w:p w14:paraId="12471BB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‌Своими силами и средствами без возмещения Генподрядчиком обеспечить своевременное подключение Информационной системы для своевременной сдачи Генподрядчику документов, предусмотренных настоящим Договором, в электронном</w:t>
      </w:r>
      <w:r>
        <w:rPr>
          <w:rFonts w:ascii="noto" w:eastAsia="noto" w:hAnsi="noto" w:cs="noto"/>
          <w:lang w:val="ru-RU" w:eastAsia="ru-RU"/>
        </w:rPr>
        <w:t xml:space="preserve"> виде и/или электронных образов документов и обеспечить применение Информационной системы привлеченными Субподрядчиками. Подрядчик обязан за свой счет оформить Электронную цифровую подпись (ЭЦП).</w:t>
      </w:r>
    </w:p>
    <w:p w14:paraId="4CFE534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‌Нести ответственность за корректное, качественное формирова</w:t>
      </w:r>
      <w:r>
        <w:rPr>
          <w:rFonts w:ascii="noto" w:eastAsia="noto" w:hAnsi="noto" w:cs="noto"/>
          <w:lang w:val="ru-RU" w:eastAsia="ru-RU"/>
        </w:rPr>
        <w:t>ние документации в Информационной системе, не допуская искажения, фальсификации и иного несоответствия документации, передаваемой Генподрядчику, в том числе при предоставлении электронных образов документов оригиналам документов на бумажном носителе, а рав</w:t>
      </w:r>
      <w:r>
        <w:rPr>
          <w:rFonts w:ascii="noto" w:eastAsia="noto" w:hAnsi="noto" w:cs="noto"/>
          <w:lang w:val="ru-RU" w:eastAsia="ru-RU"/>
        </w:rPr>
        <w:t>но фактическим обстоятельствам и объемам Работ.</w:t>
      </w:r>
    </w:p>
    <w:p w14:paraId="53CCCB6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‌Генподрядчик вправе в любое время потребовать у Подрядчика предъявления оригиналов документов (в том числе на бумажном носителе), полученных и подписанных усиленной квалифицированной электронной подписью, ли</w:t>
      </w:r>
      <w:r>
        <w:rPr>
          <w:rFonts w:ascii="noto" w:eastAsia="noto" w:hAnsi="noto" w:cs="noto"/>
          <w:lang w:val="ru-RU" w:eastAsia="ru-RU"/>
        </w:rPr>
        <w:t>бо приложений к ним. Срок предоставления Подрядчиком документов не должен превышать 5 (Пяти) рабочих дней с даты получения требования Генподрядчика. Для целей оперативного предоставления Генподрядчику оригиналов документов, Подрядчик обязуется организовать</w:t>
      </w:r>
      <w:r>
        <w:rPr>
          <w:rFonts w:ascii="noto" w:eastAsia="noto" w:hAnsi="noto" w:cs="noto"/>
          <w:lang w:val="ru-RU" w:eastAsia="ru-RU"/>
        </w:rPr>
        <w:t xml:space="preserve"> учет и структурированное (раздельное) хранение оформляемой документации и всех оригиналов документов (приложений) до ввода Объекта в эксплуатацию и последующих 12 месяцев после ввода Объекта в эксплуатацию.</w:t>
      </w:r>
    </w:p>
    <w:p w14:paraId="72A4837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‌В случае выявления Генподрядчиком факта любого </w:t>
      </w:r>
      <w:r>
        <w:rPr>
          <w:rFonts w:ascii="noto" w:eastAsia="noto" w:hAnsi="noto" w:cs="noto"/>
          <w:lang w:val="ru-RU" w:eastAsia="ru-RU"/>
        </w:rPr>
        <w:t xml:space="preserve">несоответствия, отраженного в документах, предусмотренных настоящим Договором, фактически выполненным </w:t>
      </w:r>
      <w:r>
        <w:rPr>
          <w:rFonts w:ascii="noto" w:eastAsia="noto" w:hAnsi="noto" w:cs="noto"/>
          <w:lang w:val="ru-RU" w:eastAsia="ru-RU"/>
        </w:rPr>
        <w:lastRenderedPageBreak/>
        <w:t xml:space="preserve">объемам работ на Объекте, а равно выявлении иных недостатков в документации, внесенной в Информационную систему, либо полученных оригиналах документов (в </w:t>
      </w:r>
      <w:r>
        <w:rPr>
          <w:rFonts w:ascii="noto" w:eastAsia="noto" w:hAnsi="noto" w:cs="noto"/>
          <w:lang w:val="ru-RU" w:eastAsia="ru-RU"/>
        </w:rPr>
        <w:t>том числе на бумажном носителе), Генподрядчик незамедлительно выдает Подрядчику предписание, обязательное для исполнения Подрядчиком. Подрядчик обязан своими силами и за свой счет в срок не позднее 3 (Трех) рабочих дней с даты получения предписания, если и</w:t>
      </w:r>
      <w:r>
        <w:rPr>
          <w:rFonts w:ascii="noto" w:eastAsia="noto" w:hAnsi="noto" w:cs="noto"/>
          <w:lang w:val="ru-RU" w:eastAsia="ru-RU"/>
        </w:rPr>
        <w:t>ной не установлен Генподрядчиком в предписании, устранить выявленные замечания и повторно предъявить их к проверке и приемке Генподрядчику в установленном Договором порядке, при этом ранее принятые документы и (или) объемы работ считаются выполненными нена</w:t>
      </w:r>
      <w:r>
        <w:rPr>
          <w:rFonts w:ascii="noto" w:eastAsia="noto" w:hAnsi="noto" w:cs="noto"/>
          <w:lang w:val="ru-RU" w:eastAsia="ru-RU"/>
        </w:rPr>
        <w:t>длежащим образом до устранения недостатков и подтверждения Генподрядчиком факта их устранения.</w:t>
      </w:r>
    </w:p>
    <w:p w14:paraId="2C53490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выявления Генподрядчиком расхождения между предъявленными Подрядчиком документами, предусмотренными настоящим пунктом  Договора, в электронном виде и/и</w:t>
      </w:r>
      <w:r>
        <w:rPr>
          <w:rFonts w:ascii="noto" w:eastAsia="noto" w:hAnsi="noto" w:cs="noto"/>
          <w:lang w:val="ru-RU" w:eastAsia="ru-RU"/>
        </w:rPr>
        <w:t xml:space="preserve">ли в виде электронных образов документов, и оригиналами документов и (или) фактическими объемами Работ, Генподрядчик вправе начислить штраф в размере 100 000 (Сто тысяч) рублей за каждый выявленный документ, в котором обнаружено расхождение, или за каждый </w:t>
      </w:r>
      <w:r>
        <w:rPr>
          <w:rFonts w:ascii="noto" w:eastAsia="noto" w:hAnsi="noto" w:cs="noto"/>
          <w:lang w:val="ru-RU" w:eastAsia="ru-RU"/>
        </w:rPr>
        <w:t>выявленный факт завышения Подрядчиком объемов Работ путём отражения недостоверных данных в представленных Генподрядчику документах, а Подрядчик обязуется оплатить такой штраф и устранить выявленные расхождения в течение 3 (Трех) рабочих дней с даты получен</w:t>
      </w:r>
      <w:r>
        <w:rPr>
          <w:rFonts w:ascii="noto" w:eastAsia="noto" w:hAnsi="noto" w:cs="noto"/>
          <w:lang w:val="ru-RU" w:eastAsia="ru-RU"/>
        </w:rPr>
        <w:t>ия предписания Генподрядчика.</w:t>
      </w:r>
    </w:p>
    <w:p w14:paraId="1225C71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‌За непредоставление запрошенных Генподрядчиком документов,  а также за нарушение срока устранения выявленных замечаний в отношении Исполнительной документации, указанных в соответствующем предписании </w:t>
      </w:r>
      <w:r>
        <w:rPr>
          <w:rFonts w:ascii="noto" w:eastAsia="noto" w:hAnsi="noto" w:cs="noto"/>
          <w:lang w:val="ru-RU" w:eastAsia="ru-RU"/>
        </w:rPr>
        <w:t>Генподрядчика, Генподрядчик вправе начислить сумму пени в размере 1 000 ( одна тысяча) рублей за каждый день просрочки исполнения Подрядчиком обязательств по предоставлению документов и (или) устранению замечаний до даты фактического исполнения такого обяз</w:t>
      </w:r>
      <w:r>
        <w:rPr>
          <w:rFonts w:ascii="noto" w:eastAsia="noto" w:hAnsi="noto" w:cs="noto"/>
          <w:lang w:val="ru-RU" w:eastAsia="ru-RU"/>
        </w:rPr>
        <w:t>ательства.».</w:t>
      </w:r>
    </w:p>
    <w:p w14:paraId="4E53C1F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7E4580F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7.3. </w:t>
      </w:r>
      <w:r>
        <w:rPr>
          <w:rFonts w:ascii="noto" w:eastAsia="noto" w:hAnsi="noto" w:cs="noto"/>
          <w:lang w:val="ru-RU" w:eastAsia="ru-RU"/>
        </w:rPr>
        <w:t>‌Генподрядчик не позднее 19-го числа месяца, следующего за месяцем предоставления Подрядчиком Акта о приемке выполненных работ и Справки о стоимости выполненных работ и затрат их оформляет или дает мотивированный отказ. Мотивированный о</w:t>
      </w:r>
      <w:r>
        <w:rPr>
          <w:rFonts w:ascii="noto" w:eastAsia="noto" w:hAnsi="noto" w:cs="noto"/>
          <w:lang w:val="ru-RU" w:eastAsia="ru-RU"/>
        </w:rPr>
        <w:t>тказ направляется Подрядчику по его адресу электронной почты, указанному в Договоре.</w:t>
      </w:r>
    </w:p>
    <w:p w14:paraId="4B725CB3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мотивированного отказа Генподрядчика от приемки выполненных Работ Подрядчик обязан в течение 2 (Двух) рабочих дней с даты получения мотивированного отказа Генпод</w:t>
      </w:r>
      <w:r>
        <w:rPr>
          <w:rFonts w:ascii="noto" w:eastAsia="noto" w:hAnsi="noto" w:cs="noto"/>
          <w:lang w:val="ru-RU" w:eastAsia="ru-RU"/>
        </w:rPr>
        <w:t>рядчика от приемки Работ передать Генподрядчику Акт о приемке выполненных работ, Справку о стоимости выполненных работ и затрат, счет-фактуру и иные документы, указанные в п.7.2. Договора, по работам, в отношении которых у Генподрядчика отсутствуют замечан</w:t>
      </w:r>
      <w:r>
        <w:rPr>
          <w:rFonts w:ascii="noto" w:eastAsia="noto" w:hAnsi="noto" w:cs="noto"/>
          <w:lang w:val="ru-RU" w:eastAsia="ru-RU"/>
        </w:rPr>
        <w:t xml:space="preserve">ия. </w:t>
      </w:r>
    </w:p>
    <w:p w14:paraId="7D5B235A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‌Недостатки в работах, в отношении которых у Генподрядчика есть замечания, Подрядчик обязан устранить своими силами и за свой счет в следующем Отчетным периоде (если иной срок не установлен в мотивированном отказе Генподрядчика) и повторно предъявить </w:t>
      </w:r>
      <w:r>
        <w:rPr>
          <w:rFonts w:ascii="noto" w:eastAsia="noto" w:hAnsi="noto" w:cs="noto"/>
          <w:lang w:val="ru-RU" w:eastAsia="ru-RU"/>
        </w:rPr>
        <w:t>такие работы к приемке в следующем Отчетном периоде в порядке, предусмотренном Договором.</w:t>
      </w:r>
    </w:p>
    <w:p w14:paraId="2C683C3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7.4. </w:t>
      </w:r>
      <w:r>
        <w:rPr>
          <w:rFonts w:ascii="noto" w:eastAsia="noto" w:hAnsi="noto" w:cs="noto"/>
          <w:lang w:val="ru-RU" w:eastAsia="ru-RU"/>
        </w:rPr>
        <w:t>‌В случае если Подрядчик не устранил или ненадлежащим образом устранил недостатки Работ в установленный Договором срок (в срок, указанный в мотивированном отказе</w:t>
      </w:r>
      <w:r>
        <w:rPr>
          <w:rFonts w:ascii="noto" w:eastAsia="noto" w:hAnsi="noto" w:cs="noto"/>
          <w:lang w:val="ru-RU" w:eastAsia="ru-RU"/>
        </w:rPr>
        <w:t xml:space="preserve"> Генподрядчика, либо при отсутствии в мотивированном отказе Генподрядчика указания на срок устранения - в течение Отчетного периода, </w:t>
      </w:r>
      <w:r>
        <w:rPr>
          <w:rFonts w:ascii="noto" w:eastAsia="noto" w:hAnsi="noto" w:cs="noto"/>
          <w:lang w:val="ru-RU" w:eastAsia="ru-RU"/>
        </w:rPr>
        <w:lastRenderedPageBreak/>
        <w:t>следующего за отчетным периодом, в котором такие работы были выполнены с недостатками, либо фактически не были выполнены, н</w:t>
      </w:r>
      <w:r>
        <w:rPr>
          <w:rFonts w:ascii="noto" w:eastAsia="noto" w:hAnsi="noto" w:cs="noto"/>
          <w:lang w:val="ru-RU" w:eastAsia="ru-RU"/>
        </w:rPr>
        <w:t>о предъявлены к приемки Генподрядчику), Генподрядчик вправе по своему усмотрению:</w:t>
      </w:r>
    </w:p>
    <w:p w14:paraId="35DAE206" w14:textId="77777777" w:rsidR="00777FE8" w:rsidRDefault="00601D5C">
      <w:pPr>
        <w:numPr>
          <w:ilvl w:val="0"/>
          <w:numId w:val="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‌потребовать от Подрядчика соразмерного уменьшения Цены Работ; </w:t>
      </w:r>
    </w:p>
    <w:p w14:paraId="291DC411" w14:textId="77777777" w:rsidR="00777FE8" w:rsidRDefault="00601D5C">
      <w:pPr>
        <w:numPr>
          <w:ilvl w:val="0"/>
          <w:numId w:val="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‌устранить недостатки Работ своими силами или с привлечением третьих лиц и потребовать от Подрядчика возмещени</w:t>
      </w:r>
      <w:r>
        <w:rPr>
          <w:rFonts w:ascii="noto" w:eastAsia="noto" w:hAnsi="noto" w:cs="noto"/>
          <w:lang w:val="ru-RU" w:eastAsia="ru-RU"/>
        </w:rPr>
        <w:t>я своих расходов.</w:t>
      </w:r>
    </w:p>
    <w:p w14:paraId="75F7896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если Генподрядчик устранил недостатки Работ своими силами или с привлечением третьих лиц, Подрядчик обязуется возместить Генподрядчику расходы на устранение недостатков в течение 10 (Десяти) календарных дней с даты получения соо</w:t>
      </w:r>
      <w:r>
        <w:rPr>
          <w:rFonts w:ascii="noto" w:eastAsia="noto" w:hAnsi="noto" w:cs="noto"/>
          <w:lang w:val="ru-RU" w:eastAsia="ru-RU"/>
        </w:rPr>
        <w:t>тветствующего требования Генподрядчика с приложением документов, подтверждающих фактически понесенные Генподрядчиком расходы. В случае если Подрядчик не возместил Генподрядчику понесенные расходы в установленный срок, Генподрядчик вправе в одностороннем вн</w:t>
      </w:r>
      <w:r>
        <w:rPr>
          <w:rFonts w:ascii="noto" w:eastAsia="noto" w:hAnsi="noto" w:cs="noto"/>
          <w:lang w:val="ru-RU" w:eastAsia="ru-RU"/>
        </w:rPr>
        <w:t xml:space="preserve">есудебном порядке удержать сумму понесенных расходов/затрат из любых платежей, причитающихся Подрядчику по Договору. </w:t>
      </w:r>
    </w:p>
    <w:p w14:paraId="345E39D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7.5. </w:t>
      </w:r>
      <w:r>
        <w:rPr>
          <w:rFonts w:ascii="noto" w:eastAsia="noto" w:hAnsi="noto" w:cs="noto"/>
          <w:lang w:val="ru-RU" w:eastAsia="ru-RU"/>
        </w:rPr>
        <w:t>‌После окончания всех Работ по Договору, устранения выявленных недостатков и замечаний Генподрядчика, при условии передачи полного ко</w:t>
      </w:r>
      <w:r>
        <w:rPr>
          <w:rFonts w:ascii="noto" w:eastAsia="noto" w:hAnsi="noto" w:cs="noto"/>
          <w:lang w:val="ru-RU" w:eastAsia="ru-RU"/>
        </w:rPr>
        <w:t>мплекта исполнительной документации и отсутствия замечаний к нему, Подрядчик производит передачу результата Работ Генподрядчику на основании Акта сдачи-приемки результата работ.</w:t>
      </w:r>
    </w:p>
    <w:p w14:paraId="1DDD9A4A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‌Приемка результата выполненных Работ осуществляется рабочей комиссией, состоя</w:t>
      </w:r>
      <w:r>
        <w:rPr>
          <w:rFonts w:ascii="noto" w:eastAsia="noto" w:hAnsi="noto" w:cs="noto"/>
          <w:lang w:val="ru-RU" w:eastAsia="ru-RU"/>
        </w:rPr>
        <w:t>щей из представителей Генподрядчика и Подрядчика. По решению Генподрядчика в приемке результата выполненных Работ участвую представители Застройщика, любых приглашенных Генподрядчиком консультантов, представителей инспекций и контролирующих организаций.</w:t>
      </w:r>
    </w:p>
    <w:p w14:paraId="5974D0A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</w:t>
      </w:r>
      <w:r>
        <w:rPr>
          <w:rFonts w:ascii="noto" w:eastAsia="noto" w:hAnsi="noto" w:cs="noto"/>
          <w:b/>
          <w:bCs/>
          <w:lang w:val="ru-RU" w:eastAsia="ru-RU"/>
        </w:rPr>
        <w:t>6. </w:t>
      </w:r>
      <w:r>
        <w:rPr>
          <w:rFonts w:ascii="noto" w:eastAsia="noto" w:hAnsi="noto" w:cs="noto"/>
          <w:lang w:val="ru-RU" w:eastAsia="ru-RU"/>
        </w:rPr>
        <w:t>‌Риск случайной гибели или случайного повреждения результата выполненных Работ до подписания Сторонами Акта сдачи-приемки результата работ несет Подрядчик.</w:t>
      </w:r>
    </w:p>
    <w:p w14:paraId="7175E40B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 ‌ГАРАНТИИ </w:t>
      </w:r>
    </w:p>
    <w:p w14:paraId="52BA757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8.1. </w:t>
      </w:r>
      <w:r>
        <w:rPr>
          <w:rFonts w:ascii="noto" w:eastAsia="noto" w:hAnsi="noto" w:cs="noto"/>
          <w:lang w:val="ru-RU" w:eastAsia="ru-RU"/>
        </w:rPr>
        <w:t>‌Гарантийный срок на результат Работ устанавливается с даты Разрешения на ввод</w:t>
      </w:r>
      <w:r>
        <w:rPr>
          <w:rFonts w:ascii="noto" w:eastAsia="noto" w:hAnsi="noto" w:cs="noto"/>
          <w:lang w:val="ru-RU" w:eastAsia="ru-RU"/>
        </w:rPr>
        <w:t xml:space="preserve"> в эксплуатацию Объекта, а в случае досрочного расторжения Договора – с даты расторжения Договора. Гарантийный срок на результат Работ составляет 5 (Пять) лет .</w:t>
      </w:r>
    </w:p>
    <w:p w14:paraId="5639B05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8.2. </w:t>
      </w:r>
      <w:r>
        <w:rPr>
          <w:rFonts w:ascii="noto" w:eastAsia="noto" w:hAnsi="noto" w:cs="noto"/>
          <w:lang w:val="ru-RU" w:eastAsia="ru-RU"/>
        </w:rPr>
        <w:t>‌Если в течение гарантийного срока Генподрядчиком будут выявлены какие-либо недостатки Раб</w:t>
      </w:r>
      <w:r>
        <w:rPr>
          <w:rFonts w:ascii="noto" w:eastAsia="noto" w:hAnsi="noto" w:cs="noto"/>
          <w:lang w:val="ru-RU" w:eastAsia="ru-RU"/>
        </w:rPr>
        <w:t xml:space="preserve">от, Генподрядчик составляет уведомление о выявленных недостатках (дефектах) ( далее по тексту настоящего раздела 8 Договора – Уведомление), которое направляется Подрядчику по электронной почте на адрес Подрядчика, указанный в Договоре. </w:t>
      </w:r>
    </w:p>
    <w:p w14:paraId="7E2F16C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8.3. </w:t>
      </w:r>
      <w:r>
        <w:rPr>
          <w:rFonts w:ascii="noto" w:eastAsia="noto" w:hAnsi="noto" w:cs="noto"/>
          <w:lang w:val="ru-RU" w:eastAsia="ru-RU"/>
        </w:rPr>
        <w:t>‌Стороны пришл</w:t>
      </w:r>
      <w:r>
        <w:rPr>
          <w:rFonts w:ascii="noto" w:eastAsia="noto" w:hAnsi="noto" w:cs="noto"/>
          <w:lang w:val="ru-RU" w:eastAsia="ru-RU"/>
        </w:rPr>
        <w:t>и к соглашению, что моментом (датой) получения Уведомления, направленного на адрес электронной почты Подрядчика, указанный в Договоре, считается день его направления Генподрядчиком, с любого из адресов электронной почты Генподрядчика.</w:t>
      </w:r>
    </w:p>
    <w:p w14:paraId="6F8AB9D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8.4. </w:t>
      </w:r>
      <w:r>
        <w:rPr>
          <w:rFonts w:ascii="noto" w:eastAsia="noto" w:hAnsi="noto" w:cs="noto"/>
          <w:lang w:val="ru-RU" w:eastAsia="ru-RU"/>
        </w:rPr>
        <w:t>‌Подрядчик обяза</w:t>
      </w:r>
      <w:r>
        <w:rPr>
          <w:rFonts w:ascii="noto" w:eastAsia="noto" w:hAnsi="noto" w:cs="noto"/>
          <w:lang w:val="ru-RU" w:eastAsia="ru-RU"/>
        </w:rPr>
        <w:t>н устранить выявленные недостатки (дефекты) своими силами за свой счет в срок, указанный в уведомлении Генподрядчика.</w:t>
      </w:r>
    </w:p>
    <w:p w14:paraId="3807972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8.5. </w:t>
      </w:r>
      <w:r>
        <w:rPr>
          <w:rFonts w:ascii="noto" w:eastAsia="noto" w:hAnsi="noto" w:cs="noto"/>
          <w:lang w:val="ru-RU" w:eastAsia="ru-RU"/>
        </w:rPr>
        <w:t>‌Сдача-приемка устранённых в гарантийный период недостатков (дефектов) в Работах производится путем подписания Сторонами Акта об устр</w:t>
      </w:r>
      <w:r>
        <w:rPr>
          <w:rFonts w:ascii="noto" w:eastAsia="noto" w:hAnsi="noto" w:cs="noto"/>
          <w:lang w:val="ru-RU" w:eastAsia="ru-RU"/>
        </w:rPr>
        <w:t>анении недостатков (дефектов) с приложением исполнительной документации на объем работ, выполненных Подрядчиком по устранению недостатков.</w:t>
      </w:r>
    </w:p>
    <w:p w14:paraId="163EF31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lastRenderedPageBreak/>
        <w:t>8.6. </w:t>
      </w:r>
      <w:r>
        <w:rPr>
          <w:rFonts w:ascii="noto" w:eastAsia="noto" w:hAnsi="noto" w:cs="noto"/>
          <w:lang w:val="ru-RU" w:eastAsia="ru-RU"/>
        </w:rPr>
        <w:t>‌Если Подрядчик в течение срока, установленного настоящей статьей Договора, не приступил к устранению недостатко</w:t>
      </w:r>
      <w:r>
        <w:rPr>
          <w:rFonts w:ascii="noto" w:eastAsia="noto" w:hAnsi="noto" w:cs="noto"/>
          <w:lang w:val="ru-RU" w:eastAsia="ru-RU"/>
        </w:rPr>
        <w:t>в (дефектов) или не устранил и/или ненадлежащим образом устранил недостатки (дефекты) работ, Генподрядчик вправе самостоятельно устранить выявленные недостатки (дефекты) работ, или привлечь к их устранению третьих лиц с оплатой расходов за счёт Подрядчика.</w:t>
      </w:r>
    </w:p>
    <w:p w14:paraId="07FF6743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этом случае, Подрядчик обязуется компенсировать Генподрядчику понесенные Генподрядчиком расходы на устранение недостатков в течение 3 (Трех) рабочих дней с даты получения соответствующего требования от Генподрядчика. В случае нарушения указанного срока</w:t>
      </w:r>
      <w:r>
        <w:rPr>
          <w:rFonts w:ascii="noto" w:eastAsia="noto" w:hAnsi="noto" w:cs="noto"/>
          <w:lang w:val="ru-RU" w:eastAsia="ru-RU"/>
        </w:rPr>
        <w:t xml:space="preserve"> компенсации, Генподрядчик вправе удержать сумму, подлежащую компенсации Генподрядчику, из любых суммы подлежащих оплате/возврату Генподрядчиком Подрядчику.</w:t>
      </w:r>
    </w:p>
    <w:p w14:paraId="6C291C86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 ‌ОТВЕТСТВЕННОСТЬ СТОРОН</w:t>
      </w:r>
    </w:p>
    <w:p w14:paraId="003840D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9.1. </w:t>
      </w:r>
      <w:r>
        <w:rPr>
          <w:rFonts w:ascii="noto" w:eastAsia="noto" w:hAnsi="noto" w:cs="noto"/>
          <w:lang w:val="ru-RU" w:eastAsia="ru-RU"/>
        </w:rPr>
        <w:t>‌За неисполнение или ненадлежащее исполнение обязательств по Догово</w:t>
      </w:r>
      <w:r>
        <w:rPr>
          <w:rFonts w:ascii="noto" w:eastAsia="noto" w:hAnsi="noto" w:cs="noto"/>
          <w:lang w:val="ru-RU" w:eastAsia="ru-RU"/>
        </w:rPr>
        <w:t>ру Стороны несут ответственность в соответствии с Договором, а в случаях их не урегулирования - в соответствии с действующим законодательством РФ.</w:t>
      </w:r>
    </w:p>
    <w:p w14:paraId="091B100E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этом, Стороны согласовали, что ответственность Сторон, указанная в настоящем разделе Договора, наступает</w:t>
      </w:r>
      <w:r>
        <w:rPr>
          <w:rFonts w:ascii="noto" w:eastAsia="noto" w:hAnsi="noto" w:cs="noto"/>
          <w:lang w:val="ru-RU" w:eastAsia="ru-RU"/>
        </w:rPr>
        <w:t xml:space="preserve"> только при направлении соответствующего письменного требования к виновной Стороне Договора.</w:t>
      </w:r>
    </w:p>
    <w:p w14:paraId="6E43AE2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9.2. </w:t>
      </w:r>
      <w:r>
        <w:rPr>
          <w:rFonts w:ascii="noto" w:eastAsia="noto" w:hAnsi="noto" w:cs="noto"/>
          <w:lang w:val="ru-RU" w:eastAsia="ru-RU"/>
        </w:rPr>
        <w:t xml:space="preserve">‌Генподрядчик вправе взыскать с Подрядчика за нарушение: </w:t>
      </w:r>
    </w:p>
    <w:p w14:paraId="357DA1F8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‌сроков   ( начала,   окончания, промежуточных) выполнения Работ, неустойку в размере  0,1 % </w:t>
      </w:r>
      <w:r>
        <w:rPr>
          <w:rFonts w:ascii="noto" w:eastAsia="noto" w:hAnsi="noto" w:cs="noto"/>
          <w:lang w:val="ru-RU" w:eastAsia="ru-RU"/>
        </w:rPr>
        <w:t>(Ноль  целых  одна десятая   процента),   от   Цены  Работ  за  каждый  день  просрочки до даты фактической сдачи  результата  Работ; </w:t>
      </w:r>
    </w:p>
    <w:p w14:paraId="2FBB897A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‌срока   освобождения   Места  выполнения работ (Строительной площадки)  от  принадлежащего ему   имущества, неустойку  в</w:t>
      </w:r>
      <w:r>
        <w:rPr>
          <w:rFonts w:ascii="noto" w:eastAsia="noto" w:hAnsi="noto" w:cs="noto"/>
          <w:lang w:val="ru-RU" w:eastAsia="ru-RU"/>
        </w:rPr>
        <w:t xml:space="preserve">  размере  0,01 % (Ноль целых одна сотая процента) от стоимости  Работ  за   каждый день просрочки; </w:t>
      </w:r>
    </w:p>
    <w:p w14:paraId="4895D3C1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‌срока устранения  недостатков  (дефектов)  в Работах, выявленных при приемке Работ или в течение гарантийного срока, неустойку в размере 0,1 % (Ноль целых</w:t>
      </w:r>
      <w:r>
        <w:rPr>
          <w:rFonts w:ascii="noto" w:eastAsia="noto" w:hAnsi="noto" w:cs="noto"/>
          <w:lang w:val="ru-RU" w:eastAsia="ru-RU"/>
        </w:rPr>
        <w:t xml:space="preserve"> одна  десятая процента)   от Цены Работ за каждый день просрочки до даты фактического исполнения обязательств по устранению выявленных недостатков (дефектов); </w:t>
      </w:r>
    </w:p>
    <w:p w14:paraId="36E96310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‌пропускного и внутриобъектового режимов на Объекте, -  штраф  в  размере  1 000 000  (один мил</w:t>
      </w:r>
      <w:r>
        <w:rPr>
          <w:rFonts w:ascii="noto" w:eastAsia="noto" w:hAnsi="noto" w:cs="noto"/>
          <w:lang w:val="ru-RU" w:eastAsia="ru-RU"/>
        </w:rPr>
        <w:t xml:space="preserve">лион)  рублей  за каждое нарушение; </w:t>
      </w:r>
    </w:p>
    <w:p w14:paraId="328A2F62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‌срока предоставления Генподрядчику исполнительной документации – неустойку в размере  0,03 %    (Ноль целых три сотых процента) от Цены Работ за каждый день просрочки; </w:t>
      </w:r>
    </w:p>
    <w:p w14:paraId="7A48A2E2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‌технологии выполнения Работ, определенной положе</w:t>
      </w:r>
      <w:r>
        <w:rPr>
          <w:rFonts w:ascii="noto" w:eastAsia="noto" w:hAnsi="noto" w:cs="noto"/>
          <w:lang w:val="ru-RU" w:eastAsia="ru-RU"/>
        </w:rPr>
        <w:t xml:space="preserve">ниями (в т.ч. рекомендуемыми) действующими  в Российской Федерации  и городе Москве нормативными документами и правилами, Проектной  и   Рабочей   документацией, – штраф в размере 10 % (Десяти процентов) от Цены некачественно выполненных Работ; </w:t>
      </w:r>
    </w:p>
    <w:p w14:paraId="4F9DA19A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‌срока пре</w:t>
      </w:r>
      <w:r>
        <w:rPr>
          <w:rFonts w:ascii="noto" w:eastAsia="noto" w:hAnsi="noto" w:cs="noto"/>
          <w:lang w:val="ru-RU" w:eastAsia="ru-RU"/>
        </w:rPr>
        <w:t>доставления счет-фактуры – штраф 10 % (Десять процентов) от выполненного объема Работ за отчетный период, по которому не получен счет-фактура; </w:t>
      </w:r>
    </w:p>
    <w:p w14:paraId="6D4D6131" w14:textId="77777777" w:rsidR="00777FE8" w:rsidRDefault="00601D5C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‌условий, указанных в Приложении № 4 «Ответственность Подрядчика за нарушение требований  по безопасности строит</w:t>
      </w:r>
      <w:r>
        <w:rPr>
          <w:rFonts w:ascii="noto" w:eastAsia="noto" w:hAnsi="noto" w:cs="noto"/>
          <w:lang w:val="ru-RU" w:eastAsia="ru-RU"/>
        </w:rPr>
        <w:t>ельства, культуре производства и охране труда», размер неустойки указан в Приложении № 4  к   Договору.  </w:t>
      </w:r>
    </w:p>
    <w:p w14:paraId="4C96833F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9.3. </w:t>
      </w:r>
      <w:r>
        <w:rPr>
          <w:rFonts w:ascii="noto" w:eastAsia="noto" w:hAnsi="noto" w:cs="noto"/>
          <w:lang w:val="ru-RU" w:eastAsia="ru-RU"/>
        </w:rPr>
        <w:t>‌В соответствии со статьей 431.2 Гражданского кодекса Российской Федерации Генподрядчик вправе требовать от Подрядчика возмещения документально п</w:t>
      </w:r>
      <w:r>
        <w:rPr>
          <w:rFonts w:ascii="noto" w:eastAsia="noto" w:hAnsi="noto" w:cs="noto"/>
          <w:lang w:val="ru-RU" w:eastAsia="ru-RU"/>
        </w:rPr>
        <w:t xml:space="preserve">одтвержденных затрат (убытков), причиненных недостоверностью заверений и гарантий Подрядчика, предоставленных в соответствии с условиями Договора. </w:t>
      </w:r>
    </w:p>
    <w:p w14:paraId="4535D7D6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частности, Подрядчик обязуется возместить Генподрядчику обоснованно понесенные затраты (убытки), возникши</w:t>
      </w:r>
      <w:r>
        <w:rPr>
          <w:rFonts w:ascii="noto" w:eastAsia="noto" w:hAnsi="noto" w:cs="noto"/>
          <w:lang w:val="ru-RU" w:eastAsia="ru-RU"/>
        </w:rPr>
        <w:t xml:space="preserve">е вследствие нарушений Подрядчиком налогового законодательства РФ, отраженных в решениях налоговых органов, в следующем размере: </w:t>
      </w:r>
    </w:p>
    <w:p w14:paraId="3DA5FF50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сумм, уплаченных Генподрядчиком в бюджет на основании решений (требований) налоговых органов о доначислении НДС (в том числ</w:t>
      </w:r>
      <w:r>
        <w:rPr>
          <w:rFonts w:ascii="noto" w:eastAsia="noto" w:hAnsi="noto" w:cs="noto"/>
          <w:lang w:val="ru-RU" w:eastAsia="ru-RU"/>
        </w:rPr>
        <w:t>е решений налогового органа об отказе в применении налоговых вычетов), который был уплачен Подрядчику в составе цены Работ либо решений об уплате этого НДС Генподрядчиком в бюджет, решений (требований) об уплате пеней и штрафов на указанный размер доначисл</w:t>
      </w:r>
      <w:r>
        <w:rPr>
          <w:rFonts w:ascii="noto" w:eastAsia="noto" w:hAnsi="noto" w:cs="noto"/>
          <w:lang w:val="ru-RU" w:eastAsia="ru-RU"/>
        </w:rPr>
        <w:t xml:space="preserve">енного НДС; </w:t>
      </w:r>
    </w:p>
    <w:p w14:paraId="24408059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сумм, возмещенных Генподрядчиком иным лицам, которые прямо или косвенно принимают Работы у Генподрядчика, уплаченных ими в бюджет на основании соответствующих решений (требований) налоговых органов (о доначислении НДС, об уплате НДС в бюдже</w:t>
      </w:r>
      <w:r>
        <w:rPr>
          <w:rFonts w:ascii="noto" w:eastAsia="noto" w:hAnsi="noto" w:cs="noto"/>
          <w:lang w:val="ru-RU" w:eastAsia="ru-RU"/>
        </w:rPr>
        <w:t>т, об уплате пеней и штрафов на размер доначисленного НДС).</w:t>
      </w:r>
    </w:p>
    <w:p w14:paraId="5988997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 обязуется возместить Генподрядчику в полном объеме убытки, понесенные Генподрядчиком в связи с невыполнением либо ненадлежащим выполнением Подрядчиком своих обязательств по Договору. Ук</w:t>
      </w:r>
      <w:r>
        <w:rPr>
          <w:rFonts w:ascii="noto" w:eastAsia="noto" w:hAnsi="noto" w:cs="noto"/>
          <w:lang w:val="ru-RU" w:eastAsia="ru-RU"/>
        </w:rPr>
        <w:t>азанные убытки могут возникнуть, в том числе, но не исключительно, в результате:</w:t>
      </w:r>
    </w:p>
    <w:p w14:paraId="687460D7" w14:textId="77777777" w:rsidR="00777FE8" w:rsidRDefault="00601D5C">
      <w:pPr>
        <w:numPr>
          <w:ilvl w:val="0"/>
          <w:numId w:val="9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‌Предъявления к Генподрядчику требований в выплате штрафных санкций и/или компенсации убытков, вызванных неисполнением Генподрядчиком своих обязательств по вине Подрядчика; </w:t>
      </w:r>
    </w:p>
    <w:p w14:paraId="53B4068D" w14:textId="77777777" w:rsidR="00777FE8" w:rsidRDefault="00601D5C">
      <w:pPr>
        <w:numPr>
          <w:ilvl w:val="0"/>
          <w:numId w:val="9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lang w:val="ru-RU" w:eastAsia="ru-RU"/>
        </w:rPr>
        <w:t xml:space="preserve">Необходимости осуществления Генподрядчиком дополнительных выплат по вине Подрядчика, в том числе необходимости оплаты установки и работы передвижных электростанций, простоя в работах, привлеченных Генподрядчиком подрядных организаций/оплаты дополнительных </w:t>
      </w:r>
      <w:r>
        <w:rPr>
          <w:rFonts w:ascii="noto" w:eastAsia="noto" w:hAnsi="noto" w:cs="noto"/>
          <w:lang w:val="ru-RU" w:eastAsia="ru-RU"/>
        </w:rPr>
        <w:t>работ, необходимость которых обусловлена/вызвана нарушениями/действиями/бездействиями Подрядчика. </w:t>
      </w:r>
    </w:p>
    <w:p w14:paraId="3C6C1F0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9.4. </w:t>
      </w:r>
      <w:r>
        <w:rPr>
          <w:rFonts w:ascii="noto" w:eastAsia="noto" w:hAnsi="noto" w:cs="noto"/>
          <w:lang w:val="ru-RU" w:eastAsia="ru-RU"/>
        </w:rPr>
        <w:t>‌В случае если неисполнение/ненадлежащее исполнение Подрядчиком своих обязательств по Договору повлекло за собой наложение в договорном, административно</w:t>
      </w:r>
      <w:r>
        <w:rPr>
          <w:rFonts w:ascii="noto" w:eastAsia="noto" w:hAnsi="noto" w:cs="noto"/>
          <w:lang w:val="ru-RU" w:eastAsia="ru-RU"/>
        </w:rPr>
        <w:t>м или судебном порядке на Генподрядчика штрафных санкций и/или предъявления исковых требований со стороны Застройщика, иных третьих лиц (юридических и/или физических) и/или контролирующих органов Генподрядчик вправе потребовать от Подрядчика уплаты суммы ш</w:t>
      </w:r>
      <w:r>
        <w:rPr>
          <w:rFonts w:ascii="noto" w:eastAsia="noto" w:hAnsi="noto" w:cs="noto"/>
          <w:lang w:val="ru-RU" w:eastAsia="ru-RU"/>
        </w:rPr>
        <w:t xml:space="preserve">трафных санкций/исковых требований и обоснованно понесенных затрат. </w:t>
      </w:r>
    </w:p>
    <w:p w14:paraId="1AEEEDD1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частности, в случае если Генподрядчик привлечен к административной ответственности в результате использования Подрядчиком для работы иностранных граждан или лиц без гражданства в наруш</w:t>
      </w:r>
      <w:r>
        <w:rPr>
          <w:rFonts w:ascii="noto" w:eastAsia="noto" w:hAnsi="noto" w:cs="noto"/>
          <w:lang w:val="ru-RU" w:eastAsia="ru-RU"/>
        </w:rPr>
        <w:t>ение требований законодательства Российской Федерации, Подрядчик обязан возместить Генподрядчику затраты по уплате штрафа и/или затраты, понесённые Генподрядчиком в результате приостановления деятельности согласно статье 18.15 КоАП РФ.</w:t>
      </w:r>
    </w:p>
    <w:p w14:paraId="5B262D1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lastRenderedPageBreak/>
        <w:t>9.5. </w:t>
      </w:r>
      <w:r>
        <w:rPr>
          <w:rFonts w:ascii="noto" w:eastAsia="noto" w:hAnsi="noto" w:cs="noto"/>
          <w:lang w:val="ru-RU" w:eastAsia="ru-RU"/>
        </w:rPr>
        <w:t>‌Суммы штрафных</w:t>
      </w:r>
      <w:r>
        <w:rPr>
          <w:rFonts w:ascii="noto" w:eastAsia="noto" w:hAnsi="noto" w:cs="noto"/>
          <w:lang w:val="ru-RU" w:eastAsia="ru-RU"/>
        </w:rPr>
        <w:t xml:space="preserve"> санкций/исковых требований и обоснованных понесенных затрат, предусмотренных Договором, уплачиваются Подрядчиком в течение 14 (четырнадцати) календарных дней с даты получения соответствующей претензии Генподрядчика. Претензия направляется Генподрядчиком П</w:t>
      </w:r>
      <w:r>
        <w:rPr>
          <w:rFonts w:ascii="noto" w:eastAsia="noto" w:hAnsi="noto" w:cs="noto"/>
          <w:lang w:val="ru-RU" w:eastAsia="ru-RU"/>
        </w:rPr>
        <w:t>одрядчику в порядке, указанном в пункте 11.3. Договора.</w:t>
      </w:r>
    </w:p>
    <w:p w14:paraId="629C8DB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9.6. </w:t>
      </w:r>
      <w:r>
        <w:rPr>
          <w:rFonts w:ascii="noto" w:eastAsia="noto" w:hAnsi="noto" w:cs="noto"/>
          <w:lang w:val="ru-RU" w:eastAsia="ru-RU"/>
        </w:rPr>
        <w:t>‌В случае неуплаты Подрядчиком неустойки (пени/штрафа), штрафных санкций и/или предъявленных исковых требований /обоснованно понесенных затрат, убытков, предусмотренных Договором, в сроки, указан</w:t>
      </w:r>
      <w:r>
        <w:rPr>
          <w:rFonts w:ascii="noto" w:eastAsia="noto" w:hAnsi="noto" w:cs="noto"/>
          <w:lang w:val="ru-RU" w:eastAsia="ru-RU"/>
        </w:rPr>
        <w:t>ные в п.9.5 Договора, сумма неустойки (пени/штрафа), штрафных санкций/обоснованно понесенных затрат может быть удержана Генподрядчиком в одностороннем порядке из любых платежей, причитающихся Подрядчику.</w:t>
      </w:r>
    </w:p>
    <w:p w14:paraId="2AF6895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9.7. </w:t>
      </w:r>
      <w:r>
        <w:rPr>
          <w:rFonts w:ascii="noto" w:eastAsia="noto" w:hAnsi="noto" w:cs="noto"/>
          <w:lang w:val="ru-RU" w:eastAsia="ru-RU"/>
        </w:rPr>
        <w:t>‌В случае нарушения Генподрядчиком сроков оплат</w:t>
      </w:r>
      <w:r>
        <w:rPr>
          <w:rFonts w:ascii="noto" w:eastAsia="noto" w:hAnsi="noto" w:cs="noto"/>
          <w:lang w:val="ru-RU" w:eastAsia="ru-RU"/>
        </w:rPr>
        <w:t>ы выполненных и принятых Генподрядчиком Работ, Подрядчик вправе потребовать от Генподрядчика уплаты неустойки в виде пени в размере 0,01 % (Ноль целых одна сотая процента) от суммы просроченного платежа за каждый календарный день просрочки.</w:t>
      </w:r>
    </w:p>
    <w:p w14:paraId="4EFEB35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9.8. </w:t>
      </w:r>
      <w:r>
        <w:rPr>
          <w:rFonts w:ascii="noto" w:eastAsia="noto" w:hAnsi="noto" w:cs="noto"/>
          <w:lang w:val="ru-RU" w:eastAsia="ru-RU"/>
        </w:rPr>
        <w:t>‌Оплата шт</w:t>
      </w:r>
      <w:r>
        <w:rPr>
          <w:rFonts w:ascii="noto" w:eastAsia="noto" w:hAnsi="noto" w:cs="noto"/>
          <w:lang w:val="ru-RU" w:eastAsia="ru-RU"/>
        </w:rPr>
        <w:t>рафных санкций не освобождает виновную Сторону от исполнения нарушенного обязательства, а также от возмещения реального ущерба, возникшего у стороны в связи с ненадлежащим выполнением виновной Стороной своих обязательств.</w:t>
      </w:r>
    </w:p>
    <w:p w14:paraId="1C33761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9.9. </w:t>
      </w:r>
      <w:r>
        <w:rPr>
          <w:rFonts w:ascii="noto" w:eastAsia="noto" w:hAnsi="noto" w:cs="noto"/>
          <w:lang w:val="ru-RU" w:eastAsia="ru-RU"/>
        </w:rPr>
        <w:t>‌Стороны пришли к соглашению,</w:t>
      </w:r>
      <w:r>
        <w:rPr>
          <w:rFonts w:ascii="noto" w:eastAsia="noto" w:hAnsi="noto" w:cs="noto"/>
          <w:lang w:val="ru-RU" w:eastAsia="ru-RU"/>
        </w:rPr>
        <w:t xml:space="preserve"> что Подрядчик не вправе использовать удержание результата Работ, Места выполнения работ и иного имущества Генподрядчика в порядке, предусмотренном ст.712 ГК РФ. </w:t>
      </w:r>
    </w:p>
    <w:p w14:paraId="7D46F80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9.10. </w:t>
      </w:r>
      <w:r>
        <w:rPr>
          <w:rFonts w:ascii="noto" w:eastAsia="noto" w:hAnsi="noto" w:cs="noto"/>
          <w:lang w:val="ru-RU" w:eastAsia="ru-RU"/>
        </w:rPr>
        <w:t xml:space="preserve">‌Подрядчик не вправе отчуждать результат Работ в порядке, </w:t>
      </w:r>
      <w:r>
        <w:rPr>
          <w:rFonts w:ascii="noto" w:eastAsia="noto" w:hAnsi="noto" w:cs="noto"/>
          <w:lang w:val="ru-RU" w:eastAsia="ru-RU"/>
        </w:rPr>
        <w:t>предусмотренном п.6 ст.720 ГК РФ.</w:t>
      </w:r>
    </w:p>
    <w:p w14:paraId="26A5CE94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9.11. </w:t>
      </w:r>
      <w:r>
        <w:rPr>
          <w:rFonts w:ascii="noto" w:eastAsia="noto" w:hAnsi="noto" w:cs="noto"/>
          <w:lang w:val="ru-RU" w:eastAsia="ru-RU"/>
        </w:rPr>
        <w:t>‌Генподрядчик вправе уменьшить размер ответственности Подрядчика.</w:t>
      </w:r>
    </w:p>
    <w:p w14:paraId="41F2D9DC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10. ‌СРОК ДЕЙСТВИЯ ДОГОВОРА</w:t>
      </w:r>
    </w:p>
    <w:p w14:paraId="1C9C9B73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11. ‌ПОРЯДОК РАЗРЕШЕНИЯ СПОРОВ</w:t>
      </w:r>
    </w:p>
    <w:p w14:paraId="3F044C0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11.1. </w:t>
      </w:r>
      <w:r>
        <w:rPr>
          <w:rFonts w:ascii="noto" w:eastAsia="noto" w:hAnsi="noto" w:cs="noto"/>
          <w:lang w:val="ru-RU" w:eastAsia="ru-RU"/>
        </w:rPr>
        <w:t>‌Все споры и разногласия между Сторонами, возникающие в период действия Договора, раз</w:t>
      </w:r>
      <w:r>
        <w:rPr>
          <w:rFonts w:ascii="noto" w:eastAsia="noto" w:hAnsi="noto" w:cs="noto"/>
          <w:lang w:val="ru-RU" w:eastAsia="ru-RU"/>
        </w:rPr>
        <w:t>решаются путем переговоров. </w:t>
      </w:r>
    </w:p>
    <w:p w14:paraId="22E5FD7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11.2. </w:t>
      </w:r>
      <w:r>
        <w:rPr>
          <w:rFonts w:ascii="noto" w:eastAsia="noto" w:hAnsi="noto" w:cs="noto"/>
          <w:lang w:val="ru-RU" w:eastAsia="ru-RU"/>
        </w:rPr>
        <w:t xml:space="preserve">‌В случае неурегулирования споров и разногласий путем проведения переговоров, рассмотрения письменных претензий, спор подлежит рассмотрению в Арбитражном суде города Москвы, в соответствии с действующим законодательством </w:t>
      </w:r>
      <w:r>
        <w:rPr>
          <w:rFonts w:ascii="noto" w:eastAsia="noto" w:hAnsi="noto" w:cs="noto"/>
          <w:lang w:val="ru-RU" w:eastAsia="ru-RU"/>
        </w:rPr>
        <w:t>РФ. До обращения в суд Стороны должны соблюсти претензионный порядок урегулирования спора. Срок рассмотрения письменных претензий по Договору составляет не более 14 (Четырнадцати) календарных дней с даты ее получения соответствующей Стороной Договора.</w:t>
      </w:r>
    </w:p>
    <w:p w14:paraId="6C3A86C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11.3</w:t>
      </w:r>
      <w:r>
        <w:rPr>
          <w:rFonts w:ascii="noto" w:eastAsia="noto" w:hAnsi="noto" w:cs="noto"/>
          <w:b/>
          <w:bCs/>
          <w:lang w:val="ru-RU" w:eastAsia="ru-RU"/>
        </w:rPr>
        <w:t>. </w:t>
      </w:r>
      <w:r>
        <w:rPr>
          <w:rFonts w:ascii="noto" w:eastAsia="noto" w:hAnsi="noto" w:cs="noto"/>
          <w:lang w:val="ru-RU" w:eastAsia="ru-RU"/>
        </w:rPr>
        <w:t xml:space="preserve">‌Стороны согласовали возможность направления друг другу претензий и/или ответов на претензии в виде электронных сообщений с приложением файла соответствующего документа на адрес электронной почты, зарегистрированный в информационной сети </w:t>
      </w:r>
      <w:r>
        <w:rPr>
          <w:rFonts w:ascii="noto" w:eastAsia="noto" w:hAnsi="noto" w:cs="noto"/>
          <w:lang w:val="ru-RU" w:eastAsia="ru-RU"/>
        </w:rPr>
        <w:t>"Интернет" и указанный в разделе 15 Договора:</w:t>
      </w:r>
    </w:p>
    <w:p w14:paraId="1C51E02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‌sekretariat-mfs@pik.ru – адрес электронной почты Генподрядчика;</w:t>
      </w:r>
    </w:p>
    <w:p w14:paraId="0C1214A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‌36. адрес электронной почты‌ - адрес электронной почты Подрядчика.</w:t>
      </w:r>
    </w:p>
    <w:p w14:paraId="2CAF69F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‌Претензия (ответ на претензию), направленная(-</w:t>
      </w:r>
      <w:proofErr w:type="spellStart"/>
      <w:r>
        <w:rPr>
          <w:rFonts w:ascii="noto" w:eastAsia="noto" w:hAnsi="noto" w:cs="noto"/>
          <w:lang w:val="ru-RU" w:eastAsia="ru-RU"/>
        </w:rPr>
        <w:t>ый</w:t>
      </w:r>
      <w:proofErr w:type="spellEnd"/>
      <w:r>
        <w:rPr>
          <w:rFonts w:ascii="noto" w:eastAsia="noto" w:hAnsi="noto" w:cs="noto"/>
          <w:lang w:val="ru-RU" w:eastAsia="ru-RU"/>
        </w:rPr>
        <w:t>) одной Стороной Договора др</w:t>
      </w:r>
      <w:r>
        <w:rPr>
          <w:rFonts w:ascii="noto" w:eastAsia="noto" w:hAnsi="noto" w:cs="noto"/>
          <w:lang w:val="ru-RU" w:eastAsia="ru-RU"/>
        </w:rPr>
        <w:t xml:space="preserve">угой Стороне Договора по электронному адресу, указанному в настоящем пункте Договора считается надлежащим уведомлением и доставленной (-ым) надлежащим образом </w:t>
      </w:r>
      <w:r>
        <w:rPr>
          <w:rFonts w:ascii="noto" w:eastAsia="noto" w:hAnsi="noto" w:cs="noto"/>
          <w:lang w:val="ru-RU" w:eastAsia="ru-RU"/>
        </w:rPr>
        <w:lastRenderedPageBreak/>
        <w:t>Стороне, которой направлена претензия (ответ на претензию), в день ее (его) направления.</w:t>
      </w:r>
    </w:p>
    <w:p w14:paraId="60810903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11.4. </w:t>
      </w:r>
      <w:r>
        <w:rPr>
          <w:rFonts w:ascii="noto" w:eastAsia="noto" w:hAnsi="noto" w:cs="noto"/>
          <w:lang w:val="ru-RU" w:eastAsia="ru-RU"/>
        </w:rPr>
        <w:t>‌П</w:t>
      </w:r>
      <w:r>
        <w:rPr>
          <w:rFonts w:ascii="noto" w:eastAsia="noto" w:hAnsi="noto" w:cs="noto"/>
          <w:lang w:val="ru-RU" w:eastAsia="ru-RU"/>
        </w:rPr>
        <w:t>ретензия (ответ на претензию), направленная (-</w:t>
      </w:r>
      <w:proofErr w:type="spellStart"/>
      <w:r>
        <w:rPr>
          <w:rFonts w:ascii="noto" w:eastAsia="noto" w:hAnsi="noto" w:cs="noto"/>
          <w:lang w:val="ru-RU" w:eastAsia="ru-RU"/>
        </w:rPr>
        <w:t>ый</w:t>
      </w:r>
      <w:proofErr w:type="spellEnd"/>
      <w:r>
        <w:rPr>
          <w:rFonts w:ascii="noto" w:eastAsia="noto" w:hAnsi="noto" w:cs="noto"/>
          <w:lang w:val="ru-RU" w:eastAsia="ru-RU"/>
        </w:rPr>
        <w:t>) посредством электронной почты, по адресу Стороны, указанному в пункте 11.3. Договора, приравнивается письменному уведомлению (извещению), имеющему юридическую силу в соответствии с требованиями законодатель</w:t>
      </w:r>
      <w:r>
        <w:rPr>
          <w:rFonts w:ascii="noto" w:eastAsia="noto" w:hAnsi="noto" w:cs="noto"/>
          <w:lang w:val="ru-RU" w:eastAsia="ru-RU"/>
        </w:rPr>
        <w:t>ства о направлении юридически значимых сообщений. Подтверждением направления претензии (ответа на претензию) посредством электронной почты по адресу Генподрядчика или Подрядчика является скриншот- распечатанный лист страницы электронного почтового ящика Ст</w:t>
      </w:r>
      <w:r>
        <w:rPr>
          <w:rFonts w:ascii="noto" w:eastAsia="noto" w:hAnsi="noto" w:cs="noto"/>
          <w:lang w:val="ru-RU" w:eastAsia="ru-RU"/>
        </w:rPr>
        <w:t>ороны, направившей претензию (ответ на претензию), содержащий адрес отправки, дату и время отправки претензии (ответа на претензию), наименование, номер и дату документа: «Претензия № ______ от ___________» («Ответ № ______ от __________на претензию № ____</w:t>
      </w:r>
      <w:r>
        <w:rPr>
          <w:rFonts w:ascii="noto" w:eastAsia="noto" w:hAnsi="noto" w:cs="noto"/>
          <w:lang w:val="ru-RU" w:eastAsia="ru-RU"/>
        </w:rPr>
        <w:t>_ от _______»).</w:t>
      </w:r>
    </w:p>
    <w:p w14:paraId="5143A19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</w:p>
    <w:p w14:paraId="2A9AEE1B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 ‌ПРЕКРАЩЕНИЕ ДОГОВОРНЫХ ОТНОШЕНИЙ И УСЛОВИЯ РАСТОРЖЕНИЯ ДОГОВОРА</w:t>
      </w:r>
    </w:p>
    <w:p w14:paraId="14AD49E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12.1. </w:t>
      </w:r>
      <w:r>
        <w:rPr>
          <w:rFonts w:ascii="noto" w:eastAsia="noto" w:hAnsi="noto" w:cs="noto"/>
          <w:lang w:val="ru-RU" w:eastAsia="ru-RU"/>
        </w:rPr>
        <w:t>‌Договор может быть досрочно расторгнут по соглашению Сторон или в случаях, предусмотренных законодательством РФ.</w:t>
      </w:r>
    </w:p>
    <w:p w14:paraId="56F87FA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12.2. </w:t>
      </w:r>
      <w:r>
        <w:rPr>
          <w:rFonts w:ascii="noto" w:eastAsia="noto" w:hAnsi="noto" w:cs="noto"/>
          <w:lang w:val="ru-RU" w:eastAsia="ru-RU"/>
        </w:rPr>
        <w:t>‌Генподрядчик вправе в одностороннем внесуд</w:t>
      </w:r>
      <w:r>
        <w:rPr>
          <w:rFonts w:ascii="noto" w:eastAsia="noto" w:hAnsi="noto" w:cs="noto"/>
          <w:lang w:val="ru-RU" w:eastAsia="ru-RU"/>
        </w:rPr>
        <w:t>ебном порядке отказаться от исполнения Договора и потребовать от Подрядчика возмещения убытков в случае нарушения Подрядчиком любого из предусмотренных обязательств по Договору, в том числе:</w:t>
      </w:r>
    </w:p>
    <w:p w14:paraId="16450820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‌невыполнение  Подрядчиком    требований    Генподрядчика    по  </w:t>
      </w:r>
      <w:r>
        <w:rPr>
          <w:rFonts w:ascii="noto" w:eastAsia="noto" w:hAnsi="noto" w:cs="noto"/>
          <w:lang w:val="ru-RU" w:eastAsia="ru-RU"/>
        </w:rPr>
        <w:t xml:space="preserve">  устранению    недостатков    в    Работах; </w:t>
      </w:r>
    </w:p>
    <w:p w14:paraId="715575C9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‌нарушение   Подрядчиком     сроков     выполнения     Работ   более   чем   на   10    (Десять)   рабочих     дней; </w:t>
      </w:r>
    </w:p>
    <w:p w14:paraId="769488C4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‌прекращение и/или приостановка членства Подрядчика в СРО (если членство Подрядчика в СРО не</w:t>
      </w:r>
      <w:r>
        <w:rPr>
          <w:rFonts w:ascii="noto" w:eastAsia="noto" w:hAnsi="noto" w:cs="noto"/>
          <w:lang w:val="ru-RU" w:eastAsia="ru-RU"/>
        </w:rPr>
        <w:t>обходимо согласно требованиям законодательства РФ или требованиям Генподрядчика);</w:t>
      </w:r>
    </w:p>
    <w:p w14:paraId="3B4FC502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‌начало процедуры реорганизации, ликвидации Подрядчика; </w:t>
      </w:r>
    </w:p>
    <w:p w14:paraId="7E45B6AA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‌наличия в ЕГРЮЛ записи о недостоверности сведений о Подрядчике; </w:t>
      </w:r>
    </w:p>
    <w:p w14:paraId="537D88E6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‌нарушение Подрядчиком обязательств по качеству вып</w:t>
      </w:r>
      <w:r>
        <w:rPr>
          <w:rFonts w:ascii="noto" w:eastAsia="noto" w:hAnsi="noto" w:cs="noto"/>
          <w:lang w:val="ru-RU" w:eastAsia="ru-RU"/>
        </w:rPr>
        <w:t>олнения Работ; </w:t>
      </w:r>
    </w:p>
    <w:p w14:paraId="11F9C430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‌выявление недостоверности заверений Подрядчика, предоставленных Генподрядчику или Застройщику, в соответствии с условиями Договора.</w:t>
      </w:r>
    </w:p>
    <w:p w14:paraId="35E816BE" w14:textId="77777777" w:rsidR="00777FE8" w:rsidRDefault="00601D5C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‌переуступки денежного требования третьему лицу без согласия Генподрядчика.</w:t>
      </w:r>
    </w:p>
    <w:p w14:paraId="23BD3E6F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‌Генподрядчик вправе в любое вр</w:t>
      </w:r>
      <w:r>
        <w:rPr>
          <w:rFonts w:ascii="noto" w:eastAsia="noto" w:hAnsi="noto" w:cs="noto"/>
          <w:lang w:val="ru-RU" w:eastAsia="ru-RU"/>
        </w:rPr>
        <w:t>емя в одностороннем внесудебном порядке отказаться от исполнения Договора, направив Подрядчику соответствующее уведомление. При этом оплате Подрядчику подлежит стоимость фактически выполненных им на дату расторжения Договора Работ надлежащего качества (с у</w:t>
      </w:r>
      <w:r>
        <w:rPr>
          <w:rFonts w:ascii="noto" w:eastAsia="noto" w:hAnsi="noto" w:cs="noto"/>
          <w:lang w:val="ru-RU" w:eastAsia="ru-RU"/>
        </w:rPr>
        <w:t>четом выплаченных авансов). Иные расходы Подрядчика, а также упущенная выгода Подрядчику не возмещается.</w:t>
      </w:r>
    </w:p>
    <w:p w14:paraId="2E10DFC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12.3. </w:t>
      </w:r>
      <w:r>
        <w:rPr>
          <w:rFonts w:ascii="noto" w:eastAsia="noto" w:hAnsi="noto" w:cs="noto"/>
          <w:lang w:val="ru-RU" w:eastAsia="ru-RU"/>
        </w:rPr>
        <w:t>‌Подрядчик вправе в одностороннем внесудебном порядке отказаться от исполнения Договора, вручив Генподрядчику соответствующее уведомление, в случ</w:t>
      </w:r>
      <w:r>
        <w:rPr>
          <w:rFonts w:ascii="noto" w:eastAsia="noto" w:hAnsi="noto" w:cs="noto"/>
          <w:lang w:val="ru-RU" w:eastAsia="ru-RU"/>
        </w:rPr>
        <w:t xml:space="preserve">ае приостановки выполнения Работ по указанию Генподрядчика на срок более 4 (Четырех) месяцев единовременно по причинам, не связанным с ненадлежащим исполнением Подрядчиком его обязательств по Договору. </w:t>
      </w:r>
    </w:p>
    <w:p w14:paraId="5865724A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‌Обстоятельства, указанные в п. 1 ст. 719 ГК РФ, не </w:t>
      </w:r>
      <w:r>
        <w:rPr>
          <w:rFonts w:ascii="noto" w:eastAsia="noto" w:hAnsi="noto" w:cs="noto"/>
          <w:lang w:val="ru-RU" w:eastAsia="ru-RU"/>
        </w:rPr>
        <w:t>являются причиной для расторжения Договора в одностороннем внесудебном порядке.</w:t>
      </w:r>
    </w:p>
    <w:p w14:paraId="46DE660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lastRenderedPageBreak/>
        <w:t>12.4. </w:t>
      </w:r>
      <w:r>
        <w:rPr>
          <w:rFonts w:ascii="noto" w:eastAsia="noto" w:hAnsi="noto" w:cs="noto"/>
          <w:lang w:val="ru-RU" w:eastAsia="ru-RU"/>
        </w:rPr>
        <w:t>‌Стороны пришли к соглашению, что при расторжении Договора на основании одностороннего отказа от исполнения Договора, Договор будет считаться расторгнутым с даты получени</w:t>
      </w:r>
      <w:r>
        <w:rPr>
          <w:rFonts w:ascii="noto" w:eastAsia="noto" w:hAnsi="noto" w:cs="noto"/>
          <w:lang w:val="ru-RU" w:eastAsia="ru-RU"/>
        </w:rPr>
        <w:t xml:space="preserve">я одной из Сторон уведомления другой Стороны об одностороннем отказе от исполнения Договора, либо по истечении 7 (Семи) рабочих дней с момента направления соответствующей Стороной уведомления об одностороннем отказе от исполнения Договора. </w:t>
      </w:r>
    </w:p>
    <w:p w14:paraId="5CFD4959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расторжени</w:t>
      </w:r>
      <w:r>
        <w:rPr>
          <w:rFonts w:ascii="noto" w:eastAsia="noto" w:hAnsi="noto" w:cs="noto"/>
          <w:lang w:val="ru-RU" w:eastAsia="ru-RU"/>
        </w:rPr>
        <w:t xml:space="preserve">и Договора по любым основаниям Подрядчик обязан незамедлительно (в дату расторжения Договора, предусмотренную Договором) прекратить выполнение Работ по Договору (если иное не будет согласовано Сторонами). </w:t>
      </w:r>
    </w:p>
    <w:p w14:paraId="7BF3D29D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12.5. </w:t>
      </w:r>
      <w:r>
        <w:rPr>
          <w:rFonts w:ascii="noto" w:eastAsia="noto" w:hAnsi="noto" w:cs="noto"/>
          <w:lang w:val="ru-RU" w:eastAsia="ru-RU"/>
        </w:rPr>
        <w:t>‌При досрочном расторжении Договора Подрядчи</w:t>
      </w:r>
      <w:r>
        <w:rPr>
          <w:rFonts w:ascii="noto" w:eastAsia="noto" w:hAnsi="noto" w:cs="noto"/>
          <w:lang w:val="ru-RU" w:eastAsia="ru-RU"/>
        </w:rPr>
        <w:t>к обязан:</w:t>
      </w:r>
    </w:p>
    <w:p w14:paraId="53E3D7D5" w14:textId="77777777" w:rsidR="00777FE8" w:rsidRDefault="00601D5C">
      <w:pPr>
        <w:numPr>
          <w:ilvl w:val="0"/>
          <w:numId w:val="1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2 (Двух) рабочих дней с даты расторжения Договора освободить Место выполнения работ и вывезти с Места выполнения работ и прилегающей к нему территории, принадлежащие Подрядчику, и/или привлеченным им субподрядчикам, строительные машины</w:t>
      </w:r>
      <w:r>
        <w:rPr>
          <w:rFonts w:ascii="noto" w:eastAsia="noto" w:hAnsi="noto" w:cs="noto"/>
          <w:lang w:val="ru-RU" w:eastAsia="ru-RU"/>
        </w:rPr>
        <w:t xml:space="preserve"> и механизмы, материалы, конструкции, инструменты, инвентарь, а также строительный и бытовой мусор; </w:t>
      </w:r>
    </w:p>
    <w:p w14:paraId="66DBD786" w14:textId="77777777" w:rsidR="00777FE8" w:rsidRDefault="00601D5C">
      <w:pPr>
        <w:numPr>
          <w:ilvl w:val="0"/>
          <w:numId w:val="1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3 (Трех) рабочих дней с даты расторжения Договора передать Генподрядчику в порядке, предусмотренном Договором, выполненные на дату расторжения Д</w:t>
      </w:r>
      <w:r>
        <w:rPr>
          <w:rFonts w:ascii="noto" w:eastAsia="noto" w:hAnsi="noto" w:cs="noto"/>
          <w:lang w:val="ru-RU" w:eastAsia="ru-RU"/>
        </w:rPr>
        <w:t xml:space="preserve">оговора Работы надлежащего качества с исполнительной документацией в 4 (Четырех) экземплярах, оформленной в установленном порядке; </w:t>
      </w:r>
    </w:p>
    <w:p w14:paraId="1AE82505" w14:textId="77777777" w:rsidR="00777FE8" w:rsidRDefault="00601D5C">
      <w:pPr>
        <w:numPr>
          <w:ilvl w:val="0"/>
          <w:numId w:val="1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  в течение 3 (Трех) рабочих дней с даты расторжения Договора передать Генподрядчику по акту приема-передачи Место выполнен</w:t>
      </w:r>
      <w:r>
        <w:rPr>
          <w:rFonts w:ascii="noto" w:eastAsia="noto" w:hAnsi="noto" w:cs="noto"/>
          <w:lang w:val="ru-RU" w:eastAsia="ru-RU"/>
        </w:rPr>
        <w:t>ия работ. В случае не подписания Сторонами указанного акта, Место производства работ считается перешедшим во владение Генподрядчика в день, следующий за днем прекращения Договора, при этом Генподрядчик не несет ответственности за сохранность принадлежащего</w:t>
      </w:r>
      <w:r>
        <w:rPr>
          <w:rFonts w:ascii="noto" w:eastAsia="noto" w:hAnsi="noto" w:cs="noto"/>
          <w:lang w:val="ru-RU" w:eastAsia="ru-RU"/>
        </w:rPr>
        <w:t xml:space="preserve"> Подрядчику и его субподрядчикам имущества, оставленного в Месте выполнения работ; </w:t>
      </w:r>
    </w:p>
    <w:p w14:paraId="56E0F586" w14:textId="77777777" w:rsidR="00777FE8" w:rsidRDefault="00601D5C">
      <w:pPr>
        <w:numPr>
          <w:ilvl w:val="0"/>
          <w:numId w:val="1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3 (Трех) рабочих дней с даты расторжения Договора передать по Акту приема-передачи рабочую документацию и иную полученную от Генподрядчика документацию в количес</w:t>
      </w:r>
      <w:r>
        <w:rPr>
          <w:rFonts w:ascii="noto" w:eastAsia="noto" w:hAnsi="noto" w:cs="noto"/>
          <w:lang w:val="ru-RU" w:eastAsia="ru-RU"/>
        </w:rPr>
        <w:t xml:space="preserve">тве экземпляров, полученных от Генподрядчика; </w:t>
      </w:r>
    </w:p>
    <w:p w14:paraId="0F38052D" w14:textId="77777777" w:rsidR="00777FE8" w:rsidRDefault="00601D5C">
      <w:pPr>
        <w:numPr>
          <w:ilvl w:val="0"/>
          <w:numId w:val="1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10 (Десяти) рабочих дней с даты расторжения Договора вернуть Генподрядчику сумму аванса, неподтвержденного выполненными Подрядчиком и принятыми Генподрядчиком Работами, путем безналичного перечислен</w:t>
      </w:r>
      <w:r>
        <w:rPr>
          <w:rFonts w:ascii="noto" w:eastAsia="noto" w:hAnsi="noto" w:cs="noto"/>
          <w:lang w:val="ru-RU" w:eastAsia="ru-RU"/>
        </w:rPr>
        <w:t xml:space="preserve">ия указанной суммы на расчетный счет Генподрядчика, либо иным согласованными Сторонами способом. </w:t>
      </w:r>
    </w:p>
    <w:p w14:paraId="732B4D9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12.6. </w:t>
      </w:r>
      <w:r>
        <w:rPr>
          <w:rFonts w:ascii="noto" w:eastAsia="noto" w:hAnsi="noto" w:cs="noto"/>
          <w:lang w:val="ru-RU" w:eastAsia="ru-RU"/>
        </w:rPr>
        <w:t>‌При досрочном расторжении Договора Генподрядчик обязан:</w:t>
      </w:r>
    </w:p>
    <w:p w14:paraId="5F4D57B3" w14:textId="77777777" w:rsidR="00777FE8" w:rsidRDefault="00601D5C">
      <w:pPr>
        <w:numPr>
          <w:ilvl w:val="0"/>
          <w:numId w:val="1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‌принять выполненные на дату расторжения Договора Подрядчиком Работы надлежащего качества в пор</w:t>
      </w:r>
      <w:r>
        <w:rPr>
          <w:rFonts w:ascii="noto" w:eastAsia="noto" w:hAnsi="noto" w:cs="noto"/>
          <w:lang w:val="ru-RU" w:eastAsia="ru-RU"/>
        </w:rPr>
        <w:t xml:space="preserve">ядке, предусмотренном Договором; </w:t>
      </w:r>
    </w:p>
    <w:p w14:paraId="352A5BF3" w14:textId="77777777" w:rsidR="00777FE8" w:rsidRDefault="00601D5C">
      <w:pPr>
        <w:numPr>
          <w:ilvl w:val="0"/>
          <w:numId w:val="1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‌оплатить фактически выполненные Подрядчиком и принятые Генподрядчиком на дату расторжения Договора Работы надлежащего качества с учетом ранее выплаченных авансов. </w:t>
      </w:r>
    </w:p>
    <w:p w14:paraId="35163EA9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12.7. </w:t>
      </w:r>
      <w:r>
        <w:rPr>
          <w:rFonts w:ascii="noto" w:eastAsia="noto" w:hAnsi="noto" w:cs="noto"/>
          <w:lang w:val="ru-RU" w:eastAsia="ru-RU"/>
        </w:rPr>
        <w:t>‌Объемы Работ, выполненных Подрядчиком, но не приня</w:t>
      </w:r>
      <w:r>
        <w:rPr>
          <w:rFonts w:ascii="noto" w:eastAsia="noto" w:hAnsi="noto" w:cs="noto"/>
          <w:lang w:val="ru-RU" w:eastAsia="ru-RU"/>
        </w:rPr>
        <w:t>тых Генподрядчиком на Дату расторжения Договора, могут определяться по требованию Генподрядчика по итогам работы комиссии, состоящей из представителей Генподрядчика и Подрядчика. В этом случае Генподрядчик уведомляет Подрядчика о дате, времени и месте прие</w:t>
      </w:r>
      <w:r>
        <w:rPr>
          <w:rFonts w:ascii="noto" w:eastAsia="noto" w:hAnsi="noto" w:cs="noto"/>
          <w:lang w:val="ru-RU" w:eastAsia="ru-RU"/>
        </w:rPr>
        <w:t xml:space="preserve">мки </w:t>
      </w:r>
      <w:r>
        <w:rPr>
          <w:rFonts w:ascii="noto" w:eastAsia="noto" w:hAnsi="noto" w:cs="noto"/>
          <w:lang w:val="ru-RU" w:eastAsia="ru-RU"/>
        </w:rPr>
        <w:lastRenderedPageBreak/>
        <w:t>результата Работ, выполненных Подрядчиком на дату расторжения Договора рабочей комиссией.</w:t>
      </w:r>
    </w:p>
    <w:p w14:paraId="316EBAE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12.8. </w:t>
      </w:r>
      <w:r>
        <w:rPr>
          <w:rFonts w:ascii="noto" w:eastAsia="noto" w:hAnsi="noto" w:cs="noto"/>
          <w:lang w:val="ru-RU" w:eastAsia="ru-RU"/>
        </w:rPr>
        <w:t xml:space="preserve">‌При досрочном расторжении Договора Генподрядчик имеет право удерживать Материалы, Оборудование, строительную технику, временные здания и </w:t>
      </w:r>
      <w:r>
        <w:rPr>
          <w:rFonts w:ascii="noto" w:eastAsia="noto" w:hAnsi="noto" w:cs="noto"/>
          <w:lang w:val="ru-RU" w:eastAsia="ru-RU"/>
        </w:rPr>
        <w:t>сооружения и иное имущество, находящиеся в пределах Места выполнения работ, в том числе исполнительную и прочую документацию, связанную с выполнение Работ с даты получения Генподрядчиком/Подрядчиком уведомления о об одностороннем отказе от исполнения Догов</w:t>
      </w:r>
      <w:r>
        <w:rPr>
          <w:rFonts w:ascii="noto" w:eastAsia="noto" w:hAnsi="noto" w:cs="noto"/>
          <w:lang w:val="ru-RU" w:eastAsia="ru-RU"/>
        </w:rPr>
        <w:t>ора, и до момента урегулирования всех взаимных финансовых претензий.</w:t>
      </w:r>
    </w:p>
    <w:p w14:paraId="00040948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 ‌ЭЛЕКТРОННЫЙ ДОКУМЕНТООБОРОТ</w:t>
      </w:r>
    </w:p>
    <w:p w14:paraId="35E4C3D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13.1. </w:t>
      </w:r>
      <w:r>
        <w:rPr>
          <w:rFonts w:ascii="noto" w:eastAsia="noto" w:hAnsi="noto" w:cs="noto"/>
          <w:lang w:val="ru-RU" w:eastAsia="ru-RU"/>
        </w:rPr>
        <w:t>‌Стороны соглашаются, что в целях и в связи с исполнением своих обязательств по Договору могут осуществлять электронный обмен документами (далее – «</w:t>
      </w:r>
      <w:r>
        <w:rPr>
          <w:rFonts w:ascii="noto" w:eastAsia="noto" w:hAnsi="noto" w:cs="noto"/>
          <w:lang w:val="ru-RU" w:eastAsia="ru-RU"/>
        </w:rPr>
        <w:t>ЭДО») по телекоммуникационным каналам связи и/или на электронных носителях, подписанными квалифицированной электронной подписью (далее – «КЭП») через Операторов электронного документооборота.</w:t>
      </w:r>
    </w:p>
    <w:p w14:paraId="24399075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13.2. </w:t>
      </w:r>
      <w:r>
        <w:rPr>
          <w:rFonts w:ascii="noto" w:eastAsia="noto" w:hAnsi="noto" w:cs="noto"/>
          <w:lang w:val="ru-RU" w:eastAsia="ru-RU"/>
        </w:rPr>
        <w:t>‌Посредством ЭДО Стороны могут обмениваться следующими док</w:t>
      </w:r>
      <w:r>
        <w:rPr>
          <w:rFonts w:ascii="noto" w:eastAsia="noto" w:hAnsi="noto" w:cs="noto"/>
          <w:lang w:val="ru-RU" w:eastAsia="ru-RU"/>
        </w:rPr>
        <w:t>ументами:</w:t>
      </w:r>
    </w:p>
    <w:p w14:paraId="4F67A42E" w14:textId="77777777" w:rsidR="00777FE8" w:rsidRDefault="00601D5C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‌Акты о приемке выполненных работ, Справка о стоимости выполненных работ и затрат; </w:t>
      </w:r>
    </w:p>
    <w:p w14:paraId="56126415" w14:textId="77777777" w:rsidR="00777FE8" w:rsidRDefault="00601D5C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‌счета, счета- фактуры;</w:t>
      </w:r>
    </w:p>
    <w:p w14:paraId="1A965EA3" w14:textId="77777777" w:rsidR="00777FE8" w:rsidRDefault="00601D5C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‌распределительные письма.</w:t>
      </w:r>
    </w:p>
    <w:p w14:paraId="15B9410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13.3. </w:t>
      </w:r>
      <w:r>
        <w:rPr>
          <w:rFonts w:ascii="noto" w:eastAsia="noto" w:hAnsi="noto" w:cs="noto"/>
          <w:lang w:val="ru-RU" w:eastAsia="ru-RU"/>
        </w:rPr>
        <w:t xml:space="preserve">‌ЭДО осуществляется Сторонами в соответствии с Гражданским кодексом РФ, Налоговым кодексом РФ, </w:t>
      </w:r>
      <w:r>
        <w:rPr>
          <w:rFonts w:ascii="noto" w:eastAsia="noto" w:hAnsi="noto" w:cs="noto"/>
          <w:lang w:val="ru-RU" w:eastAsia="ru-RU"/>
        </w:rPr>
        <w:t>Федеральным законом от 06.04.2011 года № 63-ФЗ «Об электронной подписи» и иными распорядительными документами, утвержденными уполномоченными органами РФ, и устанавливающими требования к формам документов для возможности применения ЭДО, соглашением Сторон о</w:t>
      </w:r>
      <w:r>
        <w:rPr>
          <w:rFonts w:ascii="noto" w:eastAsia="noto" w:hAnsi="noto" w:cs="noto"/>
          <w:lang w:val="ru-RU" w:eastAsia="ru-RU"/>
        </w:rPr>
        <w:t>б электронном документообороте.</w:t>
      </w:r>
    </w:p>
    <w:p w14:paraId="7EFF4FC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13.4. </w:t>
      </w:r>
      <w:r>
        <w:rPr>
          <w:rFonts w:ascii="noto" w:eastAsia="noto" w:hAnsi="noto" w:cs="noto"/>
          <w:lang w:val="ru-RU" w:eastAsia="ru-RU"/>
        </w:rPr>
        <w:t xml:space="preserve">‌Стороны признают, что получение документов в электронном виде, подписанных квалифицированной электронной подписью (КЭП) юридически эквивалентно получению и оформлению документов в письменном виде на бумажном носителе </w:t>
      </w:r>
      <w:r>
        <w:rPr>
          <w:rFonts w:ascii="noto" w:eastAsia="noto" w:hAnsi="noto" w:cs="noto"/>
          <w:lang w:val="ru-RU" w:eastAsia="ru-RU"/>
        </w:rPr>
        <w:t>с подписями и печатями Сторон.</w:t>
      </w:r>
    </w:p>
    <w:p w14:paraId="23A54B2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13.5. </w:t>
      </w:r>
      <w:r>
        <w:rPr>
          <w:rFonts w:ascii="noto" w:eastAsia="noto" w:hAnsi="noto" w:cs="noto"/>
          <w:lang w:val="ru-RU" w:eastAsia="ru-RU"/>
        </w:rPr>
        <w:t>‌В случае отказа любой из Сторон от обмена документами в электронном виде, подписанными КЭП, такая Сторона обязана известить другую Сторону за 30 (Тридцать) календарных дней до предполагаемой даты окончания использовани</w:t>
      </w:r>
      <w:r>
        <w:rPr>
          <w:rFonts w:ascii="noto" w:eastAsia="noto" w:hAnsi="noto" w:cs="noto"/>
          <w:lang w:val="ru-RU" w:eastAsia="ru-RU"/>
        </w:rPr>
        <w:t>я ЭДО.</w:t>
      </w:r>
    </w:p>
    <w:p w14:paraId="174115BA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 ‌ПРОЧИЕ УСЛОВИЯ</w:t>
      </w:r>
    </w:p>
    <w:p w14:paraId="36EB2C0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14.1. </w:t>
      </w:r>
      <w:r>
        <w:rPr>
          <w:rFonts w:ascii="noto" w:eastAsia="noto" w:hAnsi="noto" w:cs="noto"/>
          <w:lang w:val="ru-RU" w:eastAsia="ru-RU"/>
        </w:rPr>
        <w:t>‌Стороны пришли к соглашению, что уведомления, претензии и иные сообщения и переписка (далее – корреспонденция), касающаяся Договора, будут считаться действительными, если они сделаны в письменной форме. Вся корреспонденция</w:t>
      </w:r>
      <w:r>
        <w:rPr>
          <w:rFonts w:ascii="noto" w:eastAsia="noto" w:hAnsi="noto" w:cs="noto"/>
          <w:lang w:val="ru-RU" w:eastAsia="ru-RU"/>
        </w:rPr>
        <w:t xml:space="preserve"> по Договору передается заказной почтой либо доставляется нарочным под расписку по адресам, указанным в Договоре.</w:t>
      </w:r>
    </w:p>
    <w:p w14:paraId="7704EFDE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14.2. </w:t>
      </w:r>
      <w:r>
        <w:rPr>
          <w:rFonts w:ascii="noto" w:eastAsia="noto" w:hAnsi="noto" w:cs="noto"/>
          <w:lang w:val="ru-RU" w:eastAsia="ru-RU"/>
        </w:rPr>
        <w:t>‌В случаях прямо предусмотренных в отдельных пунктах Договора, Стороны вправе передавать корреспонденцию по электронной почте по адресам</w:t>
      </w:r>
      <w:r>
        <w:rPr>
          <w:rFonts w:ascii="noto" w:eastAsia="noto" w:hAnsi="noto" w:cs="noto"/>
          <w:lang w:val="ru-RU" w:eastAsia="ru-RU"/>
        </w:rPr>
        <w:t>, указанным в Договоре.</w:t>
      </w:r>
    </w:p>
    <w:p w14:paraId="137303FF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‌Подтверждением направления корреспонденции по электронной почте является распечатанный лист страницы электронного почтового ящика Стороны направившей корреспонденцию, с указанием адреса отправки – адреса электронной почты Стороны, </w:t>
      </w:r>
      <w:r>
        <w:rPr>
          <w:rFonts w:ascii="noto" w:eastAsia="noto" w:hAnsi="noto" w:cs="noto"/>
          <w:lang w:val="ru-RU" w:eastAsia="ru-RU"/>
        </w:rPr>
        <w:t xml:space="preserve">которой направлена корреспонденция, даты и времени отправки корреспонденции, </w:t>
      </w:r>
      <w:r>
        <w:rPr>
          <w:rFonts w:ascii="noto" w:eastAsia="noto" w:hAnsi="noto" w:cs="noto"/>
          <w:lang w:val="ru-RU" w:eastAsia="ru-RU"/>
        </w:rPr>
        <w:lastRenderedPageBreak/>
        <w:t>наименования корреспонденции. Стороны заверяют и гарантируют, что корреспонденция, отправленная посредством электронной почты на адреса Сторон, указанные в Договоре, будет в любом</w:t>
      </w:r>
      <w:r>
        <w:rPr>
          <w:rFonts w:ascii="noto" w:eastAsia="noto" w:hAnsi="noto" w:cs="noto"/>
          <w:lang w:val="ru-RU" w:eastAsia="ru-RU"/>
        </w:rPr>
        <w:t xml:space="preserve"> случае получена уполномоченным лицом Стороны, которой направлена корреспонденция. Корреспонденция признается полученной на следующий рабочий день после ее дня ее направления. Стороны признают юридическую силу корреспонденции, направленной посредством элек</w:t>
      </w:r>
      <w:r>
        <w:rPr>
          <w:rFonts w:ascii="noto" w:eastAsia="noto" w:hAnsi="noto" w:cs="noto"/>
          <w:lang w:val="ru-RU" w:eastAsia="ru-RU"/>
        </w:rPr>
        <w:t>тронной почты на адреса Сторон, указанные в Договоре.</w:t>
      </w:r>
    </w:p>
    <w:p w14:paraId="3E6D1A4A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14.3. </w:t>
      </w:r>
      <w:r>
        <w:rPr>
          <w:rFonts w:ascii="noto" w:eastAsia="noto" w:hAnsi="noto" w:cs="noto"/>
          <w:lang w:val="ru-RU" w:eastAsia="ru-RU"/>
        </w:rPr>
        <w:t>‌Все полезные ископаемые, монеты, ценные предметы и исторические ценности, а также вещи, представляющие геологический и археологический интерес, найденные персоналом Подрядчика при выполнении Рабо</w:t>
      </w:r>
      <w:r>
        <w:rPr>
          <w:rFonts w:ascii="noto" w:eastAsia="noto" w:hAnsi="noto" w:cs="noto"/>
          <w:lang w:val="ru-RU" w:eastAsia="ru-RU"/>
        </w:rPr>
        <w:t>т, являются находкой Генподрядчика.</w:t>
      </w:r>
    </w:p>
    <w:p w14:paraId="7A965BC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14.4. </w:t>
      </w:r>
      <w:r>
        <w:rPr>
          <w:rFonts w:ascii="noto" w:eastAsia="noto" w:hAnsi="noto" w:cs="noto"/>
          <w:lang w:val="ru-RU" w:eastAsia="ru-RU"/>
        </w:rPr>
        <w:t>‌Подрядчик заверяет и гарантирует Генподрядчику, что все нижеперечисленные в настоящем пункте Договора заверения являются достоверными и Подрядчику известно, что Генподрядчик при заключении Договора и его исполнени</w:t>
      </w:r>
      <w:r>
        <w:rPr>
          <w:rFonts w:ascii="noto" w:eastAsia="noto" w:hAnsi="noto" w:cs="noto"/>
          <w:lang w:val="ru-RU" w:eastAsia="ru-RU"/>
        </w:rPr>
        <w:t>и полагается на достоверность каждого из нижеперечисленных в настоящем пункте Договора заверений:</w:t>
      </w:r>
    </w:p>
    <w:p w14:paraId="754AD0E7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‌- Подрядчик является надлежащим образом учрежденным и зарегистрированным юридическим лицом и все сведения о Подрядчике в ЕГРЮЛ достоверны. </w:t>
      </w:r>
    </w:p>
    <w:p w14:paraId="523D2D5F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исполнительный</w:t>
      </w:r>
      <w:r>
        <w:rPr>
          <w:rFonts w:ascii="noto" w:eastAsia="noto" w:hAnsi="noto" w:cs="noto"/>
          <w:lang w:val="ru-RU" w:eastAsia="ru-RU"/>
        </w:rPr>
        <w:t xml:space="preserve"> орган Подрядчика находится и осуществляет функции управления по адресу, указанному в Договоре, в пределах места нахождения юридического лица (Подрядчика). </w:t>
      </w:r>
    </w:p>
    <w:p w14:paraId="10026E4E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Для заключения и исполнения Договора Подрядчик получил все необходимые согласия, одобрения и раз</w:t>
      </w:r>
      <w:r>
        <w:rPr>
          <w:rFonts w:ascii="noto" w:eastAsia="noto" w:hAnsi="noto" w:cs="noto"/>
          <w:lang w:val="ru-RU" w:eastAsia="ru-RU"/>
        </w:rPr>
        <w:t xml:space="preserve">решения, получение которых необходимо в соответствии с действующим законодательством Российской Федерации, учредительными и локальными документами Подрядчика. </w:t>
      </w:r>
    </w:p>
    <w:p w14:paraId="484E632D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 - Подрядчик имеет законное право осуществлять вид экономической деятельности, предусмотренный </w:t>
      </w:r>
      <w:r>
        <w:rPr>
          <w:rFonts w:ascii="noto" w:eastAsia="noto" w:hAnsi="noto" w:cs="noto"/>
          <w:lang w:val="ru-RU" w:eastAsia="ru-RU"/>
        </w:rPr>
        <w:t>Договором (имеет надлежащий ОКВЭД).</w:t>
      </w:r>
    </w:p>
    <w:p w14:paraId="023FA213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‌- Лицо, подписывающее (заключающее) Договор от имени Подрядчика на день подписания (заключения) имеет все необходимые для такого подписания полномочия и занимает должность, указанную в преамбуле Договора. </w:t>
      </w:r>
    </w:p>
    <w:p w14:paraId="5E395585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‌- Подрядчик </w:t>
      </w:r>
      <w:r>
        <w:rPr>
          <w:rFonts w:ascii="noto" w:eastAsia="noto" w:hAnsi="noto" w:cs="noto"/>
          <w:lang w:val="ru-RU" w:eastAsia="ru-RU"/>
        </w:rPr>
        <w:t xml:space="preserve">не зарегистрирован в офшорных зонах, перечень которых установлен приказом Министерства финансов РФ от 13.11.2007г. № 108н. </w:t>
      </w:r>
    </w:p>
    <w:p w14:paraId="5892A602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‌- Подрядчик является квалифицированным, опытным и компетентным в соответствующей области и способен выполнять Работы с соблюдением </w:t>
      </w:r>
      <w:r>
        <w:rPr>
          <w:rFonts w:ascii="noto" w:eastAsia="noto" w:hAnsi="noto" w:cs="noto"/>
          <w:lang w:val="ru-RU" w:eastAsia="ru-RU"/>
        </w:rPr>
        <w:t xml:space="preserve">требований производственной и экологической безопасности; </w:t>
      </w:r>
    </w:p>
    <w:p w14:paraId="0CF791A4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Подрядчиком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</w:t>
      </w:r>
      <w:r>
        <w:rPr>
          <w:rFonts w:ascii="noto" w:eastAsia="noto" w:hAnsi="noto" w:cs="noto"/>
          <w:lang w:val="ru-RU" w:eastAsia="ru-RU"/>
        </w:rPr>
        <w:t xml:space="preserve">аны налоговая, статистическая и иная государственная отчетность в соответствии с действующим законодательством Российской Федерации. </w:t>
      </w:r>
    </w:p>
    <w:p w14:paraId="109AFE2C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Все операции Подрядчика ( его субподрядчика) по выполнению Работ у Генподрядчик полностью отражены в первичной документ</w:t>
      </w:r>
      <w:r>
        <w:rPr>
          <w:rFonts w:ascii="noto" w:eastAsia="noto" w:hAnsi="noto" w:cs="noto"/>
          <w:lang w:val="ru-RU" w:eastAsia="ru-RU"/>
        </w:rPr>
        <w:t xml:space="preserve">ации Подрядчика, в бухгалтерской, налоговой, статистической и любой иной отчетности, обязанность по ведению которой возлагается на Подрядчика ( его субподрядчика). </w:t>
      </w:r>
    </w:p>
    <w:p w14:paraId="25159D4D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Подрядчик обязуется отражать в налоговой отчетности НДС, уплаченный Генподрядчиком Подря</w:t>
      </w:r>
      <w:r>
        <w:rPr>
          <w:rFonts w:ascii="noto" w:eastAsia="noto" w:hAnsi="noto" w:cs="noto"/>
          <w:lang w:val="ru-RU" w:eastAsia="ru-RU"/>
        </w:rPr>
        <w:t xml:space="preserve">дчику в составе цены Работ. </w:t>
      </w:r>
    </w:p>
    <w:p w14:paraId="4940591B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Подрядчик обязуется по первому требованию Генподрядчика или налоговых органов (в том числе при встречной налоговой проверке) предоставить надлежащим образом заверенные копии документов, относящихся к выполнению Работ по Дого</w:t>
      </w:r>
      <w:r>
        <w:rPr>
          <w:rFonts w:ascii="noto" w:eastAsia="noto" w:hAnsi="noto" w:cs="noto"/>
          <w:lang w:val="ru-RU" w:eastAsia="ru-RU"/>
        </w:rPr>
        <w:t xml:space="preserve">вору </w:t>
      </w:r>
      <w:r>
        <w:rPr>
          <w:rFonts w:ascii="noto" w:eastAsia="noto" w:hAnsi="noto" w:cs="noto"/>
          <w:lang w:val="ru-RU" w:eastAsia="ru-RU"/>
        </w:rPr>
        <w:lastRenderedPageBreak/>
        <w:t xml:space="preserve">в срок, не превышающий 5 (Пять) рабочих дней с момента получения соответствующего запроса от Генподрядчика или налогового органа. Генподрядчик вправе направить соответствующий запрос по адресу электронной почты Подрядчика, указанной в Договоре. </w:t>
      </w:r>
    </w:p>
    <w:p w14:paraId="44A73B3F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По</w:t>
      </w:r>
      <w:r>
        <w:rPr>
          <w:rFonts w:ascii="noto" w:eastAsia="noto" w:hAnsi="noto" w:cs="noto"/>
          <w:lang w:val="ru-RU" w:eastAsia="ru-RU"/>
        </w:rPr>
        <w:t xml:space="preserve">дрядчик на момент подписания Договора не имеет налоговых претензий со стороны налоговых органов. </w:t>
      </w:r>
    </w:p>
    <w:p w14:paraId="5E98C2F1" w14:textId="77777777" w:rsidR="00777FE8" w:rsidRDefault="00601D5C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‌- Подрядчик не является неплатежеспособным, не отвечает признакам несостоятельности (банкротства).</w:t>
      </w:r>
    </w:p>
    <w:p w14:paraId="257B7656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14.5. </w:t>
      </w:r>
      <w:r>
        <w:rPr>
          <w:rFonts w:ascii="noto" w:eastAsia="noto" w:hAnsi="noto" w:cs="noto"/>
          <w:lang w:val="ru-RU" w:eastAsia="ru-RU"/>
        </w:rPr>
        <w:t>‌Стороны освобождаются от ответственности за частичн</w:t>
      </w:r>
      <w:r>
        <w:rPr>
          <w:rFonts w:ascii="noto" w:eastAsia="noto" w:hAnsi="noto" w:cs="noto"/>
          <w:lang w:val="ru-RU" w:eastAsia="ru-RU"/>
        </w:rPr>
        <w:t>ое или полное неисполнение обязательств по Договору, если оно явилось следствием действий непреодолимой силы: природных стихийных явлений (землетрясение, наводнение и т.д.), обстоятельств общественной жизни (военные действия, запретительные акты государств</w:t>
      </w:r>
      <w:r>
        <w:rPr>
          <w:rFonts w:ascii="noto" w:eastAsia="noto" w:hAnsi="noto" w:cs="noto"/>
          <w:lang w:val="ru-RU" w:eastAsia="ru-RU"/>
        </w:rPr>
        <w:t>енных органов, не носящие индивидуальный характер, и т.п.), если эти обстоятельства непосредственно повлияли на исполнение Договора. Сторона, для которой сложилась невозможность выполнения обязательств по Договору в связи с наступлением форс-мажорных обсто</w:t>
      </w:r>
      <w:r>
        <w:rPr>
          <w:rFonts w:ascii="noto" w:eastAsia="noto" w:hAnsi="noto" w:cs="noto"/>
          <w:lang w:val="ru-RU" w:eastAsia="ru-RU"/>
        </w:rPr>
        <w:t>ятельств, должна известить в течение 10 (Десяти) дней другую Сторону Договора о наступлении указанных обстоятельств. Невыполнение этого условия исключает возможность для данной Стороны ссылаться на указанные обстоятельства как основание для освобождения от</w:t>
      </w:r>
      <w:r>
        <w:rPr>
          <w:rFonts w:ascii="noto" w:eastAsia="noto" w:hAnsi="noto" w:cs="noto"/>
          <w:lang w:val="ru-RU" w:eastAsia="ru-RU"/>
        </w:rPr>
        <w:t xml:space="preserve"> ответственности. Если обстоятельства непреодолимой силы длятся 20 (Двадцать) календарных дней и более, Стороны обязуются незамедлительно провести переговоры в целях выявления альтернативных способов дальнейшего исполнения Договора.</w:t>
      </w:r>
    </w:p>
    <w:p w14:paraId="0C77927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14.6. </w:t>
      </w:r>
      <w:r>
        <w:rPr>
          <w:rFonts w:ascii="noto" w:eastAsia="noto" w:hAnsi="noto" w:cs="noto"/>
          <w:lang w:val="ru-RU" w:eastAsia="ru-RU"/>
        </w:rPr>
        <w:t>‌Положения п.3. ст.328 Гражданского Кодекса Российской Федерации к правоотношениям Сторон по Договору не применяются.</w:t>
      </w:r>
    </w:p>
    <w:p w14:paraId="623AB52C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14.7. </w:t>
      </w:r>
      <w:r>
        <w:rPr>
          <w:rFonts w:ascii="noto" w:eastAsia="noto" w:hAnsi="noto" w:cs="noto"/>
          <w:lang w:val="ru-RU" w:eastAsia="ru-RU"/>
        </w:rPr>
        <w:t>‌Во всем остальном, что не предусмотрено Договором, Стороны руководствуются действующим законодательством Российской Федерации.</w:t>
      </w:r>
    </w:p>
    <w:p w14:paraId="01453FF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14.8</w:t>
      </w:r>
      <w:r>
        <w:rPr>
          <w:rFonts w:ascii="noto" w:eastAsia="noto" w:hAnsi="noto" w:cs="noto"/>
          <w:b/>
          <w:bCs/>
          <w:lang w:val="ru-RU" w:eastAsia="ru-RU"/>
        </w:rPr>
        <w:t>. </w:t>
      </w:r>
      <w:r>
        <w:rPr>
          <w:rFonts w:ascii="noto" w:eastAsia="noto" w:hAnsi="noto" w:cs="noto"/>
          <w:lang w:val="ru-RU" w:eastAsia="ru-RU"/>
        </w:rPr>
        <w:t>‌Уступка и/или залог права требования по Договору Подрядчиком не допускается без получения письменного согласия Генподрядчика. При нарушении Подрядчиком условий настоящего пункта Договора, Генподрядчик вправе потребовать от Подрядчика оплаты штрафной неу</w:t>
      </w:r>
      <w:r>
        <w:rPr>
          <w:rFonts w:ascii="noto" w:eastAsia="noto" w:hAnsi="noto" w:cs="noto"/>
          <w:lang w:val="ru-RU" w:eastAsia="ru-RU"/>
        </w:rPr>
        <w:t>стойки в виде штрафа в размере 100% от суммы уступленного/переданного в залог права требования без согласия Генподрядчика.</w:t>
      </w:r>
    </w:p>
    <w:p w14:paraId="58B2A3B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14.9. </w:t>
      </w:r>
      <w:r>
        <w:rPr>
          <w:rFonts w:ascii="noto" w:eastAsia="noto" w:hAnsi="noto" w:cs="noto"/>
          <w:lang w:val="ru-RU" w:eastAsia="ru-RU"/>
        </w:rPr>
        <w:t>‌При принятии решения об изменении наименования, места нахождения, банковских реквизитов, иных данных, а также смене единолично</w:t>
      </w:r>
      <w:r>
        <w:rPr>
          <w:rFonts w:ascii="noto" w:eastAsia="noto" w:hAnsi="noto" w:cs="noto"/>
          <w:lang w:val="ru-RU" w:eastAsia="ru-RU"/>
        </w:rPr>
        <w:t xml:space="preserve">го исполнительного органа, начале процедуры реорганизации или ликвидации Стороны обязаны письменно в течение 10 (Десяти) рабочих дней с момента принятия соответствующего решения сообщить друг другу о произошедших изменениях. Действия, совершенные Стороной </w:t>
      </w:r>
      <w:r>
        <w:rPr>
          <w:rFonts w:ascii="noto" w:eastAsia="noto" w:hAnsi="noto" w:cs="noto"/>
          <w:lang w:val="ru-RU" w:eastAsia="ru-RU"/>
        </w:rPr>
        <w:t>до получения уведомлений о соответствующих изменениях, считываются надлежащим образом исполненными.</w:t>
      </w:r>
    </w:p>
    <w:p w14:paraId="583E9E68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14.10. </w:t>
      </w:r>
      <w:r>
        <w:rPr>
          <w:rFonts w:ascii="noto" w:eastAsia="noto" w:hAnsi="noto" w:cs="noto"/>
          <w:lang w:val="ru-RU" w:eastAsia="ru-RU"/>
        </w:rPr>
        <w:t>‌Любые изменения и дополнения к Договору действительны при условии, если они совершены в письменной форме, подписаны Сторонами и скреплены печатями. </w:t>
      </w:r>
    </w:p>
    <w:p w14:paraId="754FF0A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14.11. </w:t>
      </w:r>
      <w:r>
        <w:rPr>
          <w:rFonts w:ascii="noto" w:eastAsia="noto" w:hAnsi="noto" w:cs="noto"/>
          <w:lang w:val="ru-RU" w:eastAsia="ru-RU"/>
        </w:rPr>
        <w:t>‌Настоящим Подрядчик подтверждает, что ознакомлен с тем, что строительный контроль за выполнением работ на Объекте, в том числе Работ, выполняемых Подрядчиком, осуществляет Застройщик, или уполномоченное Застройщиком лицо и Генподрядчик.</w:t>
      </w:r>
    </w:p>
    <w:p w14:paraId="16D0B7C0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14.12. </w:t>
      </w:r>
      <w:r>
        <w:rPr>
          <w:rFonts w:ascii="noto" w:eastAsia="noto" w:hAnsi="noto" w:cs="noto"/>
          <w:lang w:val="ru-RU" w:eastAsia="ru-RU"/>
        </w:rPr>
        <w:t>‌Пр</w:t>
      </w:r>
      <w:r>
        <w:rPr>
          <w:rFonts w:ascii="noto" w:eastAsia="noto" w:hAnsi="noto" w:cs="noto"/>
          <w:lang w:val="ru-RU" w:eastAsia="ru-RU"/>
        </w:rPr>
        <w:t>изнание недействительным одного или нескольких положений Договора не влечет за собой недействительность всего Договора.</w:t>
      </w:r>
    </w:p>
    <w:p w14:paraId="6025FC51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lastRenderedPageBreak/>
        <w:t>14.13. </w:t>
      </w:r>
      <w:r>
        <w:rPr>
          <w:rFonts w:ascii="noto" w:eastAsia="noto" w:hAnsi="noto" w:cs="noto"/>
          <w:lang w:val="ru-RU" w:eastAsia="ru-RU"/>
        </w:rPr>
        <w:t>‌Стороны обязуются не разглашать, не передавать и/или не делать каким-либо способом доступными третьим лицам сведения, содержащие</w:t>
      </w:r>
      <w:r>
        <w:rPr>
          <w:rFonts w:ascii="noto" w:eastAsia="noto" w:hAnsi="noto" w:cs="noto"/>
          <w:lang w:val="ru-RU" w:eastAsia="ru-RU"/>
        </w:rPr>
        <w:t>ся в Договоре, иначе как с письменного согласия обеих Сторон (за исключением общедоступной информации).</w:t>
      </w:r>
    </w:p>
    <w:p w14:paraId="2C4D98C7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14.14. </w:t>
      </w:r>
      <w:r>
        <w:rPr>
          <w:rFonts w:ascii="noto" w:eastAsia="noto" w:hAnsi="noto" w:cs="noto"/>
          <w:lang w:val="ru-RU" w:eastAsia="ru-RU"/>
        </w:rPr>
        <w:t>‌С момента подписания Договора все предшествующие переговоры, соглашения и переписка Сторон утрачивают силу и не могут быть использованы в качест</w:t>
      </w:r>
      <w:r>
        <w:rPr>
          <w:rFonts w:ascii="noto" w:eastAsia="noto" w:hAnsi="noto" w:cs="noto"/>
          <w:lang w:val="ru-RU" w:eastAsia="ru-RU"/>
        </w:rPr>
        <w:t>ве доказательств в случае спора и /или толкования текста Договора.</w:t>
      </w:r>
    </w:p>
    <w:p w14:paraId="37EACC9B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14.15. </w:t>
      </w:r>
      <w:r>
        <w:rPr>
          <w:rFonts w:ascii="noto" w:eastAsia="noto" w:hAnsi="noto" w:cs="noto"/>
          <w:lang w:val="ru-RU" w:eastAsia="ru-RU"/>
        </w:rPr>
        <w:t>‌Договор составлен в двух экземплярах, имеющих равную юридическую силу, по одному для каждой из Сторон, составленных на русском языке.</w:t>
      </w:r>
    </w:p>
    <w:p w14:paraId="45B826A2" w14:textId="77777777" w:rsidR="00777FE8" w:rsidRDefault="00601D5C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14.16. </w:t>
      </w:r>
      <w:r>
        <w:rPr>
          <w:rFonts w:ascii="noto" w:eastAsia="noto" w:hAnsi="noto" w:cs="noto"/>
          <w:lang w:val="ru-RU" w:eastAsia="ru-RU"/>
        </w:rPr>
        <w:t>‌К Договору прилагаются и являются его н</w:t>
      </w:r>
      <w:r>
        <w:rPr>
          <w:rFonts w:ascii="noto" w:eastAsia="noto" w:hAnsi="noto" w:cs="noto"/>
          <w:lang w:val="ru-RU" w:eastAsia="ru-RU"/>
        </w:rPr>
        <w:t>еотъемлемыми частями:</w:t>
      </w:r>
    </w:p>
    <w:p w14:paraId="44AEE3E7" w14:textId="77777777" w:rsidR="00777FE8" w:rsidRDefault="00601D5C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1 - Акт сдачи-приемки результата работ (форма);</w:t>
      </w:r>
    </w:p>
    <w:p w14:paraId="0469E099" w14:textId="77777777" w:rsidR="00777FE8" w:rsidRDefault="00601D5C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2 - Ответственность Подрядчика за нарушение требований по безопасности строительства, культуре производства и охране труда;</w:t>
      </w:r>
    </w:p>
    <w:p w14:paraId="6CDA1297" w14:textId="77777777" w:rsidR="00777FE8" w:rsidRDefault="00601D5C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3 - Требования, подлежа</w:t>
      </w:r>
      <w:r>
        <w:rPr>
          <w:rFonts w:ascii="noto" w:eastAsia="noto" w:hAnsi="noto" w:cs="noto"/>
          <w:lang w:val="ru-RU" w:eastAsia="ru-RU"/>
        </w:rPr>
        <w:t>щие обязательному включению в план по охране труда и пожарной безопасности;</w:t>
      </w:r>
    </w:p>
    <w:p w14:paraId="05080FDD" w14:textId="77777777" w:rsidR="00777FE8" w:rsidRDefault="00601D5C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4 - Заявка (Список автотранспорта/спецтехники Подрядчика) (форма);</w:t>
      </w:r>
    </w:p>
    <w:p w14:paraId="21553F12" w14:textId="77777777" w:rsidR="00777FE8" w:rsidRDefault="00601D5C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5 - Заявка (список работников Подрядчика) (форма).</w:t>
      </w:r>
    </w:p>
    <w:p w14:paraId="5E614857" w14:textId="77777777" w:rsidR="00777FE8" w:rsidRDefault="00601D5C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15. ‌АДРЕСА, РЕКВИЗИТЫ И ПОДПИСИ СТО</w:t>
      </w:r>
      <w:r>
        <w:rPr>
          <w:rFonts w:ascii="noto" w:eastAsia="noto" w:hAnsi="noto" w:cs="noto"/>
          <w:b/>
          <w:bCs/>
          <w:lang w:val="ru-RU" w:eastAsia="ru-RU"/>
        </w:rPr>
        <w:t>РОН:</w:t>
      </w:r>
    </w:p>
    <w:tbl>
      <w:tblPr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5"/>
        <w:gridCol w:w="4844"/>
      </w:tblGrid>
      <w:tr w:rsidR="00777FE8" w14:paraId="6FBBF6DA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21114A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‌ГЕНПОДРЯДЧИК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11BFF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‌ПОДРЯДЧИК</w:t>
            </w:r>
          </w:p>
        </w:tc>
      </w:tr>
      <w:tr w:rsidR="00777FE8" w14:paraId="2848F202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9F4B8" w14:textId="77777777" w:rsidR="00777FE8" w:rsidRDefault="00777FE8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E037F" w14:textId="77777777" w:rsidR="00777FE8" w:rsidRDefault="00777FE8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</w:p>
        </w:tc>
      </w:tr>
      <w:tr w:rsidR="00777FE8" w14:paraId="5D7245A0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90C86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‌Адрес: 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E22354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‌Адрес: </w:t>
            </w:r>
          </w:p>
        </w:tc>
      </w:tr>
      <w:tr w:rsidR="00777FE8" w14:paraId="2EDD1430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E5EB90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‌ИНН/КПП: ‌ / 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8A9E06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‌ИНН/КПП: ‌ / </w:t>
            </w:r>
          </w:p>
        </w:tc>
      </w:tr>
      <w:tr w:rsidR="00777FE8" w14:paraId="075F5185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5C3E44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‌Банковские реквизиты: 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CDA5D2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‌Банковские реквизиты: </w:t>
            </w:r>
          </w:p>
        </w:tc>
      </w:tr>
      <w:tr w:rsidR="00777FE8" w14:paraId="40EA7A40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C701D4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‌р/с: 22. Р/С заказчика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9E09CA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‌р/с: 23. Р/С подрядчика</w:t>
            </w:r>
          </w:p>
        </w:tc>
      </w:tr>
      <w:tr w:rsidR="00777FE8" w14:paraId="49ACD467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0CA5B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‌В: 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FEE7B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‌В: </w:t>
            </w:r>
          </w:p>
        </w:tc>
      </w:tr>
      <w:tr w:rsidR="00777FE8" w14:paraId="4EE31F6D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5D4698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‌БИК: 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9DA29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‌БИК: </w:t>
            </w:r>
          </w:p>
        </w:tc>
      </w:tr>
      <w:tr w:rsidR="00777FE8" w14:paraId="5FC7B095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96BD7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‌к/с: 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B0FBE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‌к/с: </w:t>
            </w:r>
          </w:p>
        </w:tc>
      </w:tr>
      <w:tr w:rsidR="00777FE8" w14:paraId="3AB9D654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E25B0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 xml:space="preserve">‌Тел. (495) 505-97-33, </w:t>
            </w:r>
          </w:p>
          <w:p w14:paraId="21889772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‌доб. 64-40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6C756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‌Телефон: 30. Телефон подрядчика</w:t>
            </w:r>
          </w:p>
        </w:tc>
      </w:tr>
      <w:tr w:rsidR="00777FE8" w14:paraId="697EC55F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0352D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  <w:proofErr w:type="spellStart"/>
            <w:r>
              <w:rPr>
                <w:rFonts w:ascii="noto" w:eastAsia="noto" w:hAnsi="noto" w:cs="noto"/>
                <w:color w:val="000000"/>
                <w:lang w:val="ru-RU" w:eastAsia="ru-RU"/>
              </w:rPr>
              <w:t>e-mail</w:t>
            </w:r>
            <w:proofErr w:type="spellEnd"/>
            <w:r>
              <w:rPr>
                <w:rFonts w:ascii="noto" w:eastAsia="noto" w:hAnsi="noto" w:cs="noto"/>
                <w:color w:val="000000"/>
                <w:lang w:val="ru-RU" w:eastAsia="ru-RU"/>
              </w:rPr>
              <w:t>: sekretariat-mfs@pik.ru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4BEF6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  <w:proofErr w:type="spellStart"/>
            <w:r>
              <w:rPr>
                <w:rFonts w:ascii="noto" w:eastAsia="noto" w:hAnsi="noto" w:cs="noto"/>
                <w:color w:val="000000"/>
                <w:lang w:val="ru-RU" w:eastAsia="ru-RU"/>
              </w:rPr>
              <w:t>e-mail</w:t>
            </w:r>
            <w:proofErr w:type="spellEnd"/>
            <w:r>
              <w:rPr>
                <w:rFonts w:ascii="noto" w:eastAsia="noto" w:hAnsi="noto" w:cs="noto"/>
                <w:color w:val="000000"/>
                <w:lang w:val="ru-RU" w:eastAsia="ru-RU"/>
              </w:rPr>
              <w:t xml:space="preserve">: 31. </w:t>
            </w:r>
            <w:proofErr w:type="spellStart"/>
            <w:r>
              <w:rPr>
                <w:rFonts w:ascii="noto" w:eastAsia="noto" w:hAnsi="noto" w:cs="noto"/>
                <w:color w:val="000000"/>
                <w:lang w:val="ru-RU" w:eastAsia="ru-RU"/>
              </w:rPr>
              <w:t>e-mail</w:t>
            </w:r>
            <w:proofErr w:type="spellEnd"/>
            <w:r>
              <w:rPr>
                <w:rFonts w:ascii="noto" w:eastAsia="noto" w:hAnsi="noto" w:cs="noto"/>
                <w:color w:val="000000"/>
                <w:lang w:val="ru-RU" w:eastAsia="ru-RU"/>
              </w:rPr>
              <w:t xml:space="preserve"> подрядчика</w:t>
            </w:r>
          </w:p>
        </w:tc>
      </w:tr>
      <w:tr w:rsidR="00777FE8" w14:paraId="3FA57BBD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6BDD4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‌ГЕНПОДРЯДЧИК: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8D5291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‌ПОДРЯДЧИК:</w:t>
            </w:r>
          </w:p>
        </w:tc>
      </w:tr>
      <w:tr w:rsidR="00777FE8" w14:paraId="634D6341" w14:textId="77777777">
        <w:trPr>
          <w:tblCellSpacing w:w="15" w:type="dxa"/>
        </w:trPr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8CD30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‌_________________ </w:t>
            </w:r>
          </w:p>
        </w:tc>
        <w:tc>
          <w:tcPr>
            <w:tcW w:w="4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3487DF" w14:textId="77777777" w:rsidR="00777FE8" w:rsidRDefault="00601D5C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‌_________________ 33. Подписант подрядчика</w:t>
            </w:r>
          </w:p>
        </w:tc>
      </w:tr>
    </w:tbl>
    <w:p w14:paraId="2AE5AE86" w14:textId="77777777" w:rsidR="00777FE8" w:rsidRDefault="00777FE8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</w:p>
    <w:sectPr w:rsidR="00777FE8">
      <w:pgSz w:w="12240" w:h="15840"/>
      <w:pgMar w:top="1134" w:right="850" w:bottom="1134" w:left="1701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C9FAF6EA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1B0633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747A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ACDE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F9012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5EA9D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8D61A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97CE8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87C02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6C986B64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61765E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7FE09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2D401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40D5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CE4BA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2E43C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59AE5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EEA41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E6DE5046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1BE8F0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736BE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DBAAB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4C603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F2A8B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D44CB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E6EB3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B541C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96942C0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4016F8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982FA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A03A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9F01C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BAB6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FBCDB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2CA30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D0BD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2CE0EA8C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A90A67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EAE66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38692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3075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2680C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46EC2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578A8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4842B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DF40172C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5B0402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74F3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3EA1F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F0CA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F666F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802A5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63225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5E6F3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09321792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7FCE9B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E8CAE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8D842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284A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66485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5EE0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5829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43A49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hybridMultilevel"/>
    <w:tmpl w:val="00000008"/>
    <w:lvl w:ilvl="0" w:tplc="2FD44B9A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CF8CE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CB215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C8A1C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0E8B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5108D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1CE92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4983B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4A056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00000009"/>
    <w:lvl w:ilvl="0" w:tplc="B78AA9CA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4A54F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174D7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F4BA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758A5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BD617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104C0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E28A7B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ED848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hybridMultilevel"/>
    <w:tmpl w:val="0000000A"/>
    <w:lvl w:ilvl="0" w:tplc="438499B2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E69A4D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BA7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F8F0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57287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D657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3FCD8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46C0F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9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hybridMultilevel"/>
    <w:tmpl w:val="0000000B"/>
    <w:lvl w:ilvl="0" w:tplc="ADF89D5C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4FEC81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CD07E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1CA16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2CA0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2B838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DB447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E0E0E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8F0EF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hybridMultilevel"/>
    <w:tmpl w:val="0000000C"/>
    <w:lvl w:ilvl="0" w:tplc="B84CD928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5A6A0F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B80F6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6602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53270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B8480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1B488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0F4B1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FB4AC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hybridMultilevel"/>
    <w:tmpl w:val="0000000D"/>
    <w:lvl w:ilvl="0" w:tplc="AA8E8452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A9245A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B087D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0144B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B06D1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5032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2FC74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F7E87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82A6D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601D5C"/>
    <w:rsid w:val="00777FE8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21327"/>
  <w15:docId w15:val="{13B0E7DF-CC50-4923-9BC2-6BFD04B0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line-text">
    <w:name w:val="inline-text"/>
    <w:basedOn w:val="a0"/>
  </w:style>
  <w:style w:type="paragraph" w:customStyle="1" w:styleId="header2-containerdiv">
    <w:name w:val="header2-container_div"/>
    <w:basedOn w:val="a"/>
    <w:pPr>
      <w:jc w:val="center"/>
    </w:pPr>
    <w:rPr>
      <w:b/>
      <w:bCs/>
      <w:lang w:val="ru-RU" w:eastAsia="ru-RU"/>
    </w:rPr>
  </w:style>
  <w:style w:type="paragraph" w:customStyle="1" w:styleId="bodydiv">
    <w:name w:val="body_div"/>
    <w:basedOn w:val="a"/>
    <w:pPr>
      <w:spacing w:line="264" w:lineRule="atLeast"/>
      <w:jc w:val="both"/>
    </w:pPr>
    <w:rPr>
      <w:rFonts w:ascii="noto" w:eastAsia="noto" w:hAnsi="noto" w:cs="noto"/>
      <w:lang w:val="ru-RU" w:eastAsia="ru-RU"/>
    </w:rPr>
  </w:style>
  <w:style w:type="character" w:customStyle="1" w:styleId="placeholderaggregation">
    <w:name w:val="placeholder aggregation"/>
    <w:basedOn w:val="a0"/>
  </w:style>
  <w:style w:type="paragraph" w:customStyle="1" w:styleId="justify-rightdiv">
    <w:name w:val="justify-right_div"/>
    <w:basedOn w:val="a"/>
    <w:pPr>
      <w:jc w:val="right"/>
    </w:pPr>
    <w:rPr>
      <w:lang w:val="ru-RU" w:eastAsia="ru-RU"/>
    </w:rPr>
  </w:style>
  <w:style w:type="character" w:customStyle="1" w:styleId="boundary">
    <w:name w:val="boundary"/>
    <w:basedOn w:val="a0"/>
    <w:rPr>
      <w:vanish/>
    </w:rPr>
  </w:style>
  <w:style w:type="character" w:customStyle="1" w:styleId="inline-textboundary-content">
    <w:name w:val="inline-text boundary-content"/>
    <w:basedOn w:val="a0"/>
  </w:style>
  <w:style w:type="character" w:customStyle="1" w:styleId="autonumeration-digit">
    <w:name w:val="autonumeration-digit"/>
    <w:basedOn w:val="a0"/>
  </w:style>
  <w:style w:type="paragraph" w:customStyle="1" w:styleId="autonumerationContainertext-paragraph">
    <w:name w:val="autonumerationContainer_text-paragraph"/>
    <w:basedOn w:val="a"/>
    <w:rPr>
      <w:lang w:val="ru-RU" w:eastAsia="ru-RU"/>
    </w:rPr>
  </w:style>
  <w:style w:type="character" w:customStyle="1" w:styleId="liinline-text">
    <w:name w:val="li_inline-text"/>
    <w:basedOn w:val="a0"/>
  </w:style>
  <w:style w:type="paragraph" w:customStyle="1" w:styleId="liParagraph">
    <w:name w:val="li Paragraph"/>
    <w:basedOn w:val="a"/>
    <w:rPr>
      <w:lang w:val="ru-RU" w:eastAsia="ru-RU"/>
    </w:rPr>
  </w:style>
  <w:style w:type="paragraph" w:customStyle="1" w:styleId="autonumerationContainertext-paragraphtext-paragraph">
    <w:name w:val="autonumerationContainer_text-paragraph ~ text-paragraph"/>
    <w:basedOn w:val="a"/>
    <w:pPr>
      <w:ind w:firstLine="567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11794</Words>
  <Characters>67230</Characters>
  <Application>Microsoft Office Word</Application>
  <DocSecurity>0</DocSecurity>
  <Lines>560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Мария Александровна</dc:creator>
  <cp:lastModifiedBy>Мария Орехова</cp:lastModifiedBy>
  <cp:revision>2</cp:revision>
  <dcterms:created xsi:type="dcterms:W3CDTF">2024-09-18T14:12:00Z</dcterms:created>
  <dcterms:modified xsi:type="dcterms:W3CDTF">2024-09-18T14:12:00Z</dcterms:modified>
</cp:coreProperties>
</file>