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B4E12" w14:textId="58EF4AE7" w:rsidR="006959C7" w:rsidRPr="00CC1016" w:rsidRDefault="006959C7" w:rsidP="00B144F3">
      <w:pPr>
        <w:pStyle w:val="p2"/>
        <w:shd w:val="clear" w:color="auto" w:fill="FFFFFF"/>
        <w:spacing w:before="0" w:after="0"/>
        <w:rPr>
          <w:rStyle w:val="s2"/>
        </w:rPr>
      </w:pPr>
      <w:r w:rsidRPr="00CC1016">
        <w:rPr>
          <w:rStyle w:val="s2"/>
          <w:color w:val="000000"/>
        </w:rPr>
        <w:t xml:space="preserve">                                                                                          </w:t>
      </w:r>
      <w:r>
        <w:rPr>
          <w:rStyle w:val="s2"/>
          <w:color w:val="000000"/>
        </w:rPr>
        <w:t xml:space="preserve">    </w:t>
      </w:r>
      <w:r w:rsidR="00B144F3">
        <w:rPr>
          <w:rStyle w:val="s2"/>
          <w:color w:val="000000"/>
        </w:rPr>
        <w:t xml:space="preserve">                                              Приложение № 2 </w:t>
      </w:r>
      <w:r>
        <w:rPr>
          <w:rStyle w:val="s2"/>
          <w:color w:val="000000"/>
        </w:rPr>
        <w:t xml:space="preserve">          </w:t>
      </w:r>
      <w:r w:rsidRPr="00CC1016">
        <w:rPr>
          <w:rStyle w:val="s2"/>
          <w:color w:val="000000"/>
        </w:rPr>
        <w:t xml:space="preserve">  </w:t>
      </w:r>
    </w:p>
    <w:p w14:paraId="461EB56C" w14:textId="77777777" w:rsidR="006959C7" w:rsidRPr="00CC1016" w:rsidRDefault="006959C7" w:rsidP="00EE0408">
      <w:pPr>
        <w:pStyle w:val="p2"/>
        <w:shd w:val="clear" w:color="auto" w:fill="FFFFFF"/>
        <w:spacing w:before="0" w:after="0"/>
      </w:pPr>
    </w:p>
    <w:p w14:paraId="3CBA75D6" w14:textId="5E0C5627" w:rsidR="006959C7" w:rsidRDefault="00B144F3" w:rsidP="008F7B5A">
      <w:pPr>
        <w:shd w:val="clear" w:color="auto" w:fill="FFFFFF"/>
        <w:ind w:firstLine="56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Описание объекта закупки </w:t>
      </w:r>
    </w:p>
    <w:p w14:paraId="58EC3ACC" w14:textId="77777777" w:rsidR="00B144F3" w:rsidRDefault="00B144F3" w:rsidP="008F7B5A">
      <w:pPr>
        <w:shd w:val="clear" w:color="auto" w:fill="FFFFFF"/>
        <w:ind w:firstLine="567"/>
        <w:jc w:val="center"/>
        <w:rPr>
          <w:b/>
          <w:sz w:val="24"/>
          <w:szCs w:val="24"/>
        </w:rPr>
      </w:pPr>
    </w:p>
    <w:p w14:paraId="7304625E" w14:textId="77777777" w:rsidR="0052141A" w:rsidRDefault="0052141A" w:rsidP="0052141A">
      <w:pPr>
        <w:numPr>
          <w:ilvl w:val="0"/>
          <w:numId w:val="2"/>
        </w:numPr>
        <w:rPr>
          <w:rStyle w:val="apple-converted-space"/>
          <w:bCs/>
          <w:color w:val="000000"/>
          <w:sz w:val="24"/>
          <w:szCs w:val="24"/>
        </w:rPr>
      </w:pPr>
      <w:r w:rsidRPr="00B104E4">
        <w:rPr>
          <w:rStyle w:val="s5"/>
          <w:b/>
          <w:bCs/>
          <w:color w:val="000000"/>
          <w:sz w:val="24"/>
          <w:szCs w:val="24"/>
        </w:rPr>
        <w:t>Наименование выполняемых работ:</w:t>
      </w:r>
      <w:r w:rsidRPr="00B104E4">
        <w:rPr>
          <w:rStyle w:val="apple-converted-space"/>
          <w:b/>
          <w:bCs/>
          <w:color w:val="000000"/>
          <w:sz w:val="24"/>
          <w:szCs w:val="24"/>
        </w:rPr>
        <w:t xml:space="preserve"> </w:t>
      </w:r>
      <w:r w:rsidRPr="00B104E4">
        <w:rPr>
          <w:rStyle w:val="apple-converted-space"/>
          <w:bCs/>
          <w:color w:val="000000"/>
          <w:sz w:val="24"/>
          <w:szCs w:val="24"/>
        </w:rPr>
        <w:t xml:space="preserve">Восстановление асфальтобетонного покрытия после ремонта на сетях водопровода и канализации </w:t>
      </w:r>
    </w:p>
    <w:p w14:paraId="69256C27" w14:textId="383A9662" w:rsidR="00B144F3" w:rsidRDefault="0052141A" w:rsidP="0052141A">
      <w:pPr>
        <w:shd w:val="clear" w:color="auto" w:fill="FFFFFF"/>
        <w:ind w:firstLine="0"/>
        <w:rPr>
          <w:rFonts w:ascii="PT Astra Serif" w:hAnsi="PT Astra Serif"/>
          <w:color w:val="000000"/>
          <w:sz w:val="22"/>
          <w:szCs w:val="22"/>
        </w:rPr>
      </w:pPr>
      <w:r>
        <w:rPr>
          <w:b/>
          <w:sz w:val="24"/>
          <w:szCs w:val="24"/>
        </w:rPr>
        <w:t xml:space="preserve">              </w:t>
      </w:r>
      <w:r w:rsidR="00B144F3">
        <w:rPr>
          <w:rStyle w:val="s1"/>
          <w:rFonts w:ascii="PT Astra Serif" w:hAnsi="PT Astra Serif"/>
          <w:b/>
          <w:bCs/>
          <w:color w:val="000000"/>
          <w:sz w:val="22"/>
          <w:szCs w:val="22"/>
        </w:rPr>
        <w:t xml:space="preserve"> </w:t>
      </w:r>
      <w:r w:rsidR="00B144F3" w:rsidRPr="00F87FC8">
        <w:rPr>
          <w:rStyle w:val="s1"/>
          <w:rFonts w:ascii="PT Astra Serif" w:hAnsi="PT Astra Serif"/>
          <w:b/>
          <w:bCs/>
          <w:color w:val="000000"/>
          <w:sz w:val="22"/>
          <w:szCs w:val="22"/>
        </w:rPr>
        <w:t>Количество выполняемых работ:</w:t>
      </w:r>
      <w:r w:rsidR="00B144F3">
        <w:rPr>
          <w:rFonts w:ascii="PT Astra Serif" w:hAnsi="PT Astra Serif"/>
          <w:color w:val="000000"/>
          <w:sz w:val="22"/>
          <w:szCs w:val="22"/>
        </w:rPr>
        <w:t xml:space="preserve"> в</w:t>
      </w:r>
      <w:r w:rsidR="00B144F3" w:rsidRPr="00F87FC8">
        <w:rPr>
          <w:rFonts w:ascii="PT Astra Serif" w:hAnsi="PT Astra Serif"/>
          <w:color w:val="000000"/>
          <w:sz w:val="22"/>
          <w:szCs w:val="22"/>
        </w:rPr>
        <w:t xml:space="preserve"> соответствии с</w:t>
      </w:r>
      <w:r w:rsidR="00B144F3">
        <w:rPr>
          <w:rFonts w:ascii="PT Astra Serif" w:hAnsi="PT Astra Serif"/>
          <w:color w:val="000000"/>
          <w:sz w:val="22"/>
          <w:szCs w:val="22"/>
        </w:rPr>
        <w:t xml:space="preserve"> Локальным сметным расчетом </w:t>
      </w:r>
      <w:r>
        <w:rPr>
          <w:rFonts w:ascii="PT Astra Serif" w:hAnsi="PT Astra Serif"/>
          <w:color w:val="000000"/>
          <w:sz w:val="22"/>
          <w:szCs w:val="22"/>
        </w:rPr>
        <w:t>(Приложение №4)</w:t>
      </w:r>
      <w:r w:rsidR="00B144F3">
        <w:rPr>
          <w:rFonts w:ascii="PT Astra Serif" w:hAnsi="PT Astra Serif"/>
          <w:color w:val="000000"/>
          <w:sz w:val="22"/>
          <w:szCs w:val="22"/>
        </w:rPr>
        <w:t xml:space="preserve">                  </w:t>
      </w:r>
      <w:r>
        <w:rPr>
          <w:rFonts w:ascii="PT Astra Serif" w:hAnsi="PT Astra Serif"/>
          <w:color w:val="000000"/>
          <w:sz w:val="22"/>
          <w:szCs w:val="22"/>
        </w:rPr>
        <w:t xml:space="preserve">                 </w:t>
      </w:r>
    </w:p>
    <w:p w14:paraId="5BB30156" w14:textId="25265DB0" w:rsidR="00B144F3" w:rsidRPr="001711DE" w:rsidRDefault="00B144F3" w:rsidP="0052141A">
      <w:pPr>
        <w:shd w:val="clear" w:color="auto" w:fill="FFFFFF"/>
        <w:tabs>
          <w:tab w:val="left" w:pos="993"/>
        </w:tabs>
        <w:ind w:firstLine="0"/>
        <w:rPr>
          <w:rStyle w:val="apple-converted-space"/>
          <w:rFonts w:ascii="PT Astra Serif" w:hAnsi="PT Astra Serif"/>
          <w:sz w:val="22"/>
          <w:szCs w:val="22"/>
        </w:rPr>
      </w:pPr>
      <w:r>
        <w:rPr>
          <w:rFonts w:ascii="PT Astra Serif" w:hAnsi="PT Astra Serif"/>
          <w:b/>
          <w:color w:val="000000"/>
          <w:sz w:val="22"/>
          <w:szCs w:val="22"/>
        </w:rPr>
        <w:t xml:space="preserve">            </w:t>
      </w:r>
      <w:r w:rsidR="0035077C">
        <w:rPr>
          <w:rFonts w:ascii="PT Astra Serif" w:hAnsi="PT Astra Serif"/>
          <w:b/>
          <w:color w:val="000000"/>
          <w:sz w:val="22"/>
          <w:szCs w:val="22"/>
        </w:rPr>
        <w:t xml:space="preserve">  </w:t>
      </w:r>
      <w:r w:rsidRPr="00F87FC8">
        <w:rPr>
          <w:rFonts w:ascii="PT Astra Serif" w:hAnsi="PT Astra Serif"/>
          <w:b/>
          <w:color w:val="000000"/>
          <w:sz w:val="22"/>
          <w:szCs w:val="22"/>
        </w:rPr>
        <w:t>Виды выполняемых работ:</w:t>
      </w:r>
    </w:p>
    <w:p w14:paraId="526038DE" w14:textId="77777777" w:rsidR="006959C7" w:rsidRPr="00C77798" w:rsidRDefault="006959C7" w:rsidP="00C77798">
      <w:pPr>
        <w:ind w:left="567" w:firstLine="0"/>
        <w:rPr>
          <w:rStyle w:val="apple-converted-space"/>
          <w:b/>
          <w:bCs/>
          <w:color w:val="000000"/>
          <w:sz w:val="24"/>
          <w:szCs w:val="24"/>
        </w:rPr>
      </w:pPr>
    </w:p>
    <w:p w14:paraId="1131AA34" w14:textId="77777777" w:rsidR="00D80C4F" w:rsidRDefault="00D80C4F" w:rsidP="00611DD4">
      <w:pPr>
        <w:ind w:firstLine="567"/>
      </w:pPr>
    </w:p>
    <w:tbl>
      <w:tblPr>
        <w:tblW w:w="0" w:type="auto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1"/>
        <w:gridCol w:w="7992"/>
        <w:gridCol w:w="1683"/>
      </w:tblGrid>
      <w:tr w:rsidR="00B144F3" w:rsidRPr="00D80C4F" w14:paraId="0D99E881" w14:textId="77777777" w:rsidTr="00D80C4F">
        <w:trPr>
          <w:trHeight w:val="82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1220B6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№п/п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7DA37D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Наименование работ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F59CD2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Единица измерения</w:t>
            </w:r>
          </w:p>
        </w:tc>
      </w:tr>
      <w:tr w:rsidR="00B144F3" w:rsidRPr="00D80C4F" w14:paraId="0DAC76FF" w14:textId="77777777" w:rsidTr="00D80C4F">
        <w:trPr>
          <w:trHeight w:val="10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79465F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8D9C7B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Ремонт асфальтобетонного покрытия дорог толщиной 50 мм площадью ремонта до5 м2 ( ЛС-1 раздел 1)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B8D8BA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м2</w:t>
            </w:r>
          </w:p>
        </w:tc>
      </w:tr>
      <w:tr w:rsidR="00B144F3" w:rsidRPr="00D80C4F" w14:paraId="3855F5BB" w14:textId="77777777" w:rsidTr="00D80C4F">
        <w:trPr>
          <w:trHeight w:val="10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5DBC33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09C6C6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Ремонт асфальтобетонного покрытия дорог толщиной 50 мм площадью ремонта до 25 м2 ( ЛС-1 раздел 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1B5007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м2</w:t>
            </w:r>
          </w:p>
        </w:tc>
      </w:tr>
      <w:tr w:rsidR="00B144F3" w:rsidRPr="00D80C4F" w14:paraId="0A604D66" w14:textId="77777777" w:rsidTr="00D80C4F">
        <w:trPr>
          <w:trHeight w:val="10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C0CA85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262404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Ремонт асфальтобетонного покрытия дорог толщиной 70 мм площадью ремонта до 5 м2 ( ЛС-1 раздел 3)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405CCE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м2</w:t>
            </w:r>
          </w:p>
        </w:tc>
      </w:tr>
      <w:tr w:rsidR="00B144F3" w:rsidRPr="00D80C4F" w14:paraId="76686A21" w14:textId="77777777" w:rsidTr="00D80C4F">
        <w:trPr>
          <w:trHeight w:val="10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85EA25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7447BC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Ремонт асфальтобетонного покрытия дорог толщиной 70 мм площадью ремонта до 25 м2 ( ЛС-1 раздел 4)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F0DD46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м2</w:t>
            </w:r>
          </w:p>
        </w:tc>
      </w:tr>
      <w:tr w:rsidR="00B144F3" w:rsidRPr="00D80C4F" w14:paraId="275A7727" w14:textId="77777777" w:rsidTr="00D80C4F">
        <w:trPr>
          <w:trHeight w:val="10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BC6B0D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639D53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Ремонт асфальтобетонного покрытия дорог толщиной 80 мм площадью ремонта до 5 м2 ( ЛС-1 раздел 5)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975D8F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м2</w:t>
            </w:r>
          </w:p>
        </w:tc>
      </w:tr>
      <w:tr w:rsidR="00B144F3" w:rsidRPr="00D80C4F" w14:paraId="5BC249BB" w14:textId="77777777" w:rsidTr="00D80C4F">
        <w:trPr>
          <w:trHeight w:val="10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99E118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5D2BF6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Ремонт асфальтобетонного покрытия дорог толщиной 80 мм площадью ремонта до 25 м2 ( ЛС-1 раздел 6)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6C58D4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м2</w:t>
            </w:r>
          </w:p>
        </w:tc>
      </w:tr>
      <w:tr w:rsidR="00B144F3" w:rsidRPr="00D80C4F" w14:paraId="7147D957" w14:textId="77777777" w:rsidTr="00D80C4F">
        <w:trPr>
          <w:trHeight w:val="10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9374E2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F7D5CB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Ремонт асфальтобетонного покрытия дорог толщиной 50 мм площадью ремонта более 25 м2 ( ЛС-1 раздел 7)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D1C8D5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м2</w:t>
            </w:r>
          </w:p>
        </w:tc>
      </w:tr>
      <w:tr w:rsidR="00B144F3" w:rsidRPr="00D80C4F" w14:paraId="4E34ABF8" w14:textId="77777777" w:rsidTr="00D80C4F">
        <w:trPr>
          <w:trHeight w:val="10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69E09B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DA79D8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Ремонт асфальтобетонного покрытия дорог толщиной 70 мм площадью ремонта более 25 м2 ( ЛС-1 раздел 8)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811DB9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м2</w:t>
            </w:r>
          </w:p>
        </w:tc>
      </w:tr>
      <w:tr w:rsidR="00B144F3" w:rsidRPr="00D80C4F" w14:paraId="4E273970" w14:textId="77777777" w:rsidTr="00D80C4F">
        <w:trPr>
          <w:trHeight w:val="10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B61871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D48E9A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Ремонт асфальтобетонного покрытия дорог толщиной 80 мм площадью ремонта более 25 м2 ( ЛС-1 раздел 9)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6F84D6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м2</w:t>
            </w:r>
          </w:p>
        </w:tc>
      </w:tr>
      <w:tr w:rsidR="00B144F3" w:rsidRPr="00D80C4F" w14:paraId="03B4378A" w14:textId="77777777" w:rsidTr="00D80C4F">
        <w:trPr>
          <w:trHeight w:val="82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D36BE8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DF848A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Погрузка и перевозка строительного мусора (ЛС-1 раздел 10)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EC7322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тн</w:t>
            </w:r>
          </w:p>
        </w:tc>
      </w:tr>
      <w:tr w:rsidR="00B144F3" w:rsidRPr="00D80C4F" w14:paraId="0C9BDF0E" w14:textId="77777777" w:rsidTr="00D80C4F">
        <w:trPr>
          <w:trHeight w:val="5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C36E71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lastRenderedPageBreak/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70BF90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Установка бортового камня (дорожного) (ЛС-1 раздел 11)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71E156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</w:t>
            </w:r>
          </w:p>
        </w:tc>
      </w:tr>
      <w:tr w:rsidR="00B144F3" w:rsidRPr="00D80C4F" w14:paraId="1C2BDD24" w14:textId="77777777" w:rsidTr="00D80C4F">
        <w:trPr>
          <w:trHeight w:val="57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C8C871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BE8544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Установка бортового камня (тротуарного) (ЛС-1 раздел 12)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0B8952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</w:t>
            </w:r>
          </w:p>
        </w:tc>
      </w:tr>
      <w:tr w:rsidR="00B144F3" w:rsidRPr="00D80C4F" w14:paraId="33B9E1EE" w14:textId="77777777" w:rsidTr="00D80C4F">
        <w:trPr>
          <w:trHeight w:val="82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CF5EC8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73FB0C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Устройство подстилающих и выравнивающих слоев оснований из щебня (ЛС-1 раздел 13)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72AD6A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м3</w:t>
            </w:r>
          </w:p>
        </w:tc>
      </w:tr>
      <w:tr w:rsidR="00B144F3" w:rsidRPr="00D80C4F" w14:paraId="68A0A627" w14:textId="77777777" w:rsidTr="00D80C4F">
        <w:trPr>
          <w:trHeight w:val="82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1D2965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CA01E6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Устройство шва-стыка в асфальтобетонном покрытии (ЛС-1 раздел 14)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B7B848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м</w:t>
            </w:r>
          </w:p>
        </w:tc>
      </w:tr>
      <w:tr w:rsidR="00B144F3" w:rsidRPr="00D80C4F" w14:paraId="024763F5" w14:textId="77777777" w:rsidTr="00D80C4F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131283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  <w:r w:rsidRPr="00D80C4F">
              <w:rPr>
                <w:rFonts w:ascii="Arial" w:hAnsi="Arial" w:cs="Arial"/>
              </w:rPr>
              <w:t>Итого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BA1E74" w14:textId="77777777" w:rsidR="00B144F3" w:rsidRPr="00D80C4F" w:rsidRDefault="00B144F3" w:rsidP="00D80C4F">
            <w:pPr>
              <w:ind w:firstLine="0"/>
              <w:jc w:val="left"/>
              <w:rPr>
                <w:rFonts w:ascii="Arial CYR" w:hAnsi="Arial CYR" w:cs="Arial CY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2F3384" w14:textId="77777777" w:rsidR="00B144F3" w:rsidRPr="00D80C4F" w:rsidRDefault="00B144F3" w:rsidP="00D80C4F">
            <w:pPr>
              <w:ind w:firstLine="0"/>
              <w:jc w:val="center"/>
              <w:rPr>
                <w:rFonts w:ascii="Arial CYR" w:hAnsi="Arial CYR" w:cs="Arial CYR"/>
              </w:rPr>
            </w:pPr>
          </w:p>
        </w:tc>
      </w:tr>
    </w:tbl>
    <w:p w14:paraId="7FB525CE" w14:textId="77777777" w:rsidR="00D80C4F" w:rsidRDefault="00D80C4F" w:rsidP="00611DD4">
      <w:pPr>
        <w:ind w:firstLine="567"/>
        <w:rPr>
          <w:rStyle w:val="apple-converted-space"/>
          <w:b/>
          <w:bCs/>
          <w:color w:val="000000"/>
          <w:sz w:val="24"/>
          <w:szCs w:val="24"/>
        </w:rPr>
      </w:pPr>
    </w:p>
    <w:p w14:paraId="69EED267" w14:textId="77777777" w:rsidR="00B104E4" w:rsidRDefault="00B104E4" w:rsidP="006C2DE6">
      <w:pPr>
        <w:ind w:firstLine="0"/>
        <w:rPr>
          <w:sz w:val="24"/>
          <w:szCs w:val="24"/>
        </w:rPr>
      </w:pPr>
    </w:p>
    <w:p w14:paraId="6D179F28" w14:textId="396EF6E0" w:rsidR="006959C7" w:rsidRDefault="006959C7" w:rsidP="002B06D3">
      <w:pPr>
        <w:ind w:firstLine="567"/>
        <w:rPr>
          <w:sz w:val="24"/>
          <w:szCs w:val="24"/>
        </w:rPr>
      </w:pPr>
      <w:r w:rsidRPr="002B06D3">
        <w:rPr>
          <w:sz w:val="24"/>
          <w:szCs w:val="24"/>
        </w:rPr>
        <w:t xml:space="preserve">Цена лота определена локально-сметными расчетами. </w:t>
      </w:r>
      <w:r w:rsidRPr="005F43E8">
        <w:rPr>
          <w:sz w:val="24"/>
          <w:szCs w:val="24"/>
        </w:rPr>
        <w:t xml:space="preserve">Применен индекс изменения сметной стоимости к сметно-нормативной базе </w:t>
      </w:r>
      <w:r w:rsidR="00BD0B84">
        <w:rPr>
          <w:sz w:val="24"/>
          <w:szCs w:val="24"/>
        </w:rPr>
        <w:t>ГЭСН-</w:t>
      </w:r>
      <w:r w:rsidR="0052141A">
        <w:rPr>
          <w:sz w:val="24"/>
          <w:szCs w:val="24"/>
        </w:rPr>
        <w:t>2022</w:t>
      </w:r>
      <w:r w:rsidR="0052141A" w:rsidRPr="005F43E8">
        <w:rPr>
          <w:sz w:val="24"/>
          <w:szCs w:val="24"/>
        </w:rPr>
        <w:t xml:space="preserve"> на</w:t>
      </w:r>
      <w:r w:rsidRPr="005F43E8">
        <w:rPr>
          <w:sz w:val="24"/>
          <w:szCs w:val="24"/>
        </w:rPr>
        <w:t xml:space="preserve"> </w:t>
      </w:r>
      <w:r w:rsidR="00BD77E6">
        <w:rPr>
          <w:sz w:val="24"/>
          <w:szCs w:val="24"/>
        </w:rPr>
        <w:t>1</w:t>
      </w:r>
      <w:r w:rsidR="001762FA">
        <w:rPr>
          <w:sz w:val="24"/>
          <w:szCs w:val="24"/>
        </w:rPr>
        <w:t xml:space="preserve"> квартал 202</w:t>
      </w:r>
      <w:r w:rsidR="00BD77E6">
        <w:rPr>
          <w:sz w:val="24"/>
          <w:szCs w:val="24"/>
        </w:rPr>
        <w:t>5</w:t>
      </w:r>
      <w:r w:rsidRPr="005F43E8">
        <w:rPr>
          <w:sz w:val="24"/>
          <w:szCs w:val="24"/>
        </w:rPr>
        <w:t xml:space="preserve"> г.</w:t>
      </w:r>
      <w:r w:rsidR="00BD0B84">
        <w:rPr>
          <w:sz w:val="24"/>
          <w:szCs w:val="24"/>
        </w:rPr>
        <w:t xml:space="preserve"> Метод расчета РИМ.</w:t>
      </w:r>
    </w:p>
    <w:p w14:paraId="3E41ACAE" w14:textId="77777777" w:rsidR="006959C7" w:rsidRPr="00140A56" w:rsidRDefault="006959C7" w:rsidP="00140A56">
      <w:pPr>
        <w:ind w:firstLine="0"/>
        <w:rPr>
          <w:sz w:val="24"/>
          <w:szCs w:val="24"/>
        </w:rPr>
      </w:pPr>
    </w:p>
    <w:p w14:paraId="788A5F75" w14:textId="77777777" w:rsidR="006959C7" w:rsidRPr="000405BF" w:rsidRDefault="006959C7" w:rsidP="00611DD4">
      <w:pPr>
        <w:ind w:firstLine="567"/>
        <w:rPr>
          <w:bCs/>
          <w:sz w:val="24"/>
          <w:szCs w:val="24"/>
          <w:u w:val="single"/>
        </w:rPr>
      </w:pPr>
      <w:r w:rsidRPr="000405BF">
        <w:rPr>
          <w:b/>
          <w:sz w:val="24"/>
          <w:szCs w:val="24"/>
        </w:rPr>
        <w:t>2.</w:t>
      </w:r>
      <w:r w:rsidRPr="000405BF">
        <w:rPr>
          <w:sz w:val="24"/>
          <w:szCs w:val="24"/>
        </w:rPr>
        <w:t xml:space="preserve"> </w:t>
      </w:r>
      <w:r w:rsidRPr="00B032EF">
        <w:rPr>
          <w:b/>
          <w:sz w:val="24"/>
          <w:szCs w:val="24"/>
        </w:rPr>
        <w:t>Требования к гарантийному сроку и объему предоставления гарантий качества (работы), к обслуживанию товара, к расходам на эксплуатацию товара, об обязательности осуществления монтажа и наладки товара, к обучению лиц, осуществляющих использование и обслуживание товара</w:t>
      </w:r>
      <w:r w:rsidRPr="00B032EF">
        <w:rPr>
          <w:b/>
          <w:bCs/>
          <w:sz w:val="24"/>
          <w:szCs w:val="24"/>
        </w:rPr>
        <w:t xml:space="preserve">: </w:t>
      </w:r>
      <w:r w:rsidRPr="000405BF">
        <w:rPr>
          <w:sz w:val="24"/>
          <w:szCs w:val="24"/>
        </w:rPr>
        <w:t xml:space="preserve">Подрядчик предоставляет гарантию качества выполненных работ и использованных материалов на </w:t>
      </w:r>
      <w:r w:rsidRPr="007264D0">
        <w:rPr>
          <w:sz w:val="24"/>
          <w:szCs w:val="24"/>
        </w:rPr>
        <w:t>срок 36 (тридцать шесть) месяцев со</w:t>
      </w:r>
      <w:r w:rsidRPr="000405BF">
        <w:rPr>
          <w:sz w:val="24"/>
          <w:szCs w:val="24"/>
        </w:rPr>
        <w:t xml:space="preserve"> дня подписания сторонами акта сдачи – приемки выполненных работ по форме КС-2. Гарантии качества распространяются на все работы, выполненные Подрядчиком. Исправление дефектов производится за счет Подрядчика. Если в период гарантийной эксплуатации объекта обнаружены дефекты, препятствующие его нормальной эксплуатации, то Подрядчик обязан их устранить за свой счет и в согласованные с Заказчиком сроки. Гарантийный срок в этом случае продлевается соответственно на период устранения дефектов.</w:t>
      </w:r>
    </w:p>
    <w:p w14:paraId="6F7CF9F2" w14:textId="77777777" w:rsidR="006959C7" w:rsidRPr="00B032EF" w:rsidRDefault="006959C7" w:rsidP="00611DD4">
      <w:pPr>
        <w:ind w:firstLine="567"/>
        <w:rPr>
          <w:b/>
          <w:sz w:val="24"/>
          <w:szCs w:val="24"/>
        </w:rPr>
      </w:pPr>
      <w:r w:rsidRPr="00B032EF">
        <w:rPr>
          <w:b/>
          <w:sz w:val="24"/>
          <w:szCs w:val="24"/>
        </w:rPr>
        <w:t xml:space="preserve">3. Требования к месту, условиям и срокам (этапам), выполнения работ: </w:t>
      </w:r>
    </w:p>
    <w:p w14:paraId="288DAF3A" w14:textId="77777777" w:rsidR="006959C7" w:rsidRPr="00B032EF" w:rsidRDefault="006959C7" w:rsidP="00611DD4">
      <w:pPr>
        <w:ind w:firstLine="567"/>
        <w:rPr>
          <w:b/>
          <w:bCs/>
          <w:sz w:val="24"/>
          <w:szCs w:val="24"/>
        </w:rPr>
      </w:pPr>
      <w:r w:rsidRPr="00B032EF">
        <w:rPr>
          <w:b/>
          <w:sz w:val="24"/>
          <w:szCs w:val="24"/>
        </w:rPr>
        <w:t>3.1. Требования к месту выполнения работ:</w:t>
      </w:r>
      <w:r w:rsidRPr="00B032EF">
        <w:rPr>
          <w:b/>
          <w:bCs/>
          <w:sz w:val="24"/>
          <w:szCs w:val="24"/>
        </w:rPr>
        <w:t xml:space="preserve"> </w:t>
      </w:r>
    </w:p>
    <w:p w14:paraId="5E8816B7" w14:textId="489685F1" w:rsidR="006959C7" w:rsidRDefault="006959C7" w:rsidP="00611DD4">
      <w:pPr>
        <w:ind w:firstLine="567"/>
        <w:rPr>
          <w:bCs/>
          <w:sz w:val="24"/>
          <w:szCs w:val="24"/>
        </w:rPr>
      </w:pPr>
      <w:r w:rsidRPr="000405BF">
        <w:rPr>
          <w:bCs/>
          <w:sz w:val="24"/>
          <w:szCs w:val="24"/>
        </w:rPr>
        <w:t xml:space="preserve">Российская Федерация, </w:t>
      </w:r>
      <w:r>
        <w:rPr>
          <w:bCs/>
          <w:sz w:val="24"/>
          <w:szCs w:val="24"/>
        </w:rPr>
        <w:t>Ульяновская область</w:t>
      </w:r>
      <w:r w:rsidRPr="000405BF">
        <w:rPr>
          <w:bCs/>
          <w:sz w:val="24"/>
          <w:szCs w:val="24"/>
        </w:rPr>
        <w:t xml:space="preserve">, г. </w:t>
      </w:r>
      <w:r>
        <w:rPr>
          <w:bCs/>
          <w:sz w:val="24"/>
          <w:szCs w:val="24"/>
        </w:rPr>
        <w:t>Ульяновс</w:t>
      </w:r>
      <w:r w:rsidR="00875CF3">
        <w:rPr>
          <w:bCs/>
          <w:sz w:val="24"/>
          <w:szCs w:val="24"/>
        </w:rPr>
        <w:t>к</w:t>
      </w:r>
    </w:p>
    <w:p w14:paraId="25DC51BC" w14:textId="77777777" w:rsidR="006959C7" w:rsidRPr="000405BF" w:rsidRDefault="006959C7" w:rsidP="00611DD4">
      <w:pPr>
        <w:ind w:firstLine="567"/>
        <w:rPr>
          <w:sz w:val="24"/>
          <w:szCs w:val="24"/>
        </w:rPr>
      </w:pPr>
      <w:r w:rsidRPr="00B032EF">
        <w:rPr>
          <w:b/>
          <w:sz w:val="24"/>
          <w:szCs w:val="24"/>
        </w:rPr>
        <w:t>3.2. Требования к условиям выполнения работ:</w:t>
      </w:r>
      <w:r w:rsidRPr="000405BF">
        <w:rPr>
          <w:i/>
          <w:iCs/>
          <w:sz w:val="24"/>
          <w:szCs w:val="24"/>
        </w:rPr>
        <w:t xml:space="preserve"> </w:t>
      </w:r>
      <w:r w:rsidRPr="000405BF">
        <w:rPr>
          <w:sz w:val="24"/>
          <w:szCs w:val="24"/>
        </w:rPr>
        <w:t xml:space="preserve">при выполнении работ по </w:t>
      </w:r>
      <w:r>
        <w:rPr>
          <w:rStyle w:val="apple-converted-space"/>
          <w:bCs/>
          <w:color w:val="000000"/>
          <w:sz w:val="24"/>
          <w:szCs w:val="24"/>
        </w:rPr>
        <w:t>в</w:t>
      </w:r>
      <w:r w:rsidRPr="000D7313">
        <w:rPr>
          <w:rStyle w:val="apple-converted-space"/>
          <w:bCs/>
          <w:color w:val="000000"/>
          <w:sz w:val="24"/>
          <w:szCs w:val="24"/>
        </w:rPr>
        <w:t>осстановлени</w:t>
      </w:r>
      <w:r>
        <w:rPr>
          <w:rStyle w:val="apple-converted-space"/>
          <w:bCs/>
          <w:color w:val="000000"/>
          <w:sz w:val="24"/>
          <w:szCs w:val="24"/>
        </w:rPr>
        <w:t xml:space="preserve">ю асфальтобетонного покрытия </w:t>
      </w:r>
      <w:r w:rsidRPr="000D7313">
        <w:rPr>
          <w:rStyle w:val="apple-converted-space"/>
          <w:bCs/>
          <w:color w:val="000000"/>
          <w:sz w:val="24"/>
          <w:szCs w:val="24"/>
        </w:rPr>
        <w:t xml:space="preserve"> </w:t>
      </w:r>
      <w:r w:rsidRPr="000405BF">
        <w:rPr>
          <w:sz w:val="24"/>
          <w:szCs w:val="24"/>
        </w:rPr>
        <w:t>на объектах должны использоваться строительные материалы надлежащего качества в соответствии с технической документацией и иметь соответствующие сертификаты и (или) другие документы, удостоверяющие их качество.</w:t>
      </w:r>
      <w:r>
        <w:rPr>
          <w:sz w:val="24"/>
          <w:szCs w:val="24"/>
        </w:rPr>
        <w:t xml:space="preserve"> </w:t>
      </w:r>
      <w:r w:rsidRPr="000405BF">
        <w:rPr>
          <w:sz w:val="24"/>
          <w:szCs w:val="24"/>
        </w:rPr>
        <w:t>Качество выполненных работ должно отвечать требованиям технической документации заказчика.</w:t>
      </w:r>
    </w:p>
    <w:p w14:paraId="10385851" w14:textId="038B41A5" w:rsidR="006959C7" w:rsidRPr="000405BF" w:rsidRDefault="006959C7" w:rsidP="00611DD4">
      <w:pPr>
        <w:pStyle w:val="p12"/>
        <w:shd w:val="clear" w:color="auto" w:fill="FFFFFF"/>
        <w:spacing w:before="0" w:beforeAutospacing="0" w:after="0" w:afterAutospacing="0"/>
        <w:ind w:firstLine="567"/>
        <w:jc w:val="both"/>
      </w:pPr>
      <w:r w:rsidRPr="00B032EF">
        <w:rPr>
          <w:b/>
        </w:rPr>
        <w:t>3.3</w:t>
      </w:r>
      <w:r w:rsidRPr="007264D0">
        <w:rPr>
          <w:b/>
        </w:rPr>
        <w:t>. Требования к срокам (этапам) выполнения работ, сроки выполнения работ:</w:t>
      </w:r>
      <w:r w:rsidRPr="007264D0">
        <w:rPr>
          <w:rStyle w:val="apple-converted-space"/>
          <w:b/>
          <w:color w:val="000000"/>
        </w:rPr>
        <w:t> </w:t>
      </w:r>
      <w:r>
        <w:t>в течении трех рабочих дней  после получения заявок от Заказчика письменно или по электронной почте</w:t>
      </w:r>
      <w:r w:rsidRPr="009717A4">
        <w:t>.</w:t>
      </w:r>
    </w:p>
    <w:p w14:paraId="5CA0C5AF" w14:textId="77777777" w:rsidR="006959C7" w:rsidRPr="007264D0" w:rsidRDefault="006959C7" w:rsidP="00611DD4">
      <w:pPr>
        <w:ind w:right="-144" w:firstLine="567"/>
        <w:rPr>
          <w:sz w:val="24"/>
          <w:szCs w:val="24"/>
        </w:rPr>
      </w:pPr>
      <w:r w:rsidRPr="00B032EF">
        <w:rPr>
          <w:b/>
          <w:bCs/>
          <w:sz w:val="24"/>
          <w:szCs w:val="24"/>
        </w:rPr>
        <w:t>4</w:t>
      </w:r>
      <w:r w:rsidRPr="00B032EF">
        <w:rPr>
          <w:b/>
          <w:sz w:val="24"/>
          <w:szCs w:val="24"/>
        </w:rPr>
        <w:t xml:space="preserve">. Порядок и сроки проведения экспертизы поставленного товара, результатов выполненной работы, оказанной услуги, отдельных этапов исполнения </w:t>
      </w:r>
      <w:r>
        <w:rPr>
          <w:b/>
          <w:sz w:val="24"/>
          <w:szCs w:val="24"/>
        </w:rPr>
        <w:t>договора</w:t>
      </w:r>
      <w:r w:rsidRPr="00B032EF">
        <w:rPr>
          <w:b/>
          <w:sz w:val="24"/>
          <w:szCs w:val="24"/>
        </w:rPr>
        <w:t>:</w:t>
      </w:r>
      <w:r w:rsidRPr="000405BF">
        <w:rPr>
          <w:sz w:val="24"/>
          <w:szCs w:val="24"/>
        </w:rPr>
        <w:t xml:space="preserve"> для проверки результатов выполненной работы предусмотренной </w:t>
      </w:r>
      <w:r>
        <w:rPr>
          <w:sz w:val="24"/>
          <w:szCs w:val="24"/>
        </w:rPr>
        <w:t>договоро</w:t>
      </w:r>
      <w:r w:rsidRPr="000405BF">
        <w:rPr>
          <w:sz w:val="24"/>
          <w:szCs w:val="24"/>
        </w:rPr>
        <w:t xml:space="preserve">м, в части их соответствия условиям </w:t>
      </w:r>
      <w:r>
        <w:rPr>
          <w:sz w:val="24"/>
          <w:szCs w:val="24"/>
        </w:rPr>
        <w:t>договор</w:t>
      </w:r>
      <w:r w:rsidRPr="000405BF">
        <w:rPr>
          <w:sz w:val="24"/>
          <w:szCs w:val="24"/>
        </w:rPr>
        <w:t xml:space="preserve">а, заказчик проводит экспертизу своими силами, одновременно с приемкой выполненных </w:t>
      </w:r>
      <w:r w:rsidRPr="007264D0">
        <w:rPr>
          <w:sz w:val="24"/>
          <w:szCs w:val="24"/>
        </w:rPr>
        <w:t xml:space="preserve">работ не позднее 10 дней с момента исполнения обязательств подрядчика. </w:t>
      </w:r>
    </w:p>
    <w:p w14:paraId="1ECCB580" w14:textId="5FD28CD5" w:rsidR="006959C7" w:rsidRPr="007264D0" w:rsidRDefault="006959C7" w:rsidP="00611DD4">
      <w:pPr>
        <w:pStyle w:val="p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7264D0">
        <w:rPr>
          <w:b/>
        </w:rPr>
        <w:t>5. Форма, сроки и порядок оплаты</w:t>
      </w:r>
      <w:r w:rsidRPr="007264D0">
        <w:rPr>
          <w:b/>
          <w:bCs/>
        </w:rPr>
        <w:t xml:space="preserve"> </w:t>
      </w:r>
      <w:r w:rsidRPr="007264D0">
        <w:rPr>
          <w:b/>
        </w:rPr>
        <w:t>работ</w:t>
      </w:r>
      <w:r w:rsidRPr="007264D0">
        <w:rPr>
          <w:b/>
          <w:bCs/>
        </w:rPr>
        <w:t>:</w:t>
      </w:r>
      <w:r w:rsidRPr="007264D0">
        <w:rPr>
          <w:bCs/>
        </w:rPr>
        <w:t xml:space="preserve"> </w:t>
      </w:r>
      <w:r w:rsidRPr="007264D0">
        <w:rPr>
          <w:color w:val="000000"/>
        </w:rPr>
        <w:t xml:space="preserve">оплата выполненных подрядчиком работ производится за счет средств УМУП «Ульяновскводоканал» в безналичной форме путем перечисления средств на расчетный счет Подрядчика </w:t>
      </w:r>
      <w:r w:rsidRPr="007264D0">
        <w:t xml:space="preserve">в течение </w:t>
      </w:r>
      <w:r w:rsidR="00CF5137">
        <w:t>30</w:t>
      </w:r>
      <w:r w:rsidRPr="007264D0">
        <w:t xml:space="preserve"> рабочих дней со дня подписания актов выполненных работ сторонами</w:t>
      </w:r>
      <w:r w:rsidRPr="007264D0">
        <w:rPr>
          <w:color w:val="000000"/>
        </w:rPr>
        <w:t>.</w:t>
      </w:r>
    </w:p>
    <w:p w14:paraId="2E5BAAB2" w14:textId="77777777" w:rsidR="006959C7" w:rsidRPr="00841F61" w:rsidRDefault="006959C7" w:rsidP="00841F61">
      <w:pPr>
        <w:rPr>
          <w:sz w:val="24"/>
          <w:szCs w:val="24"/>
        </w:rPr>
      </w:pPr>
      <w:r w:rsidRPr="007264D0">
        <w:rPr>
          <w:sz w:val="24"/>
          <w:szCs w:val="24"/>
        </w:rPr>
        <w:t>Основанием для оплаты являются следующие документы: Акт сдачи – приёмки выполненных работ (КС-2), справка о стоимости выполненных работ и затрат (КС-3), счет и</w:t>
      </w:r>
      <w:r w:rsidRPr="00841F61">
        <w:rPr>
          <w:sz w:val="24"/>
          <w:szCs w:val="24"/>
        </w:rPr>
        <w:t xml:space="preserve"> (или) счет-фактура (в случае, если Подрядчик является налогоплательщиком НДС в соответствии с НК РФ). </w:t>
      </w:r>
    </w:p>
    <w:p w14:paraId="0DB0352D" w14:textId="77777777" w:rsidR="006959C7" w:rsidRDefault="006959C7" w:rsidP="00611DD4">
      <w:pPr>
        <w:ind w:firstLine="567"/>
        <w:rPr>
          <w:sz w:val="24"/>
          <w:szCs w:val="24"/>
        </w:rPr>
      </w:pPr>
      <w:r w:rsidRPr="00B032EF">
        <w:rPr>
          <w:b/>
          <w:sz w:val="24"/>
          <w:szCs w:val="24"/>
        </w:rPr>
        <w:lastRenderedPageBreak/>
        <w:t xml:space="preserve">6. Порядок формирования цены </w:t>
      </w:r>
      <w:r>
        <w:rPr>
          <w:b/>
          <w:sz w:val="24"/>
          <w:szCs w:val="24"/>
        </w:rPr>
        <w:t>договор</w:t>
      </w:r>
      <w:r w:rsidRPr="00B032EF">
        <w:rPr>
          <w:b/>
          <w:sz w:val="24"/>
          <w:szCs w:val="24"/>
        </w:rPr>
        <w:t>а (с учетом или без учета расходов на перевозку, страхование, уплату таможенных пошлин, налогов и других обязательных платежей):</w:t>
      </w:r>
      <w:r w:rsidRPr="000405BF">
        <w:rPr>
          <w:sz w:val="24"/>
          <w:szCs w:val="24"/>
        </w:rPr>
        <w:t xml:space="preserve"> </w:t>
      </w:r>
      <w:r w:rsidRPr="000405BF">
        <w:rPr>
          <w:bCs/>
          <w:sz w:val="24"/>
          <w:szCs w:val="24"/>
        </w:rPr>
        <w:t xml:space="preserve">цена </w:t>
      </w:r>
      <w:r>
        <w:rPr>
          <w:bCs/>
          <w:sz w:val="24"/>
          <w:szCs w:val="24"/>
        </w:rPr>
        <w:t>договор</w:t>
      </w:r>
      <w:r w:rsidRPr="000405BF">
        <w:rPr>
          <w:bCs/>
          <w:sz w:val="24"/>
          <w:szCs w:val="24"/>
        </w:rPr>
        <w:t xml:space="preserve">а </w:t>
      </w:r>
      <w:r w:rsidRPr="000405BF">
        <w:rPr>
          <w:sz w:val="24"/>
          <w:szCs w:val="24"/>
        </w:rPr>
        <w:t xml:space="preserve">включает стоимость </w:t>
      </w:r>
      <w:r>
        <w:rPr>
          <w:sz w:val="24"/>
          <w:szCs w:val="24"/>
        </w:rPr>
        <w:t xml:space="preserve">всех затрат, </w:t>
      </w:r>
      <w:r w:rsidRPr="007845E2">
        <w:rPr>
          <w:sz w:val="24"/>
          <w:szCs w:val="24"/>
        </w:rPr>
        <w:t xml:space="preserve">связанных с выполнением работ, </w:t>
      </w:r>
      <w:r w:rsidRPr="000405BF">
        <w:rPr>
          <w:sz w:val="24"/>
          <w:szCs w:val="24"/>
        </w:rPr>
        <w:t xml:space="preserve">материалов, транспортные расходы, </w:t>
      </w:r>
      <w:r w:rsidRPr="007845E2">
        <w:rPr>
          <w:sz w:val="24"/>
          <w:szCs w:val="24"/>
        </w:rPr>
        <w:t>включая затраты на оплату труда, эксплуатацию машин, приобретение материалов</w:t>
      </w:r>
      <w:r>
        <w:rPr>
          <w:sz w:val="24"/>
          <w:szCs w:val="24"/>
        </w:rPr>
        <w:t>, а также уплату налогов</w:t>
      </w:r>
      <w:r w:rsidRPr="007845E2">
        <w:rPr>
          <w:sz w:val="24"/>
          <w:szCs w:val="24"/>
        </w:rPr>
        <w:t>, сборов, компенсации издержек Подрядчика на уплату налогов и других обязательных платежей.</w:t>
      </w:r>
    </w:p>
    <w:p w14:paraId="3BF4AFE7" w14:textId="24467428" w:rsidR="006959C7" w:rsidRPr="00331698" w:rsidRDefault="006959C7" w:rsidP="00611DD4">
      <w:pPr>
        <w:autoSpaceDE w:val="0"/>
        <w:autoSpaceDN w:val="0"/>
        <w:adjustRightInd w:val="0"/>
        <w:ind w:firstLine="567"/>
        <w:rPr>
          <w:sz w:val="24"/>
          <w:szCs w:val="24"/>
        </w:rPr>
      </w:pPr>
      <w:r w:rsidRPr="00B032EF">
        <w:rPr>
          <w:b/>
          <w:sz w:val="24"/>
          <w:szCs w:val="24"/>
        </w:rPr>
        <w:t>7.</w:t>
      </w:r>
      <w:r>
        <w:rPr>
          <w:b/>
          <w:sz w:val="24"/>
          <w:szCs w:val="24"/>
        </w:rPr>
        <w:t xml:space="preserve"> </w:t>
      </w:r>
      <w:r w:rsidRPr="00B032EF">
        <w:rPr>
          <w:b/>
          <w:sz w:val="24"/>
          <w:szCs w:val="24"/>
        </w:rPr>
        <w:t>Требования к функциональным, техническим и качественным характеристикам, эксплуатационным характеристикам (при необходимости) работ и иные показатели, связанные с определением соответствия выполняемых работ потребностям заказчика:</w:t>
      </w:r>
      <w:r w:rsidRPr="00331698">
        <w:rPr>
          <w:sz w:val="24"/>
          <w:szCs w:val="24"/>
        </w:rPr>
        <w:t xml:space="preserve"> П</w:t>
      </w:r>
      <w:r w:rsidRPr="00331698">
        <w:rPr>
          <w:color w:val="000000"/>
          <w:sz w:val="24"/>
          <w:szCs w:val="24"/>
        </w:rPr>
        <w:t xml:space="preserve">одрядчик при выполнении работ обязан соблюдать требования, действующих нормативных правовых актов, СНиПов, ГОСТов, ВСН как в отношении работ, так и в отношении материалов, используемых при выполнении работ, в том числе: </w:t>
      </w:r>
      <w:r w:rsidRPr="00331698">
        <w:rPr>
          <w:sz w:val="24"/>
          <w:szCs w:val="24"/>
          <w:lang w:eastAsia="en-US"/>
        </w:rPr>
        <w:t>СП 78.13330.2012. Свод правил. Автомобильные дороги»,</w:t>
      </w:r>
      <w:r w:rsidRPr="00331698">
        <w:rPr>
          <w:sz w:val="24"/>
          <w:szCs w:val="24"/>
        </w:rPr>
        <w:t xml:space="preserve"> </w:t>
      </w:r>
      <w:r w:rsidRPr="00331698">
        <w:rPr>
          <w:sz w:val="24"/>
          <w:szCs w:val="24"/>
          <w:lang w:eastAsia="en-US"/>
        </w:rPr>
        <w:t>"ГОСТ 9128-2009. Межгосударственный стандарт. Смеси асфальтобетонные дорожные, аэродромные и асфальтобетон. Технические условия», «ГОСТ 9128-2013. Межгосударственный стандарт. Смеси асфальтобетонные, полимерасфальтобетонные, асфальтобетон, полимерасфальтобетон для автомобильных дорог и аэродромов. Технические условия", "ГОСТ 22245-90. Государственный стандарт Союза ССР. Битумы нефтяные дорожные вязкие. Технические условия",</w:t>
      </w:r>
      <w:r w:rsidR="00A43C0B" w:rsidRPr="00A43C0B">
        <w:t xml:space="preserve"> </w:t>
      </w:r>
      <w:r w:rsidR="00A43C0B" w:rsidRPr="00A43C0B">
        <w:rPr>
          <w:sz w:val="24"/>
          <w:szCs w:val="24"/>
          <w:lang w:eastAsia="en-US"/>
        </w:rPr>
        <w:t>ГОСТ Р 58952.1-2020</w:t>
      </w:r>
      <w:r w:rsidR="00A43C0B" w:rsidRPr="00A43C0B">
        <w:t xml:space="preserve"> </w:t>
      </w:r>
      <w:r w:rsidR="00A43C0B" w:rsidRPr="00A43C0B">
        <w:rPr>
          <w:sz w:val="24"/>
          <w:szCs w:val="24"/>
          <w:lang w:eastAsia="en-US"/>
        </w:rPr>
        <w:t>Эмульсия битумно-дорожная</w:t>
      </w:r>
      <w:r w:rsidR="00A43C0B">
        <w:rPr>
          <w:sz w:val="24"/>
          <w:szCs w:val="24"/>
          <w:lang w:eastAsia="en-US"/>
        </w:rPr>
        <w:t>,</w:t>
      </w:r>
      <w:r w:rsidRPr="00331698">
        <w:rPr>
          <w:sz w:val="24"/>
          <w:szCs w:val="24"/>
          <w:lang w:eastAsia="en-US"/>
        </w:rPr>
        <w:t xml:space="preserve"> С</w:t>
      </w:r>
      <w:r w:rsidRPr="00331698">
        <w:rPr>
          <w:sz w:val="24"/>
          <w:szCs w:val="24"/>
        </w:rPr>
        <w:t>НиП 12-03-2001 «Безопасность труда в строительстве», ГОСТ Р 52765-2007– «Дороги автомобильные общего пользования. Элементы обустройства. Классификация».</w:t>
      </w:r>
    </w:p>
    <w:p w14:paraId="350CFF5E" w14:textId="77777777" w:rsidR="006959C7" w:rsidRPr="00331698" w:rsidRDefault="006959C7" w:rsidP="00611DD4">
      <w:pPr>
        <w:tabs>
          <w:tab w:val="left" w:pos="709"/>
        </w:tabs>
        <w:ind w:firstLine="567"/>
        <w:rPr>
          <w:sz w:val="24"/>
          <w:szCs w:val="24"/>
          <w:lang w:eastAsia="en-US"/>
        </w:rPr>
      </w:pPr>
      <w:r w:rsidRPr="00B032EF">
        <w:rPr>
          <w:b/>
          <w:sz w:val="24"/>
          <w:szCs w:val="24"/>
          <w:lang w:eastAsia="en-US"/>
        </w:rPr>
        <w:t>7.1. Требования к качеству, техническим характеристикам и свойствам товара (материала),</w:t>
      </w:r>
      <w:r w:rsidRPr="00331698">
        <w:rPr>
          <w:sz w:val="24"/>
          <w:szCs w:val="24"/>
          <w:lang w:eastAsia="en-US"/>
        </w:rPr>
        <w:t xml:space="preserve"> используемых при </w:t>
      </w:r>
      <w:r w:rsidRPr="00331698">
        <w:rPr>
          <w:bCs/>
          <w:sz w:val="24"/>
          <w:szCs w:val="24"/>
          <w:lang w:eastAsia="en-US"/>
        </w:rPr>
        <w:t xml:space="preserve">выполнении подрядных работ </w:t>
      </w:r>
      <w:r>
        <w:rPr>
          <w:bCs/>
          <w:sz w:val="24"/>
          <w:szCs w:val="24"/>
          <w:lang w:eastAsia="en-US"/>
        </w:rPr>
        <w:t>по</w:t>
      </w:r>
      <w:r w:rsidRPr="00331698">
        <w:rPr>
          <w:bCs/>
          <w:sz w:val="24"/>
          <w:szCs w:val="24"/>
          <w:lang w:eastAsia="en-US"/>
        </w:rPr>
        <w:t xml:space="preserve"> </w:t>
      </w:r>
      <w:r w:rsidRPr="00331698">
        <w:rPr>
          <w:sz w:val="24"/>
          <w:szCs w:val="24"/>
        </w:rPr>
        <w:t>восстановлени</w:t>
      </w:r>
      <w:r>
        <w:rPr>
          <w:sz w:val="24"/>
          <w:szCs w:val="24"/>
        </w:rPr>
        <w:t>ю</w:t>
      </w:r>
      <w:r w:rsidRPr="00331698">
        <w:rPr>
          <w:sz w:val="24"/>
          <w:szCs w:val="24"/>
        </w:rPr>
        <w:t xml:space="preserve"> а</w:t>
      </w:r>
      <w:r>
        <w:rPr>
          <w:sz w:val="24"/>
          <w:szCs w:val="24"/>
        </w:rPr>
        <w:t xml:space="preserve">сфальтобетонного покрытия </w:t>
      </w:r>
      <w:r w:rsidRPr="002F6830">
        <w:rPr>
          <w:sz w:val="24"/>
          <w:szCs w:val="24"/>
        </w:rPr>
        <w:t xml:space="preserve">после ремонта на сетях водопровода и </w:t>
      </w:r>
      <w:r>
        <w:rPr>
          <w:sz w:val="24"/>
          <w:szCs w:val="24"/>
        </w:rPr>
        <w:t>канализации.</w:t>
      </w:r>
    </w:p>
    <w:p w14:paraId="4EAD99CE" w14:textId="394E3CF8" w:rsidR="006959C7" w:rsidRPr="000405BF" w:rsidRDefault="006959C7" w:rsidP="00376BAB">
      <w:pPr>
        <w:ind w:firstLine="567"/>
        <w:rPr>
          <w:sz w:val="24"/>
          <w:szCs w:val="24"/>
        </w:rPr>
      </w:pPr>
      <w:r w:rsidRPr="00331698">
        <w:rPr>
          <w:b/>
          <w:sz w:val="24"/>
          <w:szCs w:val="24"/>
        </w:rPr>
        <w:t>7</w:t>
      </w:r>
      <w:r w:rsidRPr="00B032EF">
        <w:rPr>
          <w:b/>
          <w:sz w:val="24"/>
          <w:szCs w:val="24"/>
        </w:rPr>
        <w:t>.2. Т</w:t>
      </w:r>
      <w:r w:rsidRPr="00B032EF">
        <w:rPr>
          <w:b/>
          <w:spacing w:val="8"/>
          <w:sz w:val="24"/>
          <w:szCs w:val="24"/>
        </w:rPr>
        <w:t>ребования</w:t>
      </w:r>
      <w:r w:rsidRPr="00B032EF">
        <w:rPr>
          <w:b/>
          <w:sz w:val="24"/>
          <w:szCs w:val="24"/>
        </w:rPr>
        <w:t xml:space="preserve"> к безопасности работ:</w:t>
      </w:r>
      <w:r w:rsidRPr="00331698">
        <w:rPr>
          <w:b/>
          <w:sz w:val="24"/>
          <w:szCs w:val="24"/>
        </w:rPr>
        <w:t xml:space="preserve"> </w:t>
      </w:r>
      <w:r w:rsidRPr="00331698">
        <w:rPr>
          <w:sz w:val="24"/>
          <w:szCs w:val="24"/>
        </w:rPr>
        <w:t>все работы должны проводиться в соответствии с «Правилами охраны труда при строительстве, ремонте и содержании автомобильных дорог» (М., СоюздорНии, 1993г), а также</w:t>
      </w:r>
      <w:r w:rsidR="00376BAB">
        <w:rPr>
          <w:sz w:val="24"/>
          <w:szCs w:val="24"/>
        </w:rPr>
        <w:t xml:space="preserve"> </w:t>
      </w:r>
      <w:r w:rsidR="00376BAB" w:rsidRPr="00376BAB">
        <w:rPr>
          <w:sz w:val="24"/>
          <w:szCs w:val="24"/>
        </w:rPr>
        <w:t>Приказ</w:t>
      </w:r>
      <w:r w:rsidR="00376BAB">
        <w:rPr>
          <w:sz w:val="24"/>
          <w:szCs w:val="24"/>
        </w:rPr>
        <w:t>ом</w:t>
      </w:r>
      <w:r w:rsidR="00376BAB" w:rsidRPr="00376BAB">
        <w:rPr>
          <w:sz w:val="24"/>
          <w:szCs w:val="24"/>
        </w:rPr>
        <w:t xml:space="preserve"> Минтруда России от 11.12.2020 № 883н "Об утверждении Правил по охране труда при строительстве, реконструкции и ремонте"</w:t>
      </w:r>
      <w:r w:rsidR="00532FBA">
        <w:rPr>
          <w:sz w:val="24"/>
          <w:szCs w:val="24"/>
        </w:rPr>
        <w:t xml:space="preserve">, </w:t>
      </w:r>
      <w:r w:rsidRPr="00331698">
        <w:rPr>
          <w:sz w:val="24"/>
          <w:szCs w:val="24"/>
        </w:rPr>
        <w:t>СНиП 12-03-2001, «Инструкциями по организации и ограждению мест производства дорожных работ» ВСН 37-84.</w:t>
      </w:r>
    </w:p>
    <w:p w14:paraId="74F259CF" w14:textId="77777777" w:rsidR="006959C7" w:rsidRPr="000405BF" w:rsidRDefault="006959C7" w:rsidP="00611DD4">
      <w:pPr>
        <w:ind w:firstLine="567"/>
        <w:rPr>
          <w:sz w:val="24"/>
          <w:szCs w:val="24"/>
        </w:rPr>
      </w:pPr>
      <w:r w:rsidRPr="000405BF">
        <w:rPr>
          <w:b/>
          <w:sz w:val="24"/>
          <w:szCs w:val="24"/>
        </w:rPr>
        <w:t>7.3.</w:t>
      </w:r>
      <w:r w:rsidRPr="000405BF">
        <w:rPr>
          <w:sz w:val="24"/>
          <w:szCs w:val="24"/>
        </w:rPr>
        <w:t xml:space="preserve"> Выполнение требований по организации движения в местах производства дорожных работ возлагается на инженерно-технический персонал Подрядчика.</w:t>
      </w:r>
    </w:p>
    <w:p w14:paraId="106C6292" w14:textId="77777777" w:rsidR="006959C7" w:rsidRPr="00927774" w:rsidRDefault="006959C7" w:rsidP="00611DD4">
      <w:pPr>
        <w:ind w:firstLine="567"/>
        <w:rPr>
          <w:color w:val="000000"/>
          <w:sz w:val="24"/>
          <w:szCs w:val="24"/>
        </w:rPr>
      </w:pPr>
      <w:r w:rsidRPr="00927774">
        <w:rPr>
          <w:b/>
          <w:color w:val="000000"/>
          <w:sz w:val="24"/>
          <w:szCs w:val="24"/>
        </w:rPr>
        <w:t>7.4.</w:t>
      </w:r>
      <w:r w:rsidRPr="00927774">
        <w:rPr>
          <w:color w:val="000000"/>
          <w:sz w:val="24"/>
          <w:szCs w:val="24"/>
        </w:rPr>
        <w:t xml:space="preserve"> Приемка работ осуществляется полномочным представителем Заказчика и Подрядчика. Работы считаются принятыми при подписании Заказчиком актов приемки выполненных работ (формы КС-2). </w:t>
      </w:r>
    </w:p>
    <w:p w14:paraId="290E44FF" w14:textId="77777777" w:rsidR="006959C7" w:rsidRPr="00927774" w:rsidRDefault="006959C7" w:rsidP="00611DD4">
      <w:pPr>
        <w:ind w:firstLine="567"/>
        <w:rPr>
          <w:sz w:val="24"/>
          <w:szCs w:val="24"/>
        </w:rPr>
      </w:pPr>
      <w:r w:rsidRPr="00927774">
        <w:rPr>
          <w:color w:val="000000"/>
          <w:sz w:val="24"/>
          <w:szCs w:val="24"/>
        </w:rPr>
        <w:t xml:space="preserve">Акты сдачи-приемки выполненных работ предъявляются Заказчику после передачи Подрядчиком Заказчику всей исполнительной документации, предусмотренной </w:t>
      </w:r>
      <w:r>
        <w:rPr>
          <w:color w:val="000000"/>
          <w:sz w:val="24"/>
          <w:szCs w:val="24"/>
        </w:rPr>
        <w:t>договор</w:t>
      </w:r>
      <w:r w:rsidRPr="00927774">
        <w:rPr>
          <w:color w:val="000000"/>
          <w:sz w:val="24"/>
          <w:szCs w:val="24"/>
        </w:rPr>
        <w:t>ом.</w:t>
      </w:r>
      <w:r w:rsidRPr="00927774">
        <w:rPr>
          <w:sz w:val="24"/>
          <w:szCs w:val="24"/>
        </w:rPr>
        <w:t xml:space="preserve"> </w:t>
      </w:r>
    </w:p>
    <w:p w14:paraId="2379A8D4" w14:textId="77777777" w:rsidR="006959C7" w:rsidRPr="00927774" w:rsidRDefault="006959C7" w:rsidP="00611DD4">
      <w:pPr>
        <w:ind w:firstLine="567"/>
        <w:rPr>
          <w:color w:val="000000"/>
          <w:sz w:val="24"/>
          <w:szCs w:val="24"/>
        </w:rPr>
      </w:pPr>
      <w:r w:rsidRPr="00927774">
        <w:rPr>
          <w:color w:val="000000"/>
          <w:sz w:val="24"/>
          <w:szCs w:val="24"/>
        </w:rPr>
        <w:t xml:space="preserve">Подрядчик назначает ответственное лицо для решения текущих вопросов по проведению работ, подписанию актов и обеспечивает беспрепятственный доступ к объекту производства работ уполномоченного представителя Заказчика по всем видам работ, в течение всего периода их производства. </w:t>
      </w:r>
    </w:p>
    <w:p w14:paraId="0D4E9DB8" w14:textId="77777777" w:rsidR="006959C7" w:rsidRPr="00927774" w:rsidRDefault="006959C7" w:rsidP="00611DD4">
      <w:pPr>
        <w:ind w:firstLine="567"/>
        <w:rPr>
          <w:color w:val="000000"/>
          <w:sz w:val="24"/>
          <w:szCs w:val="24"/>
        </w:rPr>
      </w:pPr>
      <w:r w:rsidRPr="00927774">
        <w:rPr>
          <w:color w:val="000000"/>
          <w:sz w:val="24"/>
          <w:szCs w:val="24"/>
        </w:rPr>
        <w:t xml:space="preserve">Заказчик (уполномоченный представитель Заказчика), обнаруживший при осуществлении контроля и надзора за выполнением работ, отступления от условий </w:t>
      </w:r>
      <w:r>
        <w:rPr>
          <w:color w:val="000000"/>
          <w:sz w:val="24"/>
          <w:szCs w:val="24"/>
        </w:rPr>
        <w:t>договор</w:t>
      </w:r>
      <w:r w:rsidRPr="00927774">
        <w:rPr>
          <w:color w:val="000000"/>
          <w:sz w:val="24"/>
          <w:szCs w:val="24"/>
        </w:rPr>
        <w:t>а, которые могут ухудшить качество работ, или иные недостатки, обязан немедленно заявить об этом Подрядчику.</w:t>
      </w:r>
    </w:p>
    <w:p w14:paraId="1C054103" w14:textId="77777777" w:rsidR="006959C7" w:rsidRPr="00927774" w:rsidRDefault="006959C7" w:rsidP="00611DD4">
      <w:pPr>
        <w:ind w:firstLine="567"/>
        <w:rPr>
          <w:color w:val="000000"/>
          <w:sz w:val="24"/>
          <w:szCs w:val="24"/>
        </w:rPr>
      </w:pPr>
      <w:r w:rsidRPr="00927774">
        <w:rPr>
          <w:color w:val="000000"/>
          <w:sz w:val="24"/>
          <w:szCs w:val="24"/>
        </w:rPr>
        <w:t>По требованию Заказчика или уполномоченного представителя Заказчика Подрядчик представляет сертификаты соответствия качества поставляемых на объект материалов, в соответствии с нормами, действующими на территории Российской Федерации.</w:t>
      </w:r>
    </w:p>
    <w:p w14:paraId="109BC72A" w14:textId="77777777" w:rsidR="006959C7" w:rsidRPr="00927774" w:rsidRDefault="006959C7" w:rsidP="00611DD4">
      <w:pPr>
        <w:ind w:firstLine="567"/>
        <w:rPr>
          <w:color w:val="000000"/>
          <w:sz w:val="24"/>
          <w:szCs w:val="24"/>
        </w:rPr>
      </w:pPr>
      <w:r w:rsidRPr="00927774">
        <w:rPr>
          <w:color w:val="000000"/>
          <w:sz w:val="24"/>
          <w:szCs w:val="24"/>
        </w:rPr>
        <w:t>Если в процессе выполнения работ будут обнаружены некачественно выполненные работы, то Подрядчик своими силами, без увеличения стоимости и изменения сроков выполн</w:t>
      </w:r>
      <w:r>
        <w:rPr>
          <w:color w:val="000000"/>
          <w:sz w:val="24"/>
          <w:szCs w:val="24"/>
        </w:rPr>
        <w:t>ения работ, указанных в договор</w:t>
      </w:r>
      <w:r w:rsidRPr="00927774">
        <w:rPr>
          <w:color w:val="000000"/>
          <w:sz w:val="24"/>
          <w:szCs w:val="24"/>
        </w:rPr>
        <w:t>е, в срок, установленный Заказчиком или уполномоченным представителем Заказчика, обязан устранить недостатки для обеспечения надлежащего качества.</w:t>
      </w:r>
    </w:p>
    <w:p w14:paraId="43345D24" w14:textId="77777777" w:rsidR="006959C7" w:rsidRPr="000405BF" w:rsidRDefault="006959C7" w:rsidP="00611DD4">
      <w:pPr>
        <w:ind w:firstLine="567"/>
        <w:rPr>
          <w:color w:val="000000"/>
          <w:sz w:val="24"/>
          <w:szCs w:val="24"/>
        </w:rPr>
      </w:pPr>
      <w:r w:rsidRPr="00927774">
        <w:rPr>
          <w:color w:val="000000"/>
          <w:sz w:val="24"/>
          <w:szCs w:val="24"/>
        </w:rPr>
        <w:t>В случаях, когда работа выполнена Подрядчиком с отступлениями или с иными недостатками, Заказчик вправе потребовать от Подрядчика безвозмездного устранения недостатков в разумный срок, при этом окончательный срок выполнения работ остается неизменным.</w:t>
      </w:r>
    </w:p>
    <w:p w14:paraId="4AE60179" w14:textId="77777777" w:rsidR="006959C7" w:rsidRPr="00B032EF" w:rsidRDefault="006959C7" w:rsidP="00611DD4">
      <w:pPr>
        <w:ind w:firstLine="567"/>
        <w:rPr>
          <w:b/>
          <w:i/>
          <w:iCs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8. </w:t>
      </w:r>
      <w:r w:rsidRPr="00B032EF">
        <w:rPr>
          <w:b/>
          <w:sz w:val="24"/>
          <w:szCs w:val="24"/>
        </w:rPr>
        <w:t>Перечень приложений к настоящему Техническому заданию, являющихся его неотъемлемой частью</w:t>
      </w:r>
      <w:r w:rsidRPr="00B032EF">
        <w:rPr>
          <w:b/>
          <w:i/>
          <w:iCs/>
          <w:sz w:val="24"/>
          <w:szCs w:val="24"/>
        </w:rPr>
        <w:t xml:space="preserve">. </w:t>
      </w:r>
    </w:p>
    <w:p w14:paraId="74D35F29" w14:textId="77777777" w:rsidR="006959C7" w:rsidRDefault="006959C7" w:rsidP="00611DD4">
      <w:pPr>
        <w:ind w:firstLine="567"/>
        <w:rPr>
          <w:iCs/>
          <w:sz w:val="24"/>
          <w:szCs w:val="24"/>
        </w:rPr>
      </w:pPr>
      <w:r w:rsidRPr="000405BF">
        <w:rPr>
          <w:iCs/>
          <w:sz w:val="24"/>
          <w:szCs w:val="24"/>
        </w:rPr>
        <w:t xml:space="preserve">1) Приложение № 1 </w:t>
      </w:r>
      <w:r w:rsidRPr="00481277">
        <w:rPr>
          <w:iCs/>
          <w:sz w:val="24"/>
          <w:szCs w:val="24"/>
        </w:rPr>
        <w:t xml:space="preserve">Требования к качеству, техническим характеристикам и свойствам товара (материала), используемых при выполнении работ по восстановлению асфальтобетонного покрытия после </w:t>
      </w:r>
      <w:r>
        <w:rPr>
          <w:iCs/>
          <w:sz w:val="24"/>
          <w:szCs w:val="24"/>
        </w:rPr>
        <w:t>ремонта на сетях водопровода и канализации.</w:t>
      </w:r>
    </w:p>
    <w:p w14:paraId="78353F14" w14:textId="77777777" w:rsidR="006959C7" w:rsidRDefault="006959C7">
      <w:pPr>
        <w:spacing w:after="160" w:line="259" w:lineRule="auto"/>
        <w:ind w:firstLine="0"/>
        <w:jc w:val="left"/>
        <w:rPr>
          <w:iCs/>
        </w:rPr>
      </w:pPr>
    </w:p>
    <w:p w14:paraId="2DC1E3F8" w14:textId="77777777" w:rsidR="006959C7" w:rsidRDefault="006959C7">
      <w:pPr>
        <w:spacing w:after="160" w:line="259" w:lineRule="auto"/>
        <w:ind w:firstLine="0"/>
        <w:jc w:val="left"/>
        <w:rPr>
          <w:iCs/>
        </w:rPr>
      </w:pPr>
    </w:p>
    <w:p w14:paraId="3E2E23B8" w14:textId="0B1D2AF4" w:rsidR="003C70A0" w:rsidRDefault="003C70A0">
      <w:pPr>
        <w:spacing w:after="160" w:line="259" w:lineRule="auto"/>
        <w:ind w:firstLine="0"/>
        <w:jc w:val="left"/>
        <w:rPr>
          <w:iCs/>
        </w:rPr>
      </w:pPr>
    </w:p>
    <w:p w14:paraId="7821CC1B" w14:textId="43A02325" w:rsidR="003C70A0" w:rsidRDefault="003C70A0">
      <w:pPr>
        <w:spacing w:after="160" w:line="259" w:lineRule="auto"/>
        <w:ind w:firstLine="0"/>
        <w:jc w:val="left"/>
        <w:rPr>
          <w:iCs/>
        </w:rPr>
      </w:pPr>
    </w:p>
    <w:p w14:paraId="71710C3E" w14:textId="77777777" w:rsidR="003C70A0" w:rsidRDefault="003C70A0">
      <w:pPr>
        <w:spacing w:after="160" w:line="259" w:lineRule="auto"/>
        <w:ind w:firstLine="0"/>
        <w:jc w:val="left"/>
        <w:rPr>
          <w:iCs/>
        </w:rPr>
      </w:pPr>
    </w:p>
    <w:p w14:paraId="140A541E" w14:textId="77777777" w:rsidR="006959C7" w:rsidRPr="002D1E24" w:rsidRDefault="006959C7" w:rsidP="00E10330">
      <w:pPr>
        <w:ind w:firstLine="708"/>
        <w:jc w:val="right"/>
        <w:rPr>
          <w:iCs/>
        </w:rPr>
      </w:pPr>
      <w:r w:rsidRPr="002D1E24">
        <w:rPr>
          <w:iCs/>
        </w:rPr>
        <w:t xml:space="preserve">Приложение </w:t>
      </w:r>
      <w:r>
        <w:rPr>
          <w:iCs/>
        </w:rPr>
        <w:t>№</w:t>
      </w:r>
      <w:r w:rsidRPr="002D1E24">
        <w:rPr>
          <w:iCs/>
        </w:rPr>
        <w:t>1</w:t>
      </w:r>
    </w:p>
    <w:p w14:paraId="6B49C5E2" w14:textId="77777777" w:rsidR="006959C7" w:rsidRPr="002D1E24" w:rsidRDefault="006959C7" w:rsidP="00E10330">
      <w:pPr>
        <w:ind w:firstLine="708"/>
        <w:jc w:val="right"/>
        <w:rPr>
          <w:iCs/>
        </w:rPr>
      </w:pPr>
      <w:r w:rsidRPr="002D1E24">
        <w:rPr>
          <w:iCs/>
        </w:rPr>
        <w:t>к техническому заданию</w:t>
      </w:r>
    </w:p>
    <w:p w14:paraId="083957C8" w14:textId="77777777" w:rsidR="006959C7" w:rsidRPr="00E10330" w:rsidRDefault="006959C7" w:rsidP="00E10330">
      <w:pPr>
        <w:ind w:firstLine="708"/>
        <w:rPr>
          <w:i/>
          <w:iCs/>
          <w:sz w:val="28"/>
          <w:szCs w:val="28"/>
        </w:rPr>
      </w:pPr>
    </w:p>
    <w:tbl>
      <w:tblPr>
        <w:tblpPr w:leftFromText="180" w:rightFromText="180" w:vertAnchor="text" w:horzAnchor="margin" w:tblpY="1740"/>
        <w:tblOverlap w:val="never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68"/>
        <w:gridCol w:w="2334"/>
        <w:gridCol w:w="7087"/>
      </w:tblGrid>
      <w:tr w:rsidR="006959C7" w:rsidRPr="00B94BC3" w14:paraId="35C4B5B8" w14:textId="77777777" w:rsidTr="00E76C7F">
        <w:trPr>
          <w:trHeight w:val="699"/>
        </w:trPr>
        <w:tc>
          <w:tcPr>
            <w:tcW w:w="468" w:type="dxa"/>
          </w:tcPr>
          <w:p w14:paraId="1AE93DB2" w14:textId="77777777" w:rsidR="006959C7" w:rsidRPr="00EA4803" w:rsidRDefault="006959C7" w:rsidP="00E76C7F">
            <w:pPr>
              <w:ind w:right="34" w:firstLine="0"/>
              <w:rPr>
                <w:color w:val="000000"/>
                <w:sz w:val="24"/>
                <w:szCs w:val="24"/>
              </w:rPr>
            </w:pPr>
            <w:r w:rsidRPr="00EA4803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334" w:type="dxa"/>
          </w:tcPr>
          <w:p w14:paraId="00F08553" w14:textId="77777777" w:rsidR="006959C7" w:rsidRPr="00EA4803" w:rsidRDefault="006959C7" w:rsidP="00E76C7F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EA4803">
              <w:rPr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7087" w:type="dxa"/>
          </w:tcPr>
          <w:p w14:paraId="26376259" w14:textId="77777777" w:rsidR="006959C7" w:rsidRPr="00EA4803" w:rsidRDefault="006959C7" w:rsidP="00E76C7F">
            <w:pPr>
              <w:jc w:val="center"/>
              <w:rPr>
                <w:color w:val="000000"/>
                <w:sz w:val="24"/>
                <w:szCs w:val="24"/>
              </w:rPr>
            </w:pPr>
            <w:r w:rsidRPr="00EA4803">
              <w:rPr>
                <w:color w:val="000000"/>
                <w:sz w:val="24"/>
                <w:szCs w:val="24"/>
              </w:rPr>
              <w:t>Требование к количественным и техническим характеристикам товара (материала), используемых при выполнении работ</w:t>
            </w:r>
          </w:p>
        </w:tc>
      </w:tr>
      <w:tr w:rsidR="006959C7" w:rsidRPr="00B94BC3" w14:paraId="0EB4B108" w14:textId="77777777" w:rsidTr="00E76C7F">
        <w:trPr>
          <w:trHeight w:val="276"/>
        </w:trPr>
        <w:tc>
          <w:tcPr>
            <w:tcW w:w="468" w:type="dxa"/>
          </w:tcPr>
          <w:p w14:paraId="567C1A76" w14:textId="77777777" w:rsidR="006959C7" w:rsidRPr="00B94BC3" w:rsidRDefault="006959C7" w:rsidP="00E76C7F">
            <w:pPr>
              <w:ind w:left="-142" w:right="-250" w:firstLine="0"/>
              <w:rPr>
                <w:color w:val="000000"/>
                <w:sz w:val="24"/>
                <w:szCs w:val="24"/>
              </w:rPr>
            </w:pPr>
            <w:r w:rsidRPr="00B94BC3">
              <w:rPr>
                <w:color w:val="000000"/>
                <w:sz w:val="24"/>
                <w:szCs w:val="24"/>
              </w:rPr>
              <w:t xml:space="preserve">   1</w:t>
            </w:r>
          </w:p>
        </w:tc>
        <w:tc>
          <w:tcPr>
            <w:tcW w:w="2334" w:type="dxa"/>
          </w:tcPr>
          <w:p w14:paraId="72101574" w14:textId="77777777" w:rsidR="006959C7" w:rsidRPr="00B94BC3" w:rsidRDefault="006959C7" w:rsidP="00E76C7F">
            <w:pPr>
              <w:ind w:firstLine="34"/>
              <w:jc w:val="center"/>
              <w:rPr>
                <w:color w:val="000000"/>
                <w:sz w:val="24"/>
                <w:szCs w:val="24"/>
              </w:rPr>
            </w:pPr>
            <w:r w:rsidRPr="00B94BC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7087" w:type="dxa"/>
          </w:tcPr>
          <w:p w14:paraId="6E13F541" w14:textId="77777777" w:rsidR="006959C7" w:rsidRPr="00B94BC3" w:rsidRDefault="006959C7" w:rsidP="00E76C7F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94BC3">
              <w:rPr>
                <w:color w:val="000000"/>
                <w:sz w:val="24"/>
                <w:szCs w:val="24"/>
              </w:rPr>
              <w:t>3</w:t>
            </w:r>
          </w:p>
        </w:tc>
      </w:tr>
      <w:tr w:rsidR="006959C7" w:rsidRPr="00B94BC3" w14:paraId="76780243" w14:textId="77777777" w:rsidTr="00E76C7F">
        <w:trPr>
          <w:trHeight w:val="428"/>
        </w:trPr>
        <w:tc>
          <w:tcPr>
            <w:tcW w:w="468" w:type="dxa"/>
          </w:tcPr>
          <w:p w14:paraId="44F84178" w14:textId="77777777" w:rsidR="006959C7" w:rsidRDefault="006959C7" w:rsidP="00E76C7F">
            <w:pPr>
              <w:ind w:left="-142" w:right="-25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9421" w:type="dxa"/>
            <w:gridSpan w:val="2"/>
          </w:tcPr>
          <w:p w14:paraId="02F46FF7" w14:textId="77777777" w:rsidR="006959C7" w:rsidRPr="00A31454" w:rsidRDefault="006959C7" w:rsidP="00E76C7F">
            <w:pPr>
              <w:ind w:firstLine="0"/>
              <w:rPr>
                <w:b/>
                <w:sz w:val="24"/>
                <w:szCs w:val="24"/>
                <w:lang w:eastAsia="en-US"/>
              </w:rPr>
            </w:pPr>
            <w:r w:rsidRPr="00A31454">
              <w:rPr>
                <w:b/>
                <w:bCs/>
                <w:sz w:val="24"/>
                <w:szCs w:val="24"/>
                <w:lang w:eastAsia="en-US"/>
              </w:rPr>
              <w:t>При указании товарного знака может быть предложен эквивалент</w:t>
            </w:r>
          </w:p>
        </w:tc>
      </w:tr>
      <w:tr w:rsidR="006959C7" w:rsidRPr="00B94BC3" w14:paraId="6BB1101F" w14:textId="77777777" w:rsidTr="00E76C7F">
        <w:trPr>
          <w:trHeight w:val="699"/>
        </w:trPr>
        <w:tc>
          <w:tcPr>
            <w:tcW w:w="468" w:type="dxa"/>
          </w:tcPr>
          <w:p w14:paraId="74FBB2A2" w14:textId="77777777" w:rsidR="006959C7" w:rsidRPr="00EA4803" w:rsidRDefault="006959C7" w:rsidP="00E76C7F">
            <w:pPr>
              <w:ind w:left="-142" w:right="-250"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1.</w:t>
            </w:r>
          </w:p>
        </w:tc>
        <w:tc>
          <w:tcPr>
            <w:tcW w:w="2334" w:type="dxa"/>
          </w:tcPr>
          <w:p w14:paraId="7700F027" w14:textId="77777777" w:rsidR="006959C7" w:rsidRPr="00EA4803" w:rsidRDefault="006959C7" w:rsidP="00E76C7F">
            <w:pPr>
              <w:ind w:firstLine="34"/>
              <w:rPr>
                <w:color w:val="000000"/>
                <w:sz w:val="24"/>
                <w:szCs w:val="24"/>
              </w:rPr>
            </w:pPr>
            <w:r w:rsidRPr="00481B7E">
              <w:rPr>
                <w:color w:val="000000"/>
                <w:sz w:val="24"/>
                <w:szCs w:val="24"/>
              </w:rPr>
              <w:t xml:space="preserve">Смесь асфальтобетонная </w:t>
            </w:r>
          </w:p>
        </w:tc>
        <w:tc>
          <w:tcPr>
            <w:tcW w:w="7087" w:type="dxa"/>
          </w:tcPr>
          <w:p w14:paraId="2A179CD0" w14:textId="5E857102" w:rsidR="00C41A48" w:rsidRDefault="006959C7" w:rsidP="00E76C7F">
            <w:pPr>
              <w:ind w:firstLine="0"/>
              <w:rPr>
                <w:color w:val="000000"/>
                <w:sz w:val="24"/>
                <w:szCs w:val="24"/>
              </w:rPr>
            </w:pPr>
            <w:r w:rsidRPr="004A7CFE">
              <w:rPr>
                <w:sz w:val="22"/>
                <w:szCs w:val="22"/>
                <w:lang w:eastAsia="en-US"/>
              </w:rPr>
              <w:t>Тип</w:t>
            </w:r>
            <w:r w:rsidRPr="006C59AD">
              <w:rPr>
                <w:sz w:val="28"/>
                <w:szCs w:val="28"/>
                <w:lang w:eastAsia="en-US"/>
              </w:rPr>
              <w:t xml:space="preserve"> </w:t>
            </w:r>
            <w:r w:rsidRPr="004A7CFE">
              <w:rPr>
                <w:sz w:val="22"/>
                <w:szCs w:val="22"/>
                <w:lang w:eastAsia="en-US"/>
              </w:rPr>
              <w:t>смеси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C41A48">
              <w:rPr>
                <w:color w:val="000000"/>
                <w:sz w:val="24"/>
                <w:szCs w:val="24"/>
              </w:rPr>
              <w:t>А16 ВН</w:t>
            </w:r>
          </w:p>
          <w:p w14:paraId="7A09F962" w14:textId="0761982C" w:rsidR="006C2DE6" w:rsidRPr="00EA4803" w:rsidRDefault="00106575" w:rsidP="00E76C7F">
            <w:pPr>
              <w:ind w:firstLine="0"/>
              <w:rPr>
                <w:color w:val="000000"/>
                <w:sz w:val="24"/>
                <w:szCs w:val="24"/>
              </w:rPr>
            </w:pPr>
            <w:r w:rsidRPr="00106575">
              <w:rPr>
                <w:color w:val="000000"/>
                <w:sz w:val="24"/>
                <w:szCs w:val="24"/>
              </w:rPr>
              <w:t>ГОСТ Р 58406.2-2020</w:t>
            </w:r>
          </w:p>
        </w:tc>
      </w:tr>
      <w:tr w:rsidR="006959C7" w:rsidRPr="00B94BC3" w14:paraId="6EACDC21" w14:textId="77777777" w:rsidTr="00E76C7F">
        <w:trPr>
          <w:trHeight w:val="699"/>
        </w:trPr>
        <w:tc>
          <w:tcPr>
            <w:tcW w:w="468" w:type="dxa"/>
          </w:tcPr>
          <w:p w14:paraId="02C46848" w14:textId="77777777" w:rsidR="006959C7" w:rsidRDefault="006959C7" w:rsidP="00E76C7F">
            <w:pPr>
              <w:tabs>
                <w:tab w:val="left" w:pos="-1134"/>
              </w:tabs>
              <w:ind w:left="-142" w:right="-391" w:firstLine="3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2.</w:t>
            </w:r>
          </w:p>
        </w:tc>
        <w:tc>
          <w:tcPr>
            <w:tcW w:w="2334" w:type="dxa"/>
          </w:tcPr>
          <w:p w14:paraId="43E13EBD" w14:textId="7CE329BD" w:rsidR="006959C7" w:rsidRPr="00481B7E" w:rsidRDefault="00106575" w:rsidP="00E76C7F">
            <w:pPr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Битум</w:t>
            </w:r>
          </w:p>
        </w:tc>
        <w:tc>
          <w:tcPr>
            <w:tcW w:w="7087" w:type="dxa"/>
          </w:tcPr>
          <w:p w14:paraId="4DC1302A" w14:textId="77777777" w:rsidR="00106575" w:rsidRDefault="006959C7" w:rsidP="00E76C7F">
            <w:pPr>
              <w:ind w:firstLine="0"/>
              <w:rPr>
                <w:sz w:val="22"/>
                <w:szCs w:val="22"/>
                <w:lang w:eastAsia="en-US"/>
              </w:rPr>
            </w:pPr>
            <w:r w:rsidRPr="00B94BC3">
              <w:rPr>
                <w:sz w:val="22"/>
                <w:szCs w:val="22"/>
                <w:lang w:eastAsia="en-US"/>
              </w:rPr>
              <w:t xml:space="preserve"> </w:t>
            </w:r>
            <w:r w:rsidR="00106575">
              <w:rPr>
                <w:sz w:val="22"/>
                <w:szCs w:val="22"/>
                <w:lang w:eastAsia="en-US"/>
              </w:rPr>
              <w:t>Битум нефтяной дорожный БНД100/130</w:t>
            </w:r>
            <w:r w:rsidR="005743BD">
              <w:rPr>
                <w:sz w:val="22"/>
                <w:szCs w:val="22"/>
                <w:lang w:eastAsia="en-US"/>
              </w:rPr>
              <w:t xml:space="preserve"> </w:t>
            </w:r>
          </w:p>
          <w:p w14:paraId="3330B56D" w14:textId="17A27076" w:rsidR="006959C7" w:rsidRPr="00C45E54" w:rsidRDefault="00106575" w:rsidP="00E76C7F">
            <w:pPr>
              <w:ind w:firstLine="0"/>
              <w:rPr>
                <w:color w:val="000000"/>
                <w:sz w:val="24"/>
                <w:szCs w:val="24"/>
              </w:rPr>
            </w:pPr>
            <w:r>
              <w:t xml:space="preserve"> </w:t>
            </w:r>
            <w:r w:rsidRPr="00106575">
              <w:rPr>
                <w:sz w:val="24"/>
                <w:szCs w:val="24"/>
              </w:rPr>
              <w:t>ГОСТу 33133-2014.</w:t>
            </w:r>
          </w:p>
        </w:tc>
      </w:tr>
    </w:tbl>
    <w:p w14:paraId="7D7AB323" w14:textId="690990E7" w:rsidR="006959C7" w:rsidRPr="00E76C7F" w:rsidRDefault="006959C7" w:rsidP="009B7DF0">
      <w:pPr>
        <w:ind w:firstLine="708"/>
        <w:jc w:val="center"/>
        <w:rPr>
          <w:b/>
          <w:iCs/>
          <w:sz w:val="24"/>
          <w:szCs w:val="24"/>
        </w:rPr>
        <w:sectPr w:rsidR="006959C7" w:rsidRPr="00E76C7F" w:rsidSect="008F7B5A">
          <w:pgSz w:w="11906" w:h="16838"/>
          <w:pgMar w:top="719" w:right="707" w:bottom="1134" w:left="993" w:header="708" w:footer="708" w:gutter="0"/>
          <w:cols w:space="708"/>
          <w:docGrid w:linePitch="360"/>
        </w:sectPr>
      </w:pPr>
      <w:r w:rsidRPr="00E76C7F">
        <w:rPr>
          <w:b/>
          <w:iCs/>
          <w:sz w:val="24"/>
          <w:szCs w:val="24"/>
        </w:rPr>
        <w:t>Требования к качеству, техническим характеристикам и свойствам товара (материала), используемых при выполнении работ по восстановлению асфальтобетонного покрытия после ремонта на сетях водопровода и канализац</w:t>
      </w:r>
      <w:r w:rsidR="0019560A">
        <w:rPr>
          <w:b/>
          <w:iCs/>
          <w:sz w:val="24"/>
          <w:szCs w:val="24"/>
        </w:rPr>
        <w:t>ии</w:t>
      </w:r>
    </w:p>
    <w:p w14:paraId="673740E5" w14:textId="77777777" w:rsidR="006959C7" w:rsidRPr="00B91609" w:rsidRDefault="006959C7" w:rsidP="0019560A">
      <w:pPr>
        <w:ind w:firstLine="0"/>
      </w:pPr>
    </w:p>
    <w:sectPr w:rsidR="006959C7" w:rsidRPr="00B91609" w:rsidSect="00485F9F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3060C"/>
    <w:multiLevelType w:val="hybridMultilevel"/>
    <w:tmpl w:val="EA5669BE"/>
    <w:lvl w:ilvl="0" w:tplc="2AAA4914">
      <w:start w:val="1"/>
      <w:numFmt w:val="decimal"/>
      <w:lvlText w:val="%1."/>
      <w:lvlJc w:val="left"/>
      <w:pPr>
        <w:tabs>
          <w:tab w:val="num" w:pos="1482"/>
        </w:tabs>
        <w:ind w:left="1482" w:hanging="915"/>
      </w:pPr>
      <w:rPr>
        <w:rFonts w:cs="Times New Roman"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" w15:restartNumberingAfterBreak="0">
    <w:nsid w:val="54767A34"/>
    <w:multiLevelType w:val="hybridMultilevel"/>
    <w:tmpl w:val="5BFE77D0"/>
    <w:lvl w:ilvl="0" w:tplc="CEF4FA3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286538"/>
    <w:multiLevelType w:val="hybridMultilevel"/>
    <w:tmpl w:val="E96219A4"/>
    <w:lvl w:ilvl="0" w:tplc="A5EE38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032683168">
    <w:abstractNumId w:val="0"/>
  </w:num>
  <w:num w:numId="2" w16cid:durableId="1899702356">
    <w:abstractNumId w:val="2"/>
  </w:num>
  <w:num w:numId="3" w16cid:durableId="16275391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7635FD"/>
    <w:rsid w:val="000405BF"/>
    <w:rsid w:val="000567D2"/>
    <w:rsid w:val="00075037"/>
    <w:rsid w:val="000B57EB"/>
    <w:rsid w:val="000D4551"/>
    <w:rsid w:val="000D7313"/>
    <w:rsid w:val="00106575"/>
    <w:rsid w:val="00126AFC"/>
    <w:rsid w:val="0013162E"/>
    <w:rsid w:val="0014023C"/>
    <w:rsid w:val="00140A56"/>
    <w:rsid w:val="00163DAB"/>
    <w:rsid w:val="0016523D"/>
    <w:rsid w:val="0017192B"/>
    <w:rsid w:val="001762FA"/>
    <w:rsid w:val="00183054"/>
    <w:rsid w:val="00191114"/>
    <w:rsid w:val="0019560A"/>
    <w:rsid w:val="001E0FDC"/>
    <w:rsid w:val="001E4EB4"/>
    <w:rsid w:val="001E6DC7"/>
    <w:rsid w:val="001F1813"/>
    <w:rsid w:val="00227949"/>
    <w:rsid w:val="002331EC"/>
    <w:rsid w:val="00233F15"/>
    <w:rsid w:val="00233FCB"/>
    <w:rsid w:val="002367DE"/>
    <w:rsid w:val="00251839"/>
    <w:rsid w:val="002A7E06"/>
    <w:rsid w:val="002B06D3"/>
    <w:rsid w:val="002B5955"/>
    <w:rsid w:val="002D1E24"/>
    <w:rsid w:val="002E3E6E"/>
    <w:rsid w:val="002F6830"/>
    <w:rsid w:val="00327113"/>
    <w:rsid w:val="00331698"/>
    <w:rsid w:val="0035077C"/>
    <w:rsid w:val="00370C49"/>
    <w:rsid w:val="00376BAB"/>
    <w:rsid w:val="00383772"/>
    <w:rsid w:val="00396B2C"/>
    <w:rsid w:val="003A09C5"/>
    <w:rsid w:val="003C70A0"/>
    <w:rsid w:val="003F665B"/>
    <w:rsid w:val="004048E9"/>
    <w:rsid w:val="00404F47"/>
    <w:rsid w:val="0046159C"/>
    <w:rsid w:val="0046563E"/>
    <w:rsid w:val="004663C3"/>
    <w:rsid w:val="00472EF4"/>
    <w:rsid w:val="00475252"/>
    <w:rsid w:val="00481277"/>
    <w:rsid w:val="00481B7E"/>
    <w:rsid w:val="00485F9F"/>
    <w:rsid w:val="004A3FFA"/>
    <w:rsid w:val="004A7744"/>
    <w:rsid w:val="004A7CFE"/>
    <w:rsid w:val="004D1C9A"/>
    <w:rsid w:val="004D3B4B"/>
    <w:rsid w:val="004D633A"/>
    <w:rsid w:val="004F0150"/>
    <w:rsid w:val="004F2386"/>
    <w:rsid w:val="0052141A"/>
    <w:rsid w:val="005258F2"/>
    <w:rsid w:val="00526610"/>
    <w:rsid w:val="00530451"/>
    <w:rsid w:val="00532FBA"/>
    <w:rsid w:val="00562F54"/>
    <w:rsid w:val="00564373"/>
    <w:rsid w:val="005743BD"/>
    <w:rsid w:val="005823EF"/>
    <w:rsid w:val="005F06F6"/>
    <w:rsid w:val="005F2467"/>
    <w:rsid w:val="005F43E8"/>
    <w:rsid w:val="005F70AC"/>
    <w:rsid w:val="00611DD4"/>
    <w:rsid w:val="006228B8"/>
    <w:rsid w:val="00636FD8"/>
    <w:rsid w:val="006566BB"/>
    <w:rsid w:val="006712C7"/>
    <w:rsid w:val="006940C9"/>
    <w:rsid w:val="00694E0B"/>
    <w:rsid w:val="006959C7"/>
    <w:rsid w:val="006C2DE6"/>
    <w:rsid w:val="006C59AD"/>
    <w:rsid w:val="006D4FC6"/>
    <w:rsid w:val="007264D0"/>
    <w:rsid w:val="00730956"/>
    <w:rsid w:val="007373DB"/>
    <w:rsid w:val="00750E00"/>
    <w:rsid w:val="00754692"/>
    <w:rsid w:val="007635FD"/>
    <w:rsid w:val="00770EAE"/>
    <w:rsid w:val="00776179"/>
    <w:rsid w:val="007845E2"/>
    <w:rsid w:val="007A6C47"/>
    <w:rsid w:val="007C394A"/>
    <w:rsid w:val="007D3960"/>
    <w:rsid w:val="007F727D"/>
    <w:rsid w:val="008075CD"/>
    <w:rsid w:val="008242F0"/>
    <w:rsid w:val="0083101B"/>
    <w:rsid w:val="00841F61"/>
    <w:rsid w:val="0086681F"/>
    <w:rsid w:val="00867918"/>
    <w:rsid w:val="0087015C"/>
    <w:rsid w:val="00875416"/>
    <w:rsid w:val="00875CF3"/>
    <w:rsid w:val="0087610E"/>
    <w:rsid w:val="008934BE"/>
    <w:rsid w:val="008B6168"/>
    <w:rsid w:val="008C07B0"/>
    <w:rsid w:val="008E3CAE"/>
    <w:rsid w:val="008E7D60"/>
    <w:rsid w:val="008F7B5A"/>
    <w:rsid w:val="009001A8"/>
    <w:rsid w:val="00903A9C"/>
    <w:rsid w:val="00913E8C"/>
    <w:rsid w:val="00914A50"/>
    <w:rsid w:val="00927774"/>
    <w:rsid w:val="00936240"/>
    <w:rsid w:val="00936913"/>
    <w:rsid w:val="00956606"/>
    <w:rsid w:val="009717A4"/>
    <w:rsid w:val="009A4CCA"/>
    <w:rsid w:val="009A5C46"/>
    <w:rsid w:val="009B7DF0"/>
    <w:rsid w:val="009E4199"/>
    <w:rsid w:val="009F40D4"/>
    <w:rsid w:val="009F73A7"/>
    <w:rsid w:val="00A036C9"/>
    <w:rsid w:val="00A165E1"/>
    <w:rsid w:val="00A170D8"/>
    <w:rsid w:val="00A17B16"/>
    <w:rsid w:val="00A31454"/>
    <w:rsid w:val="00A41F18"/>
    <w:rsid w:val="00A43C0B"/>
    <w:rsid w:val="00A55337"/>
    <w:rsid w:val="00A60B80"/>
    <w:rsid w:val="00A63C56"/>
    <w:rsid w:val="00A7349B"/>
    <w:rsid w:val="00A8672F"/>
    <w:rsid w:val="00AA00E0"/>
    <w:rsid w:val="00AD0D81"/>
    <w:rsid w:val="00AD72D4"/>
    <w:rsid w:val="00B00BBF"/>
    <w:rsid w:val="00B032EF"/>
    <w:rsid w:val="00B104E4"/>
    <w:rsid w:val="00B144F3"/>
    <w:rsid w:val="00B2144F"/>
    <w:rsid w:val="00B21FD1"/>
    <w:rsid w:val="00B44192"/>
    <w:rsid w:val="00B4672A"/>
    <w:rsid w:val="00B64DF3"/>
    <w:rsid w:val="00B6700D"/>
    <w:rsid w:val="00B802DC"/>
    <w:rsid w:val="00B80BB9"/>
    <w:rsid w:val="00B82849"/>
    <w:rsid w:val="00B91609"/>
    <w:rsid w:val="00B943F8"/>
    <w:rsid w:val="00B94BC3"/>
    <w:rsid w:val="00BC5FC6"/>
    <w:rsid w:val="00BD0B84"/>
    <w:rsid w:val="00BD46CF"/>
    <w:rsid w:val="00BD77E6"/>
    <w:rsid w:val="00BE4972"/>
    <w:rsid w:val="00C41A48"/>
    <w:rsid w:val="00C41B1B"/>
    <w:rsid w:val="00C45E54"/>
    <w:rsid w:val="00C50B0F"/>
    <w:rsid w:val="00C53A23"/>
    <w:rsid w:val="00C6111E"/>
    <w:rsid w:val="00C77798"/>
    <w:rsid w:val="00C82105"/>
    <w:rsid w:val="00C86CFC"/>
    <w:rsid w:val="00C87B6C"/>
    <w:rsid w:val="00C97420"/>
    <w:rsid w:val="00CA2D65"/>
    <w:rsid w:val="00CB60B1"/>
    <w:rsid w:val="00CB64CF"/>
    <w:rsid w:val="00CB7779"/>
    <w:rsid w:val="00CC1016"/>
    <w:rsid w:val="00CE3DB3"/>
    <w:rsid w:val="00CF5137"/>
    <w:rsid w:val="00D05674"/>
    <w:rsid w:val="00D108AE"/>
    <w:rsid w:val="00D169FF"/>
    <w:rsid w:val="00D3665E"/>
    <w:rsid w:val="00D52F2A"/>
    <w:rsid w:val="00D80C4F"/>
    <w:rsid w:val="00DA2F49"/>
    <w:rsid w:val="00DA351F"/>
    <w:rsid w:val="00DB6F1E"/>
    <w:rsid w:val="00DC130F"/>
    <w:rsid w:val="00DE596D"/>
    <w:rsid w:val="00DF7CAC"/>
    <w:rsid w:val="00E04FE2"/>
    <w:rsid w:val="00E10330"/>
    <w:rsid w:val="00E15914"/>
    <w:rsid w:val="00E240CF"/>
    <w:rsid w:val="00E26D97"/>
    <w:rsid w:val="00E45FED"/>
    <w:rsid w:val="00E55494"/>
    <w:rsid w:val="00E76C7F"/>
    <w:rsid w:val="00E85C03"/>
    <w:rsid w:val="00E87FEE"/>
    <w:rsid w:val="00E9483F"/>
    <w:rsid w:val="00EA0ED7"/>
    <w:rsid w:val="00EA4803"/>
    <w:rsid w:val="00EA5120"/>
    <w:rsid w:val="00EA5F53"/>
    <w:rsid w:val="00EB411B"/>
    <w:rsid w:val="00EB45B5"/>
    <w:rsid w:val="00EB7152"/>
    <w:rsid w:val="00EC4DF3"/>
    <w:rsid w:val="00ED2899"/>
    <w:rsid w:val="00ED36FB"/>
    <w:rsid w:val="00EE0408"/>
    <w:rsid w:val="00EF4409"/>
    <w:rsid w:val="00EF7912"/>
    <w:rsid w:val="00F00826"/>
    <w:rsid w:val="00F11C9B"/>
    <w:rsid w:val="00F377C5"/>
    <w:rsid w:val="00F4098D"/>
    <w:rsid w:val="00F57B3F"/>
    <w:rsid w:val="00F6046B"/>
    <w:rsid w:val="00F940AF"/>
    <w:rsid w:val="00F94A45"/>
    <w:rsid w:val="00FE1EC1"/>
    <w:rsid w:val="00FF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C03AB7"/>
  <w15:docId w15:val="{D126ED42-2657-4387-A6B1-16E9B41B9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35FD"/>
    <w:pPr>
      <w:ind w:firstLine="709"/>
      <w:jc w:val="both"/>
    </w:pPr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7635FD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7635FD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No Spacing"/>
    <w:link w:val="a6"/>
    <w:uiPriority w:val="99"/>
    <w:qFormat/>
    <w:rsid w:val="007635FD"/>
    <w:rPr>
      <w:rFonts w:ascii="Times New Roman" w:eastAsia="Times New Roman" w:hAnsi="Times New Roman"/>
      <w:sz w:val="24"/>
      <w:szCs w:val="24"/>
    </w:rPr>
  </w:style>
  <w:style w:type="character" w:customStyle="1" w:styleId="a6">
    <w:name w:val="Без интервала Знак"/>
    <w:basedOn w:val="a0"/>
    <w:link w:val="a5"/>
    <w:uiPriority w:val="99"/>
    <w:locked/>
    <w:rsid w:val="007635FD"/>
    <w:rPr>
      <w:rFonts w:ascii="Times New Roman" w:hAnsi="Times New Roman" w:cs="Times New Roman"/>
      <w:sz w:val="24"/>
      <w:szCs w:val="24"/>
      <w:lang w:val="ru-RU" w:eastAsia="ru-RU" w:bidi="ar-SA"/>
    </w:rPr>
  </w:style>
  <w:style w:type="character" w:customStyle="1" w:styleId="apple-converted-space">
    <w:name w:val="apple-converted-space"/>
    <w:basedOn w:val="a0"/>
    <w:uiPriority w:val="99"/>
    <w:rsid w:val="007635FD"/>
    <w:rPr>
      <w:rFonts w:cs="Times New Roman"/>
    </w:rPr>
  </w:style>
  <w:style w:type="character" w:customStyle="1" w:styleId="s5">
    <w:name w:val="s5"/>
    <w:basedOn w:val="a0"/>
    <w:uiPriority w:val="99"/>
    <w:rsid w:val="007635FD"/>
    <w:rPr>
      <w:rFonts w:cs="Times New Roman"/>
    </w:rPr>
  </w:style>
  <w:style w:type="character" w:customStyle="1" w:styleId="s3">
    <w:name w:val="s3"/>
    <w:basedOn w:val="a0"/>
    <w:uiPriority w:val="99"/>
    <w:rsid w:val="007635FD"/>
    <w:rPr>
      <w:rFonts w:cs="Times New Roman"/>
    </w:rPr>
  </w:style>
  <w:style w:type="paragraph" w:customStyle="1" w:styleId="p12">
    <w:name w:val="p12"/>
    <w:basedOn w:val="a"/>
    <w:uiPriority w:val="99"/>
    <w:rsid w:val="007635FD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p3">
    <w:name w:val="p3"/>
    <w:basedOn w:val="a"/>
    <w:uiPriority w:val="99"/>
    <w:rsid w:val="007635FD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table" w:styleId="a7">
    <w:name w:val="Table Grid"/>
    <w:basedOn w:val="a1"/>
    <w:uiPriority w:val="99"/>
    <w:rsid w:val="00B9160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rsid w:val="00B9160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B91609"/>
    <w:rPr>
      <w:rFonts w:ascii="Segoe UI" w:hAnsi="Segoe UI" w:cs="Segoe UI"/>
      <w:sz w:val="18"/>
      <w:szCs w:val="18"/>
      <w:lang w:eastAsia="ru-RU"/>
    </w:rPr>
  </w:style>
  <w:style w:type="paragraph" w:styleId="aa">
    <w:name w:val="List Paragraph"/>
    <w:basedOn w:val="a"/>
    <w:uiPriority w:val="99"/>
    <w:qFormat/>
    <w:rsid w:val="0016523D"/>
    <w:pPr>
      <w:ind w:left="720"/>
      <w:contextualSpacing/>
    </w:pPr>
  </w:style>
  <w:style w:type="paragraph" w:customStyle="1" w:styleId="ConsPlusNormal">
    <w:name w:val="ConsPlusNormal"/>
    <w:link w:val="ConsPlusNormal0"/>
    <w:uiPriority w:val="99"/>
    <w:rsid w:val="00DA351F"/>
    <w:pPr>
      <w:widowControl w:val="0"/>
      <w:autoSpaceDE w:val="0"/>
      <w:autoSpaceDN w:val="0"/>
      <w:adjustRightInd w:val="0"/>
      <w:ind w:firstLine="720"/>
    </w:pPr>
    <w:rPr>
      <w:rFonts w:ascii="Arial" w:hAnsi="Arial"/>
    </w:rPr>
  </w:style>
  <w:style w:type="character" w:customStyle="1" w:styleId="ConsPlusNormal0">
    <w:name w:val="ConsPlusNormal Знак"/>
    <w:link w:val="ConsPlusNormal"/>
    <w:uiPriority w:val="99"/>
    <w:locked/>
    <w:rsid w:val="00DA351F"/>
    <w:rPr>
      <w:rFonts w:ascii="Arial" w:hAnsi="Arial"/>
      <w:sz w:val="22"/>
      <w:lang w:eastAsia="ru-RU"/>
    </w:rPr>
  </w:style>
  <w:style w:type="paragraph" w:customStyle="1" w:styleId="p10">
    <w:name w:val="p10"/>
    <w:basedOn w:val="a"/>
    <w:uiPriority w:val="99"/>
    <w:rsid w:val="00D169FF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customStyle="1" w:styleId="s1">
    <w:name w:val="s1"/>
    <w:basedOn w:val="a0"/>
    <w:uiPriority w:val="99"/>
    <w:rsid w:val="008F7B5A"/>
    <w:rPr>
      <w:rFonts w:cs="Times New Roman"/>
    </w:rPr>
  </w:style>
  <w:style w:type="character" w:customStyle="1" w:styleId="s2">
    <w:name w:val="s2"/>
    <w:basedOn w:val="a0"/>
    <w:uiPriority w:val="99"/>
    <w:rsid w:val="008F7B5A"/>
    <w:rPr>
      <w:rFonts w:cs="Times New Roman"/>
    </w:rPr>
  </w:style>
  <w:style w:type="paragraph" w:customStyle="1" w:styleId="p1">
    <w:name w:val="p1"/>
    <w:basedOn w:val="a"/>
    <w:uiPriority w:val="99"/>
    <w:rsid w:val="008F7B5A"/>
    <w:pPr>
      <w:suppressAutoHyphens/>
      <w:spacing w:before="280" w:after="280"/>
      <w:ind w:firstLine="0"/>
      <w:jc w:val="left"/>
    </w:pPr>
    <w:rPr>
      <w:rFonts w:eastAsia="Calibri"/>
      <w:sz w:val="24"/>
      <w:szCs w:val="24"/>
      <w:lang w:eastAsia="ar-SA"/>
    </w:rPr>
  </w:style>
  <w:style w:type="paragraph" w:customStyle="1" w:styleId="p2">
    <w:name w:val="p2"/>
    <w:basedOn w:val="a"/>
    <w:uiPriority w:val="99"/>
    <w:rsid w:val="008F7B5A"/>
    <w:pPr>
      <w:suppressAutoHyphens/>
      <w:spacing w:before="280" w:after="280"/>
      <w:ind w:firstLine="0"/>
      <w:jc w:val="left"/>
    </w:pPr>
    <w:rPr>
      <w:rFonts w:eastAsia="Calibri"/>
      <w:sz w:val="24"/>
      <w:szCs w:val="24"/>
      <w:lang w:eastAsia="ar-SA"/>
    </w:rPr>
  </w:style>
  <w:style w:type="character" w:styleId="ab">
    <w:name w:val="Hyperlink"/>
    <w:basedOn w:val="a0"/>
    <w:uiPriority w:val="99"/>
    <w:unhideWhenUsed/>
    <w:rsid w:val="00376BAB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376B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2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8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8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3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9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1496</TotalTime>
  <Pages>5</Pages>
  <Words>1444</Words>
  <Characters>8237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Елена Васильевна Устюгова</cp:lastModifiedBy>
  <cp:revision>117</cp:revision>
  <cp:lastPrinted>2024-06-17T09:52:00Z</cp:lastPrinted>
  <dcterms:created xsi:type="dcterms:W3CDTF">2017-06-26T10:51:00Z</dcterms:created>
  <dcterms:modified xsi:type="dcterms:W3CDTF">2025-05-14T10:03:00Z</dcterms:modified>
</cp:coreProperties>
</file>