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D75E4" w:rsidRPr="00380D15" w:rsidRDefault="00AD75E4" w:rsidP="00380D15">
      <w:pPr>
        <w:pStyle w:val="a3"/>
        <w:widowControl w:val="0"/>
        <w:tabs>
          <w:tab w:val="left" w:pos="284"/>
          <w:tab w:val="left" w:pos="426"/>
        </w:tabs>
        <w:spacing w:after="0" w:line="240" w:lineRule="auto"/>
        <w:ind w:left="4820"/>
        <w:jc w:val="right"/>
        <w:rPr>
          <w:rFonts w:ascii="PT Astra Serif" w:hAnsi="PT Astra Serif"/>
          <w:b/>
          <w:sz w:val="24"/>
          <w:szCs w:val="28"/>
        </w:rPr>
      </w:pPr>
      <w:r w:rsidRPr="000B171F">
        <w:rPr>
          <w:rFonts w:ascii="PT Astra Serif" w:hAnsi="PT Astra Serif"/>
          <w:b/>
          <w:sz w:val="24"/>
          <w:szCs w:val="28"/>
        </w:rPr>
        <w:t>Приложение № 1</w:t>
      </w:r>
    </w:p>
    <w:p w:rsidR="00C342C1" w:rsidRPr="00C342C1" w:rsidRDefault="00C342C1" w:rsidP="00C342C1">
      <w:pPr>
        <w:spacing w:after="0"/>
        <w:contextualSpacing/>
        <w:jc w:val="left"/>
        <w:rPr>
          <w:rFonts w:eastAsia="Calibri"/>
          <w:b/>
          <w:lang w:eastAsia="x-none"/>
        </w:rPr>
      </w:pPr>
    </w:p>
    <w:p w:rsidR="00380D15" w:rsidRDefault="00380D15" w:rsidP="00380D15">
      <w:pPr>
        <w:pStyle w:val="a3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</w:p>
    <w:p w:rsidR="00380D15" w:rsidRDefault="00380D15" w:rsidP="00380D15">
      <w:pPr>
        <w:jc w:val="center"/>
        <w:rPr>
          <w:rFonts w:ascii="PT Astra Serif" w:hAnsi="PT Astra Serif"/>
          <w:b/>
        </w:rPr>
      </w:pPr>
      <w:r>
        <w:rPr>
          <w:rFonts w:ascii="PT Astra Serif" w:hAnsi="PT Astra Serif"/>
          <w:b/>
        </w:rPr>
        <w:t>ТЕХНИЧЕСКОЕ ЗАДАНИЕ</w:t>
      </w:r>
    </w:p>
    <w:p w:rsidR="00380D15" w:rsidRDefault="00380D15" w:rsidP="00380D15">
      <w:pPr>
        <w:rPr>
          <w:rFonts w:ascii="PT Astra Serif" w:hAnsi="PT Astra Serif"/>
          <w:b/>
          <w:sz w:val="28"/>
          <w:szCs w:val="28"/>
          <w:lang w:eastAsia="en-US"/>
        </w:rPr>
      </w:pPr>
    </w:p>
    <w:p w:rsidR="00235B25" w:rsidRDefault="00235B25" w:rsidP="00235B25">
      <w:pPr>
        <w:spacing w:after="0"/>
        <w:rPr>
          <w:rFonts w:ascii="PT Astra Serif" w:hAnsi="PT Astra Serif"/>
          <w:color w:val="000000"/>
        </w:rPr>
      </w:pPr>
      <w:r>
        <w:rPr>
          <w:rFonts w:ascii="PT Astra Serif" w:hAnsi="PT Astra Serif"/>
          <w:b/>
          <w:bCs/>
        </w:rPr>
        <w:t xml:space="preserve">Наименование Заказчика: </w:t>
      </w:r>
      <w:r>
        <w:rPr>
          <w:rFonts w:ascii="PT Astra Serif" w:hAnsi="PT Astra Serif"/>
          <w:lang w:eastAsia="ar-SA"/>
        </w:rPr>
        <w:t>Муниципальное автономное учреждение «Центр культуры «Югра-презент» (далее МАУ «ЦК «Югра-презент»).</w:t>
      </w:r>
    </w:p>
    <w:p w:rsidR="00235B25" w:rsidRDefault="00235B25" w:rsidP="00235B25">
      <w:pPr>
        <w:rPr>
          <w:rFonts w:ascii="PT Astra Serif" w:hAnsi="PT Astra Serif"/>
        </w:rPr>
      </w:pPr>
      <w:r>
        <w:rPr>
          <w:rFonts w:ascii="PT Astra Serif" w:hAnsi="PT Astra Serif"/>
          <w:b/>
        </w:rPr>
        <w:t>Предмет закупки:</w:t>
      </w:r>
      <w:r>
        <w:rPr>
          <w:rFonts w:ascii="PT Astra Serif" w:hAnsi="PT Astra Serif"/>
        </w:rPr>
        <w:t xml:space="preserve"> Оказание услуг по техническому обслуживанию и ремонту пожарной и охранной сигнализации, автоматической установки пожаротушения, наружного и внутреннего водовода к пожарным кранам, пожарных кранов, пожарных рукавов, огнетушителей и системы оповещения на объектах МАУ «Центр культуры «Югра-презент», согласно договору, настоящему Техническому заданию, в том числе Перечню объема услуг и Перечню оборудования пожарной и охранной сигнализации.</w:t>
      </w:r>
    </w:p>
    <w:p w:rsidR="00235B25" w:rsidRDefault="00235B25" w:rsidP="00235B25">
      <w:pPr>
        <w:spacing w:after="0"/>
        <w:rPr>
          <w:rFonts w:ascii="PT Astra Serif" w:hAnsi="PT Astra Serif"/>
        </w:rPr>
      </w:pPr>
      <w:r>
        <w:rPr>
          <w:rFonts w:ascii="PT Astra Serif" w:hAnsi="PT Astra Serif"/>
          <w:b/>
        </w:rPr>
        <w:t>Место оказания услуг:</w:t>
      </w:r>
      <w:r>
        <w:rPr>
          <w:rFonts w:ascii="PT Astra Serif" w:hAnsi="PT Astra Serif"/>
        </w:rPr>
        <w:t xml:space="preserve"> </w:t>
      </w:r>
    </w:p>
    <w:p w:rsidR="00235B25" w:rsidRDefault="00235B25" w:rsidP="00235B25">
      <w:pPr>
        <w:spacing w:after="0"/>
        <w:rPr>
          <w:rFonts w:ascii="PT Astra Serif" w:hAnsi="PT Astra Serif"/>
        </w:rPr>
      </w:pPr>
      <w:r>
        <w:rPr>
          <w:rFonts w:ascii="PT Astra Serif" w:hAnsi="PT Astra Serif"/>
        </w:rPr>
        <w:t xml:space="preserve">1. Здание </w:t>
      </w:r>
      <w:r>
        <w:rPr>
          <w:rFonts w:ascii="PT Astra Serif" w:hAnsi="PT Astra Serif"/>
          <w:lang w:eastAsia="ar-SA"/>
        </w:rPr>
        <w:t>МАУ «ЦК «Югра-презент»</w:t>
      </w:r>
      <w:r>
        <w:rPr>
          <w:rFonts w:ascii="PT Astra Serif" w:hAnsi="PT Astra Serif"/>
        </w:rPr>
        <w:t>, расположенное по адресу: г. Югорск, ул. Спортивная, д. 6.</w:t>
      </w:r>
    </w:p>
    <w:p w:rsidR="00235B25" w:rsidRDefault="00235B25" w:rsidP="00235B25">
      <w:pPr>
        <w:spacing w:after="0"/>
        <w:rPr>
          <w:rFonts w:ascii="PT Astra Serif" w:hAnsi="PT Astra Serif"/>
        </w:rPr>
      </w:pPr>
      <w:r>
        <w:rPr>
          <w:rFonts w:ascii="PT Astra Serif" w:hAnsi="PT Astra Serif"/>
        </w:rPr>
        <w:t xml:space="preserve">2. Здание </w:t>
      </w:r>
      <w:r>
        <w:rPr>
          <w:rFonts w:ascii="PT Astra Serif" w:hAnsi="PT Astra Serif"/>
          <w:lang w:eastAsia="ar-SA"/>
        </w:rPr>
        <w:t>МАУ «ЦК «Югра-презент»</w:t>
      </w:r>
      <w:r>
        <w:rPr>
          <w:rFonts w:ascii="PT Astra Serif" w:hAnsi="PT Astra Serif"/>
        </w:rPr>
        <w:t xml:space="preserve">, расположенное по адресу: г. Югорск, </w:t>
      </w:r>
      <w:proofErr w:type="spellStart"/>
      <w:r>
        <w:rPr>
          <w:rFonts w:ascii="PT Astra Serif" w:hAnsi="PT Astra Serif"/>
        </w:rPr>
        <w:t>мкрн</w:t>
      </w:r>
      <w:proofErr w:type="spellEnd"/>
      <w:r>
        <w:rPr>
          <w:rFonts w:ascii="PT Astra Serif" w:hAnsi="PT Astra Serif"/>
        </w:rPr>
        <w:t>. Югорск-2, д. 11.</w:t>
      </w:r>
    </w:p>
    <w:p w:rsidR="00235B25" w:rsidRDefault="00235B25" w:rsidP="00235B25">
      <w:pPr>
        <w:spacing w:after="0"/>
        <w:rPr>
          <w:rFonts w:ascii="PT Astra Serif" w:hAnsi="PT Astra Serif"/>
        </w:rPr>
      </w:pPr>
      <w:r>
        <w:rPr>
          <w:rFonts w:ascii="PT Astra Serif" w:hAnsi="PT Astra Serif"/>
          <w:b/>
        </w:rPr>
        <w:t>Срок оказания услуг:</w:t>
      </w:r>
      <w:r>
        <w:rPr>
          <w:rFonts w:ascii="PT Astra Serif" w:hAnsi="PT Astra Serif"/>
        </w:rPr>
        <w:t xml:space="preserve"> с 01.01.2025 г. по 31.12.2025 г.</w:t>
      </w:r>
    </w:p>
    <w:p w:rsidR="00235B25" w:rsidRDefault="00235B25" w:rsidP="00235B25">
      <w:pPr>
        <w:widowControl w:val="0"/>
        <w:suppressAutoHyphens/>
        <w:spacing w:after="0"/>
        <w:contextualSpacing/>
        <w:rPr>
          <w:rFonts w:ascii="PT Astra Serif" w:hAnsi="PT Astra Serif"/>
          <w:b/>
        </w:rPr>
      </w:pPr>
      <w:r>
        <w:rPr>
          <w:rFonts w:ascii="PT Astra Serif" w:hAnsi="PT Astra Serif"/>
          <w:b/>
        </w:rPr>
        <w:t>1. Требования к оказываемым услугам:</w:t>
      </w:r>
    </w:p>
    <w:p w:rsidR="00235B25" w:rsidRDefault="00235B25" w:rsidP="00235B25">
      <w:pPr>
        <w:widowControl w:val="0"/>
        <w:suppressAutoHyphens/>
        <w:spacing w:after="0"/>
        <w:rPr>
          <w:rFonts w:ascii="PT Astra Serif" w:eastAsia="Calibri" w:hAnsi="PT Astra Serif"/>
          <w:kern w:val="2"/>
          <w:lang w:eastAsia="zh-CN"/>
        </w:rPr>
      </w:pPr>
      <w:r>
        <w:rPr>
          <w:rFonts w:ascii="PT Astra Serif" w:eastAsia="Calibri" w:hAnsi="PT Astra Serif"/>
          <w:kern w:val="2"/>
          <w:lang w:eastAsia="zh-CN"/>
        </w:rPr>
        <w:t>Оказание услуг по техническому обслуживанию систем автоматической пожарной сигнализации и оповещения людей о пожаре на объекте осуществляется в соответствии с требованиями федеральных законов, стандартов и технических условий, установленных в Российской Федерации.</w:t>
      </w:r>
    </w:p>
    <w:p w:rsidR="00235B25" w:rsidRDefault="00235B25" w:rsidP="00235B25">
      <w:pPr>
        <w:widowControl w:val="0"/>
        <w:tabs>
          <w:tab w:val="left" w:pos="-1134"/>
        </w:tabs>
        <w:suppressAutoHyphens/>
        <w:autoSpaceDE w:val="0"/>
        <w:spacing w:after="0"/>
        <w:rPr>
          <w:rFonts w:ascii="PT Astra Serif" w:eastAsiaTheme="minorHAnsi" w:hAnsi="PT Astra Serif"/>
          <w:bCs/>
          <w:lang w:eastAsia="ar-SA"/>
        </w:rPr>
      </w:pPr>
      <w:r>
        <w:rPr>
          <w:rFonts w:ascii="PT Astra Serif" w:eastAsiaTheme="minorHAnsi" w:hAnsi="PT Astra Serif"/>
          <w:bCs/>
          <w:lang w:eastAsia="ar-SA"/>
        </w:rPr>
        <w:t>- Федеральным законом от 22.07.2008 N 123-ФЗ (с изменениями и дополнениями) «Технический регламент о требованиях пожарной безопасности»;</w:t>
      </w:r>
    </w:p>
    <w:p w:rsidR="00235B25" w:rsidRDefault="00235B25" w:rsidP="00235B25">
      <w:pPr>
        <w:widowControl w:val="0"/>
        <w:tabs>
          <w:tab w:val="left" w:pos="-1134"/>
        </w:tabs>
        <w:suppressAutoHyphens/>
        <w:autoSpaceDE w:val="0"/>
        <w:spacing w:after="0"/>
        <w:rPr>
          <w:rFonts w:ascii="PT Astra Serif" w:eastAsiaTheme="minorHAnsi" w:hAnsi="PT Astra Serif"/>
          <w:bCs/>
          <w:lang w:eastAsia="ar-SA"/>
        </w:rPr>
      </w:pPr>
      <w:r>
        <w:rPr>
          <w:rFonts w:ascii="PT Astra Serif" w:eastAsiaTheme="minorHAnsi" w:hAnsi="PT Astra Serif"/>
          <w:bCs/>
          <w:lang w:eastAsia="ar-SA"/>
        </w:rPr>
        <w:t>- Постановлением Правительства РФ от 16.09.2020 N 1479 «Об утверждении Правил противопожарного режима в Российской Федерации», а также другими нормативными, правовыми документами, действующими на территории Российской Федерации.</w:t>
      </w:r>
    </w:p>
    <w:p w:rsidR="00235B25" w:rsidRDefault="00235B25" w:rsidP="00235B25">
      <w:pPr>
        <w:widowControl w:val="0"/>
        <w:tabs>
          <w:tab w:val="left" w:pos="-1134"/>
        </w:tabs>
        <w:suppressAutoHyphens/>
        <w:autoSpaceDE w:val="0"/>
        <w:spacing w:after="0"/>
        <w:rPr>
          <w:rFonts w:ascii="PT Astra Serif" w:eastAsiaTheme="minorHAnsi" w:hAnsi="PT Astra Serif"/>
          <w:bCs/>
          <w:lang w:eastAsia="ar-SA"/>
        </w:rPr>
      </w:pPr>
      <w:r>
        <w:rPr>
          <w:rFonts w:ascii="PT Astra Serif" w:eastAsiaTheme="minorHAnsi" w:hAnsi="PT Astra Serif"/>
          <w:bCs/>
          <w:lang w:eastAsia="ar-SA"/>
        </w:rPr>
        <w:t>Услуги должны быть оказаны в соответствие с требованиями:</w:t>
      </w:r>
    </w:p>
    <w:p w:rsidR="00235B25" w:rsidRDefault="00235B25" w:rsidP="00235B25">
      <w:pPr>
        <w:widowControl w:val="0"/>
        <w:tabs>
          <w:tab w:val="left" w:pos="-1134"/>
        </w:tabs>
        <w:suppressAutoHyphens/>
        <w:autoSpaceDE w:val="0"/>
        <w:spacing w:after="0"/>
        <w:rPr>
          <w:rFonts w:ascii="PT Astra Serif" w:eastAsiaTheme="minorHAnsi" w:hAnsi="PT Astra Serif"/>
          <w:bCs/>
          <w:lang w:eastAsia="ar-SA"/>
        </w:rPr>
      </w:pPr>
      <w:r>
        <w:rPr>
          <w:rFonts w:ascii="PT Astra Serif" w:eastAsiaTheme="minorHAnsi" w:hAnsi="PT Astra Serif"/>
          <w:bCs/>
          <w:lang w:eastAsia="ar-SA"/>
        </w:rPr>
        <w:t>- ФЗ № 123-ФЗ от 22 июля 2008 года «Технический регламент о требованиях пожарной безопасности»;</w:t>
      </w:r>
    </w:p>
    <w:p w:rsidR="00235B25" w:rsidRDefault="00235B25" w:rsidP="00235B25">
      <w:pPr>
        <w:widowControl w:val="0"/>
        <w:tabs>
          <w:tab w:val="left" w:pos="-1134"/>
        </w:tabs>
        <w:suppressAutoHyphens/>
        <w:autoSpaceDE w:val="0"/>
        <w:spacing w:after="0"/>
        <w:rPr>
          <w:rFonts w:ascii="PT Astra Serif" w:eastAsiaTheme="minorHAnsi" w:hAnsi="PT Astra Serif"/>
          <w:bCs/>
          <w:lang w:eastAsia="ar-SA"/>
        </w:rPr>
      </w:pPr>
      <w:r>
        <w:rPr>
          <w:rFonts w:ascii="PT Astra Serif" w:eastAsiaTheme="minorHAnsi" w:hAnsi="PT Astra Serif"/>
          <w:bCs/>
          <w:lang w:eastAsia="ar-SA"/>
        </w:rPr>
        <w:t>- РД 25964-90 Система технического обслуживания и ремонта автоматических установок пожаротушения, дымоудаления, охранной, пожарной и охранно-пожарной сигнализации. Организация и порядок проведения работ.</w:t>
      </w:r>
    </w:p>
    <w:p w:rsidR="00235B25" w:rsidRDefault="00235B25" w:rsidP="00235B25">
      <w:pPr>
        <w:widowControl w:val="0"/>
        <w:tabs>
          <w:tab w:val="left" w:pos="-1134"/>
        </w:tabs>
        <w:suppressAutoHyphens/>
        <w:autoSpaceDE w:val="0"/>
        <w:spacing w:after="0"/>
        <w:rPr>
          <w:rFonts w:ascii="PT Astra Serif" w:eastAsiaTheme="minorHAnsi" w:hAnsi="PT Astra Serif"/>
          <w:bCs/>
          <w:lang w:eastAsia="ar-SA"/>
        </w:rPr>
      </w:pPr>
      <w:r>
        <w:rPr>
          <w:rFonts w:ascii="PT Astra Serif" w:eastAsiaTheme="minorHAnsi" w:hAnsi="PT Astra Serif"/>
          <w:bCs/>
          <w:lang w:eastAsia="ar-SA"/>
        </w:rPr>
        <w:t>- РД 009-02-96 «Установки пожарной автоматики. Техническое обслуживание и планово-предупредительный ремонт».</w:t>
      </w:r>
    </w:p>
    <w:p w:rsidR="00235B25" w:rsidRDefault="00235B25" w:rsidP="00235B25">
      <w:pPr>
        <w:widowControl w:val="0"/>
        <w:tabs>
          <w:tab w:val="left" w:pos="-1134"/>
        </w:tabs>
        <w:suppressAutoHyphens/>
        <w:autoSpaceDE w:val="0"/>
        <w:spacing w:after="0"/>
        <w:rPr>
          <w:rFonts w:ascii="PT Astra Serif" w:eastAsiaTheme="minorHAnsi" w:hAnsi="PT Astra Serif"/>
          <w:bCs/>
          <w:lang w:eastAsia="ar-SA"/>
        </w:rPr>
      </w:pPr>
      <w:r>
        <w:rPr>
          <w:rFonts w:ascii="PT Astra Serif" w:eastAsiaTheme="minorHAnsi" w:hAnsi="PT Astra Serif"/>
          <w:bCs/>
          <w:lang w:eastAsia="ar-SA"/>
        </w:rPr>
        <w:t>-   РД 78.145-93 «Системы и комплексы охранной, пожарной и охранно-пожарной сигнализации. Правила производства и приемки работ;</w:t>
      </w:r>
    </w:p>
    <w:p w:rsidR="00235B25" w:rsidRDefault="00235B25" w:rsidP="00235B25">
      <w:pPr>
        <w:widowControl w:val="0"/>
        <w:tabs>
          <w:tab w:val="left" w:pos="-1134"/>
        </w:tabs>
        <w:suppressAutoHyphens/>
        <w:autoSpaceDE w:val="0"/>
        <w:spacing w:after="0"/>
        <w:rPr>
          <w:rFonts w:ascii="PT Astra Serif" w:eastAsiaTheme="minorHAnsi" w:hAnsi="PT Astra Serif"/>
          <w:bCs/>
          <w:lang w:eastAsia="ar-SA"/>
        </w:rPr>
      </w:pPr>
      <w:r>
        <w:rPr>
          <w:rFonts w:ascii="PT Astra Serif" w:eastAsiaTheme="minorHAnsi" w:hAnsi="PT Astra Serif"/>
          <w:bCs/>
          <w:lang w:eastAsia="ar-SA"/>
        </w:rPr>
        <w:t xml:space="preserve"> Исполнитель должен иметь лицензию в соответствии с Постановлением Правительства РФ от 30.12.2011 N 1225 (ред. от 06.10.2017) "О лицензировании деятельности по монтажу, техническому обслуживанию и ремонту средств обеспечения пожарной безопасности зданий и сооружений".</w:t>
      </w:r>
    </w:p>
    <w:p w:rsidR="00235B25" w:rsidRDefault="00235B25" w:rsidP="00235B25">
      <w:pPr>
        <w:widowControl w:val="0"/>
        <w:suppressAutoHyphens/>
        <w:autoSpaceDE w:val="0"/>
        <w:spacing w:after="0"/>
        <w:rPr>
          <w:rFonts w:ascii="PT Astra Serif" w:eastAsiaTheme="minorHAnsi" w:hAnsi="PT Astra Serif"/>
          <w:i/>
          <w:lang w:eastAsia="ar-SA"/>
        </w:rPr>
      </w:pPr>
      <w:r>
        <w:rPr>
          <w:rFonts w:ascii="PT Astra Serif" w:eastAsiaTheme="minorHAnsi" w:hAnsi="PT Astra Serif"/>
          <w:i/>
          <w:lang w:eastAsia="ar-SA"/>
        </w:rPr>
        <w:t xml:space="preserve">Исполнитель должен иметь действующую лицензию на право осуществления деятельности по техническому обслуживанию и ремонту средств обеспечения пожарной безопасности зданий и сооружений, выданную Министерством Российской Федерации по делам гражданской обороны, чрезвычайным ситуациям и ликвидации последствий стихийных бедствий, в соответствии с Федеральным законом "О лицензировании отдельных видов деятельности" от 04.05.2011 N 99-ФЗ, постановлением Правительства Российской Федерации от 21 ноября 2011 г. № 957 «Об организации лицензирования отдельных видов деятельности» и в соответствии с постановлением Правительства Российской Федерации от </w:t>
      </w:r>
      <w:r>
        <w:rPr>
          <w:rFonts w:ascii="PT Astra Serif" w:eastAsiaTheme="minorHAnsi" w:hAnsi="PT Astra Serif"/>
          <w:i/>
          <w:lang w:eastAsia="ar-SA"/>
        </w:rPr>
        <w:lastRenderedPageBreak/>
        <w:t>28.07.2020 № 1128 "Об утверждении Положения о лицензировании деятельности по монтажу, техническому обслуживанию и ремонту средств обеспечения пожарной безопасности зданий и сооружений" по следующему перечню работ и услуг:</w:t>
      </w:r>
    </w:p>
    <w:p w:rsidR="00235B25" w:rsidRDefault="00235B25" w:rsidP="00235B25">
      <w:pPr>
        <w:widowControl w:val="0"/>
        <w:suppressAutoHyphens/>
        <w:autoSpaceDE w:val="0"/>
        <w:spacing w:after="0"/>
        <w:rPr>
          <w:rFonts w:ascii="PT Astra Serif" w:eastAsiaTheme="minorHAnsi" w:hAnsi="PT Astra Serif"/>
          <w:i/>
          <w:lang w:eastAsia="ar-SA"/>
        </w:rPr>
      </w:pPr>
      <w:r>
        <w:rPr>
          <w:rFonts w:ascii="PT Astra Serif" w:eastAsiaTheme="minorHAnsi" w:hAnsi="PT Astra Serif"/>
          <w:i/>
          <w:lang w:eastAsia="ar-SA"/>
        </w:rPr>
        <w:t>- монтаж, техническое обслуживание и ремонт систем пожарной и охранно-пожарной сигнализации и их элементов;</w:t>
      </w:r>
    </w:p>
    <w:p w:rsidR="00235B25" w:rsidRDefault="00235B25" w:rsidP="00235B25">
      <w:pPr>
        <w:widowControl w:val="0"/>
        <w:suppressAutoHyphens/>
        <w:autoSpaceDE w:val="0"/>
        <w:spacing w:after="0"/>
        <w:rPr>
          <w:rFonts w:ascii="PT Astra Serif" w:eastAsiaTheme="minorHAnsi" w:hAnsi="PT Astra Serif"/>
          <w:i/>
          <w:lang w:eastAsia="ar-SA"/>
        </w:rPr>
      </w:pPr>
      <w:r>
        <w:rPr>
          <w:rFonts w:ascii="PT Astra Serif" w:eastAsiaTheme="minorHAnsi" w:hAnsi="PT Astra Serif"/>
          <w:i/>
          <w:lang w:eastAsia="ar-SA"/>
        </w:rPr>
        <w:t xml:space="preserve">- техническое обслуживание и ремонт систем противопожарного водоснабжения и их элементов; </w:t>
      </w:r>
    </w:p>
    <w:p w:rsidR="00235B25" w:rsidRDefault="00235B25" w:rsidP="00235B25">
      <w:pPr>
        <w:widowControl w:val="0"/>
        <w:suppressAutoHyphens/>
        <w:autoSpaceDE w:val="0"/>
        <w:spacing w:after="0"/>
        <w:rPr>
          <w:rFonts w:ascii="PT Astra Serif" w:eastAsiaTheme="minorHAnsi" w:hAnsi="PT Astra Serif"/>
          <w:i/>
          <w:lang w:eastAsia="ar-SA"/>
        </w:rPr>
      </w:pPr>
      <w:r>
        <w:rPr>
          <w:rFonts w:ascii="PT Astra Serif" w:eastAsiaTheme="minorHAnsi" w:hAnsi="PT Astra Serif"/>
          <w:i/>
          <w:lang w:eastAsia="ar-SA"/>
        </w:rPr>
        <w:t>- монтаж, техническое обслуживание и ремонт систем оповещения и эвакуации при пожаре и их элементов.</w:t>
      </w:r>
    </w:p>
    <w:p w:rsidR="00235B25" w:rsidRDefault="00235B25" w:rsidP="00235B25">
      <w:pPr>
        <w:widowControl w:val="0"/>
        <w:suppressAutoHyphens/>
        <w:autoSpaceDE w:val="0"/>
        <w:spacing w:after="0"/>
        <w:rPr>
          <w:rFonts w:ascii="PT Astra Serif" w:eastAsiaTheme="minorHAnsi" w:hAnsi="PT Astra Serif"/>
          <w:lang w:eastAsia="ar-SA"/>
        </w:rPr>
      </w:pPr>
      <w:r>
        <w:rPr>
          <w:rFonts w:ascii="PT Astra Serif" w:eastAsiaTheme="minorHAnsi" w:hAnsi="PT Astra Serif"/>
          <w:lang w:eastAsia="ar-SA"/>
        </w:rPr>
        <w:t>При проведении технического обслуживания систем противопожарной защиты, Исполнитель должен руководствоваться техническими паспортами на оборудование, в которых прописаны виды выполняемых работ по ТО и ППР.</w:t>
      </w:r>
    </w:p>
    <w:p w:rsidR="00235B25" w:rsidRDefault="00235B25" w:rsidP="00235B25">
      <w:pPr>
        <w:widowControl w:val="0"/>
        <w:suppressAutoHyphens/>
        <w:autoSpaceDE w:val="0"/>
        <w:spacing w:after="0"/>
        <w:rPr>
          <w:rFonts w:ascii="PT Astra Serif" w:eastAsiaTheme="minorHAnsi" w:hAnsi="PT Astra Serif"/>
          <w:b/>
          <w:u w:val="single"/>
          <w:lang w:eastAsia="ar-SA"/>
        </w:rPr>
      </w:pPr>
      <w:r>
        <w:rPr>
          <w:rFonts w:ascii="PT Astra Serif" w:eastAsiaTheme="minorHAnsi" w:hAnsi="PT Astra Serif"/>
          <w:lang w:eastAsia="ar-SA"/>
        </w:rPr>
        <w:t>В течение 10 (десяти) календарных дней с момента начала действия договора Исполнитель организует и проводит первичное обследование систем АУПС, СОУЭ, пожарного водовода, видеонаблюдения на объекте с целью определения их состояния.</w:t>
      </w:r>
    </w:p>
    <w:p w:rsidR="00235B25" w:rsidRDefault="00235B25" w:rsidP="00235B25">
      <w:pPr>
        <w:widowControl w:val="0"/>
        <w:suppressAutoHyphens/>
        <w:autoSpaceDE w:val="0"/>
        <w:spacing w:after="0"/>
        <w:rPr>
          <w:rFonts w:ascii="PT Astra Serif" w:eastAsiaTheme="minorHAnsi" w:hAnsi="PT Astra Serif"/>
          <w:lang w:eastAsia="ar-SA"/>
        </w:rPr>
      </w:pPr>
      <w:r>
        <w:rPr>
          <w:rFonts w:ascii="PT Astra Serif" w:eastAsiaTheme="minorHAnsi" w:hAnsi="PT Astra Serif"/>
          <w:lang w:eastAsia="ar-SA"/>
        </w:rPr>
        <w:t>При этом Исполнитель обязуется:</w:t>
      </w:r>
    </w:p>
    <w:p w:rsidR="00235B25" w:rsidRDefault="00235B25" w:rsidP="00235B25">
      <w:pPr>
        <w:widowControl w:val="0"/>
        <w:suppressAutoHyphens/>
        <w:autoSpaceDE w:val="0"/>
        <w:spacing w:after="0"/>
        <w:rPr>
          <w:rFonts w:ascii="PT Astra Serif" w:eastAsiaTheme="minorHAnsi" w:hAnsi="PT Astra Serif"/>
          <w:lang w:eastAsia="ar-SA"/>
        </w:rPr>
      </w:pPr>
      <w:r>
        <w:rPr>
          <w:rFonts w:ascii="PT Astra Serif" w:eastAsiaTheme="minorHAnsi" w:hAnsi="PT Astra Serif"/>
          <w:lang w:eastAsia="ar-SA"/>
        </w:rPr>
        <w:t>- согласовать с Заказчиком дату проведения первичного обследования;</w:t>
      </w:r>
    </w:p>
    <w:p w:rsidR="00235B25" w:rsidRDefault="00235B25" w:rsidP="00235B25">
      <w:pPr>
        <w:widowControl w:val="0"/>
        <w:suppressAutoHyphens/>
        <w:autoSpaceDE w:val="0"/>
        <w:spacing w:after="0"/>
        <w:rPr>
          <w:rFonts w:ascii="PT Astra Serif" w:eastAsiaTheme="minorHAnsi" w:hAnsi="PT Astra Serif"/>
          <w:lang w:eastAsia="ar-SA"/>
        </w:rPr>
      </w:pPr>
      <w:r>
        <w:rPr>
          <w:rFonts w:ascii="PT Astra Serif" w:eastAsiaTheme="minorHAnsi" w:hAnsi="PT Astra Serif"/>
          <w:lang w:eastAsia="ar-SA"/>
        </w:rPr>
        <w:t>- направить на первичное обследование квалифицированный персонал;</w:t>
      </w:r>
    </w:p>
    <w:p w:rsidR="00235B25" w:rsidRDefault="00235B25" w:rsidP="00235B25">
      <w:pPr>
        <w:widowControl w:val="0"/>
        <w:suppressAutoHyphens/>
        <w:autoSpaceDE w:val="0"/>
        <w:spacing w:after="0"/>
        <w:rPr>
          <w:rFonts w:ascii="PT Astra Serif" w:eastAsiaTheme="minorHAnsi" w:hAnsi="PT Astra Serif"/>
          <w:lang w:eastAsia="ar-SA"/>
        </w:rPr>
      </w:pPr>
      <w:r>
        <w:rPr>
          <w:rFonts w:ascii="PT Astra Serif" w:eastAsiaTheme="minorHAnsi" w:hAnsi="PT Astra Serif"/>
          <w:lang w:eastAsia="ar-SA"/>
        </w:rPr>
        <w:t>- соблюдать при оказании услуг правила пожарной безопасности, техники безопасности и внутреннего трудового распорядка, действующего на территории Заказчика;</w:t>
      </w:r>
    </w:p>
    <w:p w:rsidR="00235B25" w:rsidRDefault="00235B25" w:rsidP="00235B25">
      <w:pPr>
        <w:widowControl w:val="0"/>
        <w:suppressAutoHyphens/>
        <w:autoSpaceDE w:val="0"/>
        <w:spacing w:after="0"/>
        <w:rPr>
          <w:rFonts w:ascii="PT Astra Serif" w:eastAsiaTheme="minorHAnsi" w:hAnsi="PT Astra Serif"/>
          <w:lang w:eastAsia="ar-SA"/>
        </w:rPr>
      </w:pPr>
      <w:r>
        <w:rPr>
          <w:rFonts w:ascii="PT Astra Serif" w:eastAsiaTheme="minorHAnsi" w:hAnsi="PT Astra Serif"/>
          <w:lang w:eastAsia="ar-SA"/>
        </w:rPr>
        <w:t>- составить Акт первичного обследования по установленной (согласованной с Заказчиком) форме.</w:t>
      </w:r>
    </w:p>
    <w:p w:rsidR="00235B25" w:rsidRDefault="00235B25" w:rsidP="00235B25">
      <w:pPr>
        <w:widowControl w:val="0"/>
        <w:suppressAutoHyphens/>
        <w:autoSpaceDE w:val="0"/>
        <w:spacing w:after="0"/>
        <w:rPr>
          <w:rFonts w:ascii="PT Astra Serif" w:eastAsiaTheme="minorHAnsi" w:hAnsi="PT Astra Serif"/>
          <w:lang w:eastAsia="ar-SA"/>
        </w:rPr>
      </w:pPr>
      <w:r>
        <w:rPr>
          <w:rFonts w:ascii="PT Astra Serif" w:eastAsiaTheme="minorHAnsi" w:hAnsi="PT Astra Serif"/>
          <w:lang w:eastAsia="ar-SA"/>
        </w:rPr>
        <w:t>На основании Акта первичного обследования систем пожарной автоматики в течение 10 (десяти) календарных суток после его подписания Исполнитель выявляет неисправности и приводит системы пожарной автоматики, в дежурный (автоматический) режим в существующем виде.</w:t>
      </w:r>
    </w:p>
    <w:p w:rsidR="00235B25" w:rsidRDefault="00235B25" w:rsidP="00235B25">
      <w:pPr>
        <w:widowControl w:val="0"/>
        <w:suppressAutoHyphens/>
        <w:autoSpaceDE w:val="0"/>
        <w:spacing w:after="0"/>
        <w:rPr>
          <w:rFonts w:ascii="PT Astra Serif" w:eastAsiaTheme="minorHAnsi" w:hAnsi="PT Astra Serif"/>
          <w:lang w:eastAsia="ar-SA"/>
        </w:rPr>
      </w:pPr>
      <w:r>
        <w:rPr>
          <w:rFonts w:ascii="PT Astra Serif" w:eastAsiaTheme="minorHAnsi" w:hAnsi="PT Astra Serif"/>
          <w:lang w:eastAsia="ar-SA"/>
        </w:rPr>
        <w:t>Введение установок в дежурное (автоматическое) рабочее состояние оформляется двухсторонним комиссионным техническим актом не позднее, чем через 3 (трое) календарных суток после устранения неисправностей и приведения систем пожарной автоматики в дежурное (автоматическое) рабочее состояние.</w:t>
      </w:r>
    </w:p>
    <w:p w:rsidR="00235B25" w:rsidRDefault="00235B25" w:rsidP="00235B25">
      <w:pPr>
        <w:widowControl w:val="0"/>
        <w:suppressAutoHyphens/>
        <w:autoSpaceDE w:val="0"/>
        <w:spacing w:after="0"/>
        <w:contextualSpacing/>
        <w:rPr>
          <w:rFonts w:ascii="PT Astra Serif" w:eastAsiaTheme="minorHAnsi" w:hAnsi="PT Astra Serif"/>
          <w:lang w:eastAsia="zh-CN"/>
        </w:rPr>
      </w:pPr>
      <w:r>
        <w:rPr>
          <w:rFonts w:ascii="PT Astra Serif" w:eastAsiaTheme="minorHAnsi" w:hAnsi="PT Astra Serif"/>
          <w:lang w:eastAsia="zh-CN"/>
        </w:rPr>
        <w:t>При нахождении на территории и при проведении работ на объекте сотрудники Исполнителя обязаны соблюдать во время проведения работ правила по охране труда, пожарной безопасности, электробезопасности, и иные требования законодательства Российской Федерации.</w:t>
      </w:r>
    </w:p>
    <w:p w:rsidR="00235B25" w:rsidRDefault="00235B25" w:rsidP="00235B25">
      <w:pPr>
        <w:widowControl w:val="0"/>
        <w:suppressAutoHyphens/>
        <w:autoSpaceDE w:val="0"/>
        <w:spacing w:after="0"/>
        <w:contextualSpacing/>
        <w:rPr>
          <w:rFonts w:ascii="PT Astra Serif" w:eastAsiaTheme="minorHAnsi" w:hAnsi="PT Astra Serif"/>
          <w:lang w:eastAsia="zh-CN"/>
        </w:rPr>
      </w:pPr>
      <w:r>
        <w:rPr>
          <w:rFonts w:ascii="PT Astra Serif" w:eastAsiaTheme="minorHAnsi" w:hAnsi="PT Astra Serif"/>
          <w:lang w:eastAsia="zh-CN"/>
        </w:rPr>
        <w:t>Работы выполняются средствами и силами Исполнителя с использованием инструментов и оборудования, измерительного инструмента, имеющих свидетельство о поверке.</w:t>
      </w:r>
    </w:p>
    <w:p w:rsidR="00235B25" w:rsidRDefault="00235B25" w:rsidP="00235B25">
      <w:pPr>
        <w:widowControl w:val="0"/>
        <w:suppressAutoHyphens/>
        <w:autoSpaceDE w:val="0"/>
        <w:spacing w:after="0"/>
        <w:contextualSpacing/>
        <w:rPr>
          <w:rFonts w:ascii="PT Astra Serif" w:eastAsiaTheme="minorHAnsi" w:hAnsi="PT Astra Serif"/>
          <w:lang w:eastAsia="zh-CN"/>
        </w:rPr>
      </w:pPr>
      <w:r>
        <w:rPr>
          <w:rFonts w:ascii="PT Astra Serif" w:eastAsia="Calibri" w:hAnsi="PT Astra Serif"/>
          <w:lang w:eastAsia="en-US"/>
        </w:rPr>
        <w:t xml:space="preserve">Работы по техническому обслуживанию </w:t>
      </w:r>
      <w:r>
        <w:rPr>
          <w:rFonts w:ascii="PT Astra Serif" w:eastAsiaTheme="minorHAnsi" w:hAnsi="PT Astra Serif"/>
          <w:lang w:eastAsia="ar-SA"/>
        </w:rPr>
        <w:t>систем АУПС, СОУЭ</w:t>
      </w:r>
      <w:r>
        <w:rPr>
          <w:rFonts w:ascii="PT Astra Serif" w:eastAsia="Calibri" w:hAnsi="PT Astra Serif"/>
          <w:lang w:eastAsia="en-US"/>
        </w:rPr>
        <w:t>, осуществляются на территории Заказчика, в рабочие дни с 08.0.0 до 18.00 часов, при необходимости по согласованию с Заказчиком и в выходные дни</w:t>
      </w:r>
    </w:p>
    <w:p w:rsidR="00235B25" w:rsidRDefault="00235B25" w:rsidP="00235B25">
      <w:pPr>
        <w:tabs>
          <w:tab w:val="left" w:pos="709"/>
        </w:tabs>
        <w:spacing w:after="0"/>
        <w:jc w:val="left"/>
        <w:rPr>
          <w:rFonts w:ascii="PT Astra Serif" w:hAnsi="PT Astra Serif"/>
          <w:lang w:eastAsia="en-US"/>
        </w:rPr>
      </w:pPr>
      <w:r>
        <w:rPr>
          <w:rFonts w:ascii="PT Astra Serif" w:hAnsi="PT Astra Serif"/>
          <w:lang w:eastAsia="en-US"/>
        </w:rPr>
        <w:t>Выполнение работ на объекте Заказчика производится в следующие сроки:</w:t>
      </w:r>
    </w:p>
    <w:p w:rsidR="00235B25" w:rsidRDefault="00235B25" w:rsidP="00235B25">
      <w:pPr>
        <w:tabs>
          <w:tab w:val="left" w:pos="709"/>
        </w:tabs>
        <w:spacing w:after="0"/>
        <w:jc w:val="left"/>
        <w:rPr>
          <w:rFonts w:ascii="PT Astra Serif" w:hAnsi="PT Astra Serif"/>
          <w:lang w:eastAsia="en-US"/>
        </w:rPr>
      </w:pPr>
      <w:r>
        <w:rPr>
          <w:rFonts w:ascii="PT Astra Serif" w:hAnsi="PT Astra Serif"/>
          <w:lang w:eastAsia="en-US"/>
        </w:rPr>
        <w:t>Срок реагирования на аварийную заявку – не более 0,5 часа с момента вызова.</w:t>
      </w:r>
    </w:p>
    <w:p w:rsidR="00235B25" w:rsidRDefault="00235B25" w:rsidP="00235B25">
      <w:pPr>
        <w:tabs>
          <w:tab w:val="left" w:pos="709"/>
        </w:tabs>
        <w:spacing w:after="0"/>
        <w:jc w:val="left"/>
        <w:rPr>
          <w:rFonts w:ascii="PT Astra Serif" w:hAnsi="PT Astra Serif"/>
          <w:lang w:eastAsia="en-US"/>
        </w:rPr>
      </w:pPr>
      <w:r>
        <w:rPr>
          <w:rFonts w:ascii="PT Astra Serif" w:hAnsi="PT Astra Serif"/>
          <w:lang w:eastAsia="en-US"/>
        </w:rPr>
        <w:t>Срок реагирования на заявку не более 1 часа с момента обращения.</w:t>
      </w:r>
    </w:p>
    <w:p w:rsidR="00235B25" w:rsidRDefault="00235B25" w:rsidP="00235B25">
      <w:pPr>
        <w:tabs>
          <w:tab w:val="left" w:pos="709"/>
        </w:tabs>
        <w:spacing w:after="0"/>
        <w:jc w:val="left"/>
        <w:rPr>
          <w:rFonts w:ascii="PT Astra Serif" w:hAnsi="PT Astra Serif"/>
          <w:lang w:eastAsia="en-US"/>
        </w:rPr>
      </w:pPr>
      <w:r>
        <w:rPr>
          <w:rFonts w:ascii="PT Astra Serif" w:hAnsi="PT Astra Serif"/>
          <w:lang w:eastAsia="en-US"/>
        </w:rPr>
        <w:t>Срок устранения некачественно выполненных работ – 1 рабочий день.</w:t>
      </w:r>
    </w:p>
    <w:p w:rsidR="00235B25" w:rsidRDefault="00235B25" w:rsidP="00235B25">
      <w:pPr>
        <w:tabs>
          <w:tab w:val="left" w:pos="709"/>
        </w:tabs>
        <w:jc w:val="left"/>
        <w:rPr>
          <w:rFonts w:ascii="PT Astra Serif" w:hAnsi="PT Astra Serif"/>
          <w:lang w:eastAsia="en-US"/>
        </w:rPr>
      </w:pPr>
      <w:r>
        <w:rPr>
          <w:rFonts w:ascii="PT Astra Serif" w:hAnsi="PT Astra Serif"/>
          <w:lang w:eastAsia="en-US"/>
        </w:rPr>
        <w:t>Срок прибытия аварийной бригады – до 1 часа с момента вызова.</w:t>
      </w:r>
    </w:p>
    <w:p w:rsidR="00235B25" w:rsidRDefault="00235B25" w:rsidP="00235B25">
      <w:pPr>
        <w:widowControl w:val="0"/>
        <w:suppressAutoHyphens/>
        <w:autoSpaceDE w:val="0"/>
        <w:spacing w:after="0"/>
        <w:rPr>
          <w:rFonts w:ascii="PT Astra Serif" w:eastAsiaTheme="minorHAnsi" w:hAnsi="PT Astra Serif"/>
          <w:lang w:eastAsia="ar-SA"/>
        </w:rPr>
      </w:pPr>
      <w:r>
        <w:rPr>
          <w:rFonts w:ascii="PT Astra Serif" w:eastAsiaTheme="minorHAnsi" w:hAnsi="PT Astra Serif"/>
          <w:lang w:eastAsia="ar-SA"/>
        </w:rPr>
        <w:t>Исполнитель должен назначить приказом ответственного представителя Исполнителя по данному Контракту и до начала оказания услуг сообщить его данные (Ф.И.О., контактный номер телефона, адрес электронной почты) Заказчику.</w:t>
      </w:r>
    </w:p>
    <w:p w:rsidR="00235B25" w:rsidRDefault="00235B25" w:rsidP="00235B25">
      <w:pPr>
        <w:widowControl w:val="0"/>
        <w:suppressAutoHyphens/>
        <w:autoSpaceDE w:val="0"/>
        <w:spacing w:after="0"/>
        <w:rPr>
          <w:rFonts w:ascii="PT Astra Serif" w:eastAsiaTheme="minorHAnsi" w:hAnsi="PT Astra Serif"/>
          <w:lang w:eastAsia="ar-SA"/>
        </w:rPr>
      </w:pPr>
      <w:r>
        <w:rPr>
          <w:rFonts w:ascii="PT Astra Serif" w:eastAsiaTheme="minorHAnsi" w:hAnsi="PT Astra Serif"/>
          <w:lang w:eastAsia="ar-SA"/>
        </w:rPr>
        <w:t xml:space="preserve">До начала оказания услуг Исполнитель должен ознакомить своих работников со спецификой выполняемых работ Заказчика, ознакомить с правилами охраны труда, противопожарной и санитарно-эпидемиологической безопасности и другими требованиями, действующими на территории Заказчика, под роспись на бланке Исполнителя, заверенную копию предоставить Заказчику. </w:t>
      </w:r>
    </w:p>
    <w:p w:rsidR="00235B25" w:rsidRDefault="00235B25" w:rsidP="00235B25">
      <w:pPr>
        <w:widowControl w:val="0"/>
        <w:suppressAutoHyphens/>
        <w:autoSpaceDE w:val="0"/>
        <w:spacing w:after="0"/>
        <w:rPr>
          <w:rFonts w:ascii="PT Astra Serif" w:eastAsiaTheme="minorHAnsi" w:hAnsi="PT Astra Serif"/>
          <w:lang w:eastAsia="ar-SA"/>
        </w:rPr>
      </w:pPr>
      <w:r>
        <w:rPr>
          <w:rFonts w:ascii="PT Astra Serif" w:eastAsiaTheme="minorHAnsi" w:hAnsi="PT Astra Serif"/>
          <w:lang w:eastAsia="ar-SA"/>
        </w:rPr>
        <w:lastRenderedPageBreak/>
        <w:t>При оказании услуг по ТО и ППР Исполнитель обязан использовать сертифицированные материалы, разрешенные к применению. Исполнитель несет ответственность за надлежащее качество предоставленных им материалов и оборудования, а также за предоставление материалов и оборудования, обремененных правами третьих лиц.</w:t>
      </w:r>
    </w:p>
    <w:p w:rsidR="00235B25" w:rsidRDefault="00235B25" w:rsidP="00235B25">
      <w:pPr>
        <w:widowControl w:val="0"/>
        <w:suppressAutoHyphens/>
        <w:autoSpaceDE w:val="0"/>
        <w:spacing w:after="0"/>
        <w:rPr>
          <w:rFonts w:ascii="PT Astra Serif" w:eastAsiaTheme="minorHAnsi" w:hAnsi="PT Astra Serif"/>
          <w:lang w:eastAsia="ar-SA"/>
        </w:rPr>
      </w:pPr>
      <w:r>
        <w:rPr>
          <w:rFonts w:ascii="PT Astra Serif" w:eastAsiaTheme="minorHAnsi" w:hAnsi="PT Astra Serif"/>
          <w:lang w:eastAsia="ar-SA"/>
        </w:rPr>
        <w:t>При оказании услуг должны строго соблюдаться технологии оказания услуг, их периодичность.</w:t>
      </w:r>
    </w:p>
    <w:p w:rsidR="00235B25" w:rsidRDefault="00235B25" w:rsidP="00235B25">
      <w:pPr>
        <w:widowControl w:val="0"/>
        <w:suppressAutoHyphens/>
        <w:autoSpaceDE w:val="0"/>
        <w:spacing w:after="0"/>
        <w:contextualSpacing/>
        <w:rPr>
          <w:rFonts w:ascii="PT Astra Serif" w:eastAsiaTheme="minorHAnsi" w:hAnsi="PT Astra Serif"/>
          <w:b/>
          <w:lang w:eastAsia="zh-CN"/>
        </w:rPr>
      </w:pPr>
      <w:r>
        <w:rPr>
          <w:rFonts w:ascii="PT Astra Serif" w:eastAsiaTheme="minorHAnsi" w:hAnsi="PT Astra Serif"/>
          <w:b/>
          <w:lang w:eastAsia="zh-CN"/>
        </w:rPr>
        <w:t>2. Исполнитель обязан:</w:t>
      </w:r>
    </w:p>
    <w:p w:rsidR="00235B25" w:rsidRDefault="00235B25" w:rsidP="00235B25">
      <w:pPr>
        <w:widowControl w:val="0"/>
        <w:numPr>
          <w:ilvl w:val="0"/>
          <w:numId w:val="5"/>
        </w:numPr>
        <w:tabs>
          <w:tab w:val="left" w:pos="284"/>
        </w:tabs>
        <w:suppressAutoHyphens/>
        <w:autoSpaceDE w:val="0"/>
        <w:spacing w:after="0"/>
        <w:ind w:left="0" w:firstLine="0"/>
        <w:contextualSpacing/>
        <w:rPr>
          <w:rFonts w:ascii="PT Astra Serif" w:eastAsiaTheme="minorHAnsi" w:hAnsi="PT Astra Serif"/>
          <w:lang w:eastAsia="zh-CN"/>
        </w:rPr>
      </w:pPr>
      <w:r>
        <w:rPr>
          <w:rFonts w:ascii="PT Astra Serif" w:eastAsiaTheme="minorHAnsi" w:hAnsi="PT Astra Serif"/>
          <w:lang w:eastAsia="zh-CN"/>
        </w:rPr>
        <w:t>обеспечить присутствие на объекте специалистов в нужном количестве на время, необходимое для проведения работ по проведению ТО и ППР противопожарных систем, при проведении разовых работ, а также при проведении внеплановых работ в межрегламентный период и работ в аварийных ситуациях, работ во внерабочее время, в выходные и праздничные дни;</w:t>
      </w:r>
    </w:p>
    <w:p w:rsidR="00235B25" w:rsidRDefault="00235B25" w:rsidP="00235B25">
      <w:pPr>
        <w:widowControl w:val="0"/>
        <w:numPr>
          <w:ilvl w:val="0"/>
          <w:numId w:val="5"/>
        </w:numPr>
        <w:tabs>
          <w:tab w:val="left" w:pos="284"/>
        </w:tabs>
        <w:suppressAutoHyphens/>
        <w:autoSpaceDE w:val="0"/>
        <w:spacing w:after="0"/>
        <w:ind w:left="0" w:firstLine="0"/>
        <w:contextualSpacing/>
        <w:rPr>
          <w:rFonts w:ascii="PT Astra Serif" w:eastAsiaTheme="minorHAnsi" w:hAnsi="PT Astra Serif"/>
          <w:lang w:eastAsia="zh-CN"/>
        </w:rPr>
      </w:pPr>
      <w:r>
        <w:rPr>
          <w:rFonts w:ascii="PT Astra Serif" w:eastAsiaTheme="minorHAnsi" w:hAnsi="PT Astra Serif"/>
          <w:lang w:eastAsia="zh-CN"/>
        </w:rPr>
        <w:t xml:space="preserve"> обеспечить своих работников всеми необходимыми средствами индивидуальной и коллективной защиты перед началом проведения работ на объекте, в том числе и перед проведением работ с повышенной опасностью, без дополнительной оплаты со стороны Заказчика;</w:t>
      </w:r>
    </w:p>
    <w:p w:rsidR="00235B25" w:rsidRDefault="00235B25" w:rsidP="00235B25">
      <w:pPr>
        <w:widowControl w:val="0"/>
        <w:numPr>
          <w:ilvl w:val="0"/>
          <w:numId w:val="5"/>
        </w:numPr>
        <w:tabs>
          <w:tab w:val="left" w:pos="284"/>
        </w:tabs>
        <w:suppressAutoHyphens/>
        <w:autoSpaceDE w:val="0"/>
        <w:spacing w:after="0"/>
        <w:ind w:left="0" w:firstLine="0"/>
        <w:contextualSpacing/>
        <w:rPr>
          <w:rFonts w:ascii="PT Astra Serif" w:eastAsiaTheme="minorHAnsi" w:hAnsi="PT Astra Serif"/>
          <w:lang w:eastAsia="zh-CN"/>
        </w:rPr>
      </w:pPr>
      <w:r>
        <w:rPr>
          <w:rFonts w:ascii="PT Astra Serif" w:eastAsiaTheme="minorHAnsi" w:hAnsi="PT Astra Serif"/>
          <w:lang w:eastAsia="ar-SA"/>
        </w:rPr>
        <w:t>поставлять на рабочую площадку материалы, оборудование, изделия, конструкции, необходимые для оказания услуг, а также осуществлять их приемку, разгрузку и складирование. Используемые при производстве работ материалы (комплектующие и оборудование) должны соответствовать государственным стандартам Российской Федерации и техническим условиям;</w:t>
      </w:r>
    </w:p>
    <w:p w:rsidR="00235B25" w:rsidRDefault="00235B25" w:rsidP="00235B25">
      <w:pPr>
        <w:widowControl w:val="0"/>
        <w:numPr>
          <w:ilvl w:val="0"/>
          <w:numId w:val="5"/>
        </w:numPr>
        <w:tabs>
          <w:tab w:val="left" w:pos="284"/>
        </w:tabs>
        <w:suppressAutoHyphens/>
        <w:autoSpaceDE w:val="0"/>
        <w:spacing w:after="0"/>
        <w:ind w:left="0" w:firstLine="0"/>
        <w:contextualSpacing/>
        <w:rPr>
          <w:rFonts w:ascii="PT Astra Serif" w:eastAsiaTheme="minorHAnsi" w:hAnsi="PT Astra Serif"/>
          <w:lang w:eastAsia="zh-CN"/>
        </w:rPr>
      </w:pPr>
      <w:r>
        <w:rPr>
          <w:rFonts w:ascii="PT Astra Serif" w:eastAsiaTheme="minorHAnsi" w:hAnsi="PT Astra Serif"/>
          <w:lang w:eastAsia="zh-CN"/>
        </w:rPr>
        <w:t>обеспечить условия для полноценного функционирования объекта, исполнять полученные в ходе оказания услуг указания Заказчика;</w:t>
      </w:r>
    </w:p>
    <w:p w:rsidR="00235B25" w:rsidRDefault="00235B25" w:rsidP="00235B25">
      <w:pPr>
        <w:widowControl w:val="0"/>
        <w:numPr>
          <w:ilvl w:val="0"/>
          <w:numId w:val="5"/>
        </w:numPr>
        <w:tabs>
          <w:tab w:val="left" w:pos="284"/>
        </w:tabs>
        <w:suppressAutoHyphens/>
        <w:autoSpaceDE w:val="0"/>
        <w:spacing w:after="0"/>
        <w:ind w:left="0" w:firstLine="0"/>
        <w:contextualSpacing/>
        <w:rPr>
          <w:rFonts w:ascii="PT Astra Serif" w:eastAsiaTheme="minorHAnsi" w:hAnsi="PT Astra Serif"/>
          <w:lang w:eastAsia="zh-CN"/>
        </w:rPr>
      </w:pPr>
      <w:r>
        <w:rPr>
          <w:rFonts w:ascii="PT Astra Serif" w:eastAsiaTheme="minorHAnsi" w:hAnsi="PT Astra Serif"/>
          <w:lang w:eastAsia="ar-SA"/>
        </w:rPr>
        <w:t>в ходе оказания услуг обеспечить выполнение необходимых мероприятий по охране труда, соблюдению экологической безопасности, промышленной безопасности, электробезопасности, пожарной безопасности, охране окружающей среды;</w:t>
      </w:r>
    </w:p>
    <w:p w:rsidR="00235B25" w:rsidRDefault="00235B25" w:rsidP="00235B25">
      <w:pPr>
        <w:widowControl w:val="0"/>
        <w:numPr>
          <w:ilvl w:val="0"/>
          <w:numId w:val="5"/>
        </w:numPr>
        <w:tabs>
          <w:tab w:val="left" w:pos="284"/>
        </w:tabs>
        <w:suppressAutoHyphens/>
        <w:autoSpaceDE w:val="0"/>
        <w:spacing w:after="0"/>
        <w:ind w:left="0" w:firstLine="0"/>
        <w:contextualSpacing/>
        <w:rPr>
          <w:rFonts w:ascii="PT Astra Serif" w:eastAsiaTheme="minorHAnsi" w:hAnsi="PT Astra Serif"/>
          <w:lang w:eastAsia="zh-CN"/>
        </w:rPr>
      </w:pPr>
      <w:r>
        <w:rPr>
          <w:rFonts w:ascii="PT Astra Serif" w:eastAsiaTheme="minorHAnsi" w:hAnsi="PT Astra Serif"/>
          <w:lang w:eastAsia="zh-CN"/>
        </w:rPr>
        <w:t xml:space="preserve">работы по ТО и ППР проводить в сроки, установленные графиком проведения ТО и ППР; </w:t>
      </w:r>
    </w:p>
    <w:p w:rsidR="00235B25" w:rsidRDefault="00235B25" w:rsidP="00235B25">
      <w:pPr>
        <w:widowControl w:val="0"/>
        <w:numPr>
          <w:ilvl w:val="0"/>
          <w:numId w:val="5"/>
        </w:numPr>
        <w:tabs>
          <w:tab w:val="left" w:pos="284"/>
        </w:tabs>
        <w:suppressAutoHyphens/>
        <w:autoSpaceDE w:val="0"/>
        <w:spacing w:after="0"/>
        <w:ind w:left="0" w:firstLine="0"/>
        <w:contextualSpacing/>
        <w:rPr>
          <w:rFonts w:ascii="PT Astra Serif" w:eastAsiaTheme="minorHAnsi" w:hAnsi="PT Astra Serif"/>
          <w:lang w:eastAsia="zh-CN"/>
        </w:rPr>
      </w:pPr>
      <w:r>
        <w:rPr>
          <w:rFonts w:ascii="PT Astra Serif" w:eastAsiaTheme="minorHAnsi" w:hAnsi="PT Astra Serif"/>
          <w:lang w:eastAsia="zh-CN"/>
        </w:rPr>
        <w:t xml:space="preserve">осуществлять </w:t>
      </w:r>
      <w:r>
        <w:rPr>
          <w:rFonts w:ascii="PT Astra Serif" w:eastAsiaTheme="minorHAnsi" w:hAnsi="PT Astra Serif"/>
          <w:b/>
          <w:lang w:eastAsia="zh-CN"/>
        </w:rPr>
        <w:t>ведение</w:t>
      </w:r>
      <w:r>
        <w:rPr>
          <w:rFonts w:ascii="PT Astra Serif" w:eastAsiaTheme="minorHAnsi" w:hAnsi="PT Astra Serif"/>
          <w:lang w:eastAsia="zh-CN"/>
        </w:rPr>
        <w:t xml:space="preserve"> всей необходимой технической документации, определённой законодательством РФ в области пожарной безопасности.</w:t>
      </w:r>
    </w:p>
    <w:p w:rsidR="00235B25" w:rsidRDefault="00235B25" w:rsidP="00235B25">
      <w:pPr>
        <w:widowControl w:val="0"/>
        <w:suppressAutoHyphens/>
        <w:spacing w:after="0"/>
        <w:contextualSpacing/>
        <w:rPr>
          <w:rFonts w:ascii="PT Astra Serif" w:hAnsi="PT Astra Serif"/>
          <w:b/>
          <w:highlight w:val="yellow"/>
        </w:rPr>
      </w:pPr>
    </w:p>
    <w:p w:rsidR="00235B25" w:rsidRDefault="00235B25" w:rsidP="00235B25">
      <w:pPr>
        <w:rPr>
          <w:rFonts w:ascii="PT Astra Serif" w:hAnsi="PT Astra Serif"/>
          <w:b/>
        </w:rPr>
      </w:pPr>
      <w:r>
        <w:rPr>
          <w:rFonts w:ascii="PT Astra Serif" w:hAnsi="PT Astra Serif"/>
          <w:b/>
        </w:rPr>
        <w:t>3. Регламент технического обслуживания пожарной и охранной сигнализации, автоматической установки пожаротушения, наружного и внутреннего водовода к пожарным кранам, пожарных кранов, пожарных рукавов, огнетушителей и системы оповещения на объектах</w:t>
      </w:r>
    </w:p>
    <w:tbl>
      <w:tblPr>
        <w:tblW w:w="9498" w:type="dxa"/>
        <w:tblInd w:w="108" w:type="dxa"/>
        <w:tblLook w:val="01E0" w:firstRow="1" w:lastRow="1" w:firstColumn="1" w:lastColumn="1" w:noHBand="0" w:noVBand="0"/>
      </w:tblPr>
      <w:tblGrid>
        <w:gridCol w:w="566"/>
        <w:gridCol w:w="6882"/>
        <w:gridCol w:w="2050"/>
      </w:tblGrid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№ п/п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Перечень работ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Периодичность обслуживания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 w:rsidP="00235B25">
            <w:pPr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 w:rsidP="00235B25">
            <w:pPr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Внешний осмотр составных частей системы (шкафов управления, приемно-контрольных приборов, извещателей, оповещателей и т.п.) с целью. Выявления механических повреждений, коррозии, грязи, прочности креплений и т.д.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 w:rsidP="00235B25">
            <w:pPr>
              <w:jc w:val="center"/>
              <w:rPr>
                <w:rFonts w:ascii="PT Astra Serif" w:hAnsi="PT Astra Serif"/>
                <w:lang w:eastAsia="en-US"/>
              </w:rPr>
            </w:pPr>
          </w:p>
          <w:p w:rsidR="00235B25" w:rsidRDefault="00235B25" w:rsidP="00235B25">
            <w:pPr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еженедельно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 w:rsidP="00235B25">
            <w:pPr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 w:rsidP="00235B25">
            <w:pPr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Очистка от пыли и посторонних предметов наружных панелей приборов и систем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 w:rsidP="00235B25">
            <w:pPr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ежемесячно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 w:rsidP="00235B25">
            <w:pPr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 w:rsidP="00235B25">
            <w:pPr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Контроль работоспособности системы.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 w:rsidP="00235B25">
            <w:pPr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еженедельно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 w:rsidP="00235B25">
            <w:pPr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4.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 w:rsidP="00235B25">
            <w:pPr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Контроль основного и резервного источников питания, проверка автоматического переключения питания с рабочего ввода на резервный.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 w:rsidP="00235B25">
            <w:pPr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 раз в полугодие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 w:rsidP="00235B25">
            <w:pPr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5.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 w:rsidP="00235B25">
            <w:pPr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Очистка от пыли и посторонних предметов извещателей.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 w:rsidP="00235B25">
            <w:pPr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ежемесячно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 w:rsidP="00235B25">
            <w:pPr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6.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 w:rsidP="00235B25">
            <w:pPr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Проверка работоспособности систем и оборудования в режимах реальной работы.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 w:rsidP="00235B25">
            <w:pPr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ежемесячно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 w:rsidP="00235B25">
            <w:pPr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lastRenderedPageBreak/>
              <w:t>7.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 w:rsidP="00235B25">
            <w:pPr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Регулирование реального времени.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 w:rsidP="00235B25">
            <w:pPr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при необходимости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 w:rsidP="00235B25">
            <w:pPr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8.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 w:rsidP="00235B25">
            <w:pPr>
              <w:rPr>
                <w:rFonts w:ascii="PT Astra Serif" w:hAnsi="PT Astra Serif"/>
                <w:highlight w:val="yellow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Проведение проверок работоспособности источников внутреннего противопожарного водопровода в количестве 2 стояков.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 w:rsidP="00235B25">
            <w:pPr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 xml:space="preserve"> 2 раза в год (весной и осенью) с составлением соответствующих актов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 w:rsidP="00235B25">
            <w:pPr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9.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 w:rsidP="00235B25">
            <w:pPr>
              <w:rPr>
                <w:rFonts w:ascii="PT Astra Serif" w:hAnsi="PT Astra Serif"/>
                <w:highlight w:val="yellow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Перекатка пожарных рукавов в количестве 51 шт.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 w:rsidP="00235B25">
            <w:pPr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 раз в год с составлением соответствующих актов</w:t>
            </w:r>
          </w:p>
        </w:tc>
      </w:tr>
    </w:tbl>
    <w:p w:rsidR="00235B25" w:rsidRDefault="00235B25" w:rsidP="00235B25">
      <w:pPr>
        <w:spacing w:after="0"/>
        <w:rPr>
          <w:rFonts w:ascii="PT Astra Serif" w:hAnsi="PT Astra Serif"/>
        </w:rPr>
      </w:pPr>
      <w:r>
        <w:rPr>
          <w:rFonts w:ascii="PT Astra Serif" w:hAnsi="PT Astra Serif"/>
        </w:rPr>
        <w:t>Плановое техническое обслуживание проводится со следующей периодичностью:</w:t>
      </w:r>
    </w:p>
    <w:p w:rsidR="00235B25" w:rsidRDefault="00235B25" w:rsidP="00235B25">
      <w:pPr>
        <w:spacing w:after="0"/>
        <w:rPr>
          <w:rFonts w:ascii="PT Astra Serif" w:hAnsi="PT Astra Serif"/>
        </w:rPr>
      </w:pPr>
      <w:r>
        <w:rPr>
          <w:rFonts w:ascii="PT Astra Serif" w:hAnsi="PT Astra Serif"/>
        </w:rPr>
        <w:t>1. Систем: охранной сигнализации, видеонаблюдения, в объеме ТО-1: Один раз в месяц.</w:t>
      </w:r>
    </w:p>
    <w:p w:rsidR="00235B25" w:rsidRDefault="00235B25" w:rsidP="00235B25">
      <w:pPr>
        <w:spacing w:after="0"/>
        <w:rPr>
          <w:rFonts w:ascii="PT Astra Serif" w:hAnsi="PT Astra Serif"/>
        </w:rPr>
      </w:pPr>
      <w:r>
        <w:rPr>
          <w:rFonts w:ascii="PT Astra Serif" w:hAnsi="PT Astra Serif"/>
        </w:rPr>
        <w:t>Периодичность ТО и ППР должна быть установлена, в соответствии с требованиями эксплуатационной документации на технические средства обслуживаемых установок пожарной автоматики согласно графикам.</w:t>
      </w:r>
    </w:p>
    <w:p w:rsidR="00235B25" w:rsidRDefault="00235B25" w:rsidP="00235B25">
      <w:pPr>
        <w:spacing w:after="0"/>
        <w:rPr>
          <w:rFonts w:ascii="PT Astra Serif" w:hAnsi="PT Astra Serif"/>
        </w:rPr>
      </w:pPr>
      <w:r>
        <w:rPr>
          <w:rFonts w:ascii="PT Astra Serif" w:hAnsi="PT Astra Serif"/>
        </w:rPr>
        <w:t>Внеплановое техническое обслуживание ТСБ проводится:</w:t>
      </w:r>
    </w:p>
    <w:p w:rsidR="00235B25" w:rsidRDefault="00235B25" w:rsidP="00235B25">
      <w:pPr>
        <w:spacing w:after="0"/>
        <w:rPr>
          <w:rFonts w:ascii="PT Astra Serif" w:hAnsi="PT Astra Serif"/>
        </w:rPr>
      </w:pPr>
      <w:r>
        <w:rPr>
          <w:rFonts w:ascii="PT Astra Serif" w:hAnsi="PT Astra Serif"/>
        </w:rPr>
        <w:t>1. По заявкам на ремонт ТС, сделанными ответственными лицами, представителями организации заказчика.</w:t>
      </w:r>
    </w:p>
    <w:p w:rsidR="00235B25" w:rsidRDefault="00235B25" w:rsidP="00235B25">
      <w:pPr>
        <w:spacing w:after="0"/>
        <w:rPr>
          <w:rFonts w:ascii="PT Astra Serif" w:hAnsi="PT Astra Serif"/>
        </w:rPr>
      </w:pPr>
      <w:r>
        <w:rPr>
          <w:rFonts w:ascii="PT Astra Serif" w:hAnsi="PT Astra Serif"/>
        </w:rPr>
        <w:t>2. Систем охранной сигнализации, видеонаблюдения, в объеме ТО-2:</w:t>
      </w:r>
    </w:p>
    <w:p w:rsidR="00235B25" w:rsidRDefault="00235B25" w:rsidP="00235B25">
      <w:pPr>
        <w:spacing w:after="0"/>
        <w:rPr>
          <w:rFonts w:ascii="PT Astra Serif" w:hAnsi="PT Astra Serif"/>
        </w:rPr>
      </w:pPr>
      <w:r>
        <w:rPr>
          <w:rFonts w:ascii="PT Astra Serif" w:hAnsi="PT Astra Serif"/>
        </w:rPr>
        <w:t>— при поступлении с объекта двух ложных срабатываний в течение 30 календарных дней,</w:t>
      </w:r>
    </w:p>
    <w:p w:rsidR="00235B25" w:rsidRDefault="00235B25" w:rsidP="00235B25">
      <w:pPr>
        <w:spacing w:after="0"/>
        <w:rPr>
          <w:rFonts w:ascii="PT Astra Serif" w:hAnsi="PT Astra Serif"/>
        </w:rPr>
      </w:pPr>
      <w:r>
        <w:rPr>
          <w:rFonts w:ascii="PT Astra Serif" w:hAnsi="PT Astra Serif"/>
        </w:rPr>
        <w:t>— а также в случае ликвидации последствий воздействия на средства охранной сигнализации, контроля доступа на объект неблагоприятных климатических или производственных условий.</w:t>
      </w:r>
    </w:p>
    <w:p w:rsidR="00235B25" w:rsidRDefault="00235B25" w:rsidP="00235B25">
      <w:pPr>
        <w:spacing w:after="0"/>
        <w:rPr>
          <w:rFonts w:ascii="PT Astra Serif" w:hAnsi="PT Astra Serif"/>
        </w:rPr>
      </w:pPr>
    </w:p>
    <w:p w:rsidR="00235B25" w:rsidRDefault="00235B25" w:rsidP="00235B25">
      <w:pPr>
        <w:tabs>
          <w:tab w:val="left" w:pos="2355"/>
        </w:tabs>
        <w:rPr>
          <w:rFonts w:ascii="PT Astra Serif" w:hAnsi="PT Astra Serif"/>
          <w:b/>
        </w:rPr>
      </w:pPr>
      <w:r>
        <w:rPr>
          <w:rFonts w:ascii="PT Astra Serif" w:hAnsi="PT Astra Serif"/>
          <w:b/>
        </w:rPr>
        <w:t>Документальное оформление выше - перечисленных работ: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513"/>
        <w:gridCol w:w="1843"/>
      </w:tblGrid>
      <w:tr w:rsidR="00235B25" w:rsidTr="00235B25">
        <w:trPr>
          <w:trHeight w:val="360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tabs>
                <w:tab w:val="left" w:pos="2355"/>
              </w:tabs>
              <w:spacing w:after="0"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 xml:space="preserve">Перечень работ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tabs>
                <w:tab w:val="left" w:pos="2355"/>
              </w:tabs>
              <w:spacing w:after="0"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Оформление документации</w:t>
            </w:r>
          </w:p>
        </w:tc>
      </w:tr>
      <w:tr w:rsidR="00235B25" w:rsidTr="00235B25">
        <w:trPr>
          <w:trHeight w:val="360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tabs>
                <w:tab w:val="left" w:pos="2355"/>
              </w:tabs>
              <w:spacing w:after="0"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Техническое обслуживание автоматической пожарной сигнализации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tabs>
                <w:tab w:val="left" w:pos="2355"/>
              </w:tabs>
              <w:spacing w:after="0"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 xml:space="preserve"> Журнал проведения ТО.</w:t>
            </w:r>
          </w:p>
        </w:tc>
      </w:tr>
      <w:tr w:rsidR="00235B25" w:rsidTr="00235B25">
        <w:trPr>
          <w:trHeight w:val="360"/>
        </w:trPr>
        <w:tc>
          <w:tcPr>
            <w:tcW w:w="7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tabs>
                <w:tab w:val="left" w:pos="2355"/>
              </w:tabs>
              <w:spacing w:after="0"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Техническое обслуживание системы оповещения и управления эвакуацией людей при пожаре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tabs>
                <w:tab w:val="left" w:pos="2355"/>
              </w:tabs>
              <w:spacing w:after="0"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 xml:space="preserve"> Журнал проведения ТО.</w:t>
            </w:r>
          </w:p>
        </w:tc>
      </w:tr>
    </w:tbl>
    <w:p w:rsidR="00235B25" w:rsidRDefault="00235B25" w:rsidP="00235B25">
      <w:pPr>
        <w:spacing w:after="120"/>
        <w:rPr>
          <w:rFonts w:ascii="PT Astra Serif" w:hAnsi="PT Astra Serif"/>
        </w:rPr>
      </w:pPr>
    </w:p>
    <w:p w:rsidR="00235B25" w:rsidRDefault="00235B25" w:rsidP="00235B25">
      <w:pPr>
        <w:spacing w:after="120"/>
        <w:rPr>
          <w:rFonts w:ascii="PT Astra Serif" w:hAnsi="PT Astra Serif"/>
        </w:rPr>
      </w:pPr>
      <w:r>
        <w:rPr>
          <w:rFonts w:ascii="PT Astra Serif" w:hAnsi="PT Astra Serif"/>
        </w:rPr>
        <w:t>Не реже одного раза в 3 месяца проводятся плановые испытания системы противопожарной защиты с составлением соответствующих актов.</w:t>
      </w:r>
    </w:p>
    <w:p w:rsidR="00235B25" w:rsidRDefault="00235B25" w:rsidP="00235B25">
      <w:pPr>
        <w:spacing w:after="0"/>
        <w:rPr>
          <w:rFonts w:ascii="PT Astra Serif" w:hAnsi="PT Astra Serif"/>
        </w:rPr>
      </w:pPr>
      <w:r>
        <w:rPr>
          <w:rFonts w:ascii="PT Astra Serif" w:hAnsi="PT Astra Serif"/>
        </w:rPr>
        <w:t xml:space="preserve">В рамках действующего договора осуществляется ремонт пожарной и охранной сигнализации, автоматической установки пожаротушения, наружного и внутреннего водовода к пожарным кранам, пожарных кранов, пожарных рукавов, огнетушителей и системы оповещения на объектах МАУ «Центр культуры «Югра-презент». </w:t>
      </w:r>
    </w:p>
    <w:p w:rsidR="00235B25" w:rsidRDefault="00235B25" w:rsidP="00235B25">
      <w:pPr>
        <w:rPr>
          <w:rFonts w:ascii="PT Astra Serif" w:hAnsi="PT Astra Serif"/>
        </w:rPr>
      </w:pPr>
      <w:r>
        <w:rPr>
          <w:rFonts w:ascii="PT Astra Serif" w:hAnsi="PT Astra Serif"/>
        </w:rPr>
        <w:t>Исполнитель проводит диагностику неисправного оборудования, устанавливает причину, подбирает необходимые запасные части для ремонта оборудования, составляет Акт технического обследования, в котором указывает причины неисправности, перечень необходимых запасных частей.  После письменного согласования с Заказчиком данного акта Исполнитель осуществляет установку необходимых запасных частей и ремонт неисправного оборудования в рамках действующего договора. После чего оформляется Акт ремонта и установки запасных частей. В случае приобретения необходимых запасных частей у Исполнителя, Заказчик оплачивает стоимость запасных частей на основании договора, выставленного счета, счет-фактуры (при наличии), товарной-накладной, УПД (при наличии).</w:t>
      </w:r>
    </w:p>
    <w:p w:rsidR="00235B25" w:rsidRDefault="00235B25" w:rsidP="00235B25">
      <w:pPr>
        <w:spacing w:after="0"/>
        <w:rPr>
          <w:rFonts w:ascii="PT Astra Serif" w:hAnsi="PT Astra Serif"/>
        </w:rPr>
      </w:pPr>
      <w:r>
        <w:rPr>
          <w:rFonts w:ascii="PT Astra Serif" w:hAnsi="PT Astra Serif"/>
        </w:rPr>
        <w:lastRenderedPageBreak/>
        <w:t>Исполнитель предоставляет Заказчику заключение о рабочем состоянии оборудования и рекомендации по дальнейшей эксплуатации.</w:t>
      </w:r>
    </w:p>
    <w:p w:rsidR="00235B25" w:rsidRDefault="00235B25" w:rsidP="00235B25">
      <w:pPr>
        <w:spacing w:after="120"/>
        <w:rPr>
          <w:rFonts w:ascii="PT Astra Serif" w:hAnsi="PT Astra Serif"/>
        </w:rPr>
      </w:pPr>
      <w:r>
        <w:rPr>
          <w:rFonts w:ascii="PT Astra Serif" w:hAnsi="PT Astra Serif"/>
        </w:rPr>
        <w:t>После окончания работ (Технического обслуживания или Текущего ремонта) Исполнителем и Заказчиком производится соответствующая запись в журнале «ЖУРНАЛ регистрации работ по техническому обслуживанию и ремонту оборудования (ежемесячно)».</w:t>
      </w:r>
    </w:p>
    <w:p w:rsidR="00235B25" w:rsidRDefault="00235B25" w:rsidP="00235B25">
      <w:pPr>
        <w:spacing w:after="0"/>
        <w:rPr>
          <w:rFonts w:ascii="PT Astra Serif" w:hAnsi="PT Astra Serif"/>
          <w:highlight w:val="yellow"/>
        </w:rPr>
      </w:pPr>
    </w:p>
    <w:p w:rsidR="00235B25" w:rsidRDefault="00235B25" w:rsidP="00235B25">
      <w:pPr>
        <w:jc w:val="left"/>
        <w:rPr>
          <w:rFonts w:ascii="PT Astra Serif" w:hAnsi="PT Astra Serif"/>
          <w:b/>
        </w:rPr>
      </w:pPr>
      <w:r>
        <w:rPr>
          <w:rFonts w:ascii="PT Astra Serif" w:hAnsi="PT Astra Serif"/>
          <w:b/>
        </w:rPr>
        <w:t>Перечень оборудования пожарной и охранной сигнализации, автоматической установки пожаротушения, наружного и внутреннего водовода к пожарным кранам, пожарных кранов, пожарных рукавов, огнетушителей, системы оповещения на объектах МАУ «ЦК «Югра – презент»:</w:t>
      </w:r>
    </w:p>
    <w:p w:rsidR="00235B25" w:rsidRDefault="00235B25" w:rsidP="00235B25">
      <w:pPr>
        <w:pStyle w:val="a3"/>
        <w:numPr>
          <w:ilvl w:val="0"/>
          <w:numId w:val="7"/>
        </w:numPr>
        <w:spacing w:after="0"/>
        <w:rPr>
          <w:rFonts w:ascii="PT Astra Serif" w:hAnsi="PT Astra Serif"/>
          <w:b/>
          <w:sz w:val="24"/>
          <w:szCs w:val="24"/>
        </w:rPr>
      </w:pPr>
      <w:r>
        <w:rPr>
          <w:rFonts w:ascii="PT Astra Serif" w:hAnsi="PT Astra Serif"/>
          <w:b/>
          <w:sz w:val="24"/>
          <w:szCs w:val="24"/>
        </w:rPr>
        <w:t>расположенное по адресу: г. Югорск, ул. Спортивная, д. 6:</w:t>
      </w:r>
    </w:p>
    <w:tbl>
      <w:tblPr>
        <w:tblW w:w="9495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567"/>
        <w:gridCol w:w="5527"/>
        <w:gridCol w:w="1841"/>
        <w:gridCol w:w="851"/>
        <w:gridCol w:w="709"/>
      </w:tblGrid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b/>
                <w:lang w:eastAsia="en-US"/>
              </w:rPr>
            </w:pPr>
            <w:r>
              <w:rPr>
                <w:rFonts w:ascii="PT Astra Serif" w:hAnsi="PT Astra Serif"/>
                <w:b/>
                <w:lang w:eastAsia="en-US"/>
              </w:rPr>
              <w:t>№ п/п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b/>
                <w:lang w:eastAsia="en-US"/>
              </w:rPr>
            </w:pPr>
            <w:r>
              <w:rPr>
                <w:rFonts w:ascii="PT Astra Serif" w:hAnsi="PT Astra Serif"/>
                <w:b/>
                <w:lang w:eastAsia="en-US"/>
              </w:rPr>
              <w:t>Наименование, техническая характеристика оборудования и материалов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b/>
                <w:lang w:eastAsia="en-US"/>
              </w:rPr>
            </w:pPr>
            <w:r>
              <w:rPr>
                <w:rFonts w:ascii="PT Astra Serif" w:hAnsi="PT Astra Serif"/>
                <w:b/>
                <w:lang w:eastAsia="en-US"/>
              </w:rPr>
              <w:t>Тип, марка оборудования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b/>
                <w:lang w:eastAsia="en-US"/>
              </w:rPr>
            </w:pPr>
            <w:r>
              <w:rPr>
                <w:rFonts w:ascii="PT Astra Serif" w:hAnsi="PT Astra Serif"/>
                <w:b/>
                <w:lang w:eastAsia="en-US"/>
              </w:rPr>
              <w:t>Ед.</w:t>
            </w:r>
          </w:p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b/>
                <w:lang w:eastAsia="en-US"/>
              </w:rPr>
            </w:pPr>
            <w:r>
              <w:rPr>
                <w:rFonts w:ascii="PT Astra Serif" w:hAnsi="PT Astra Serif"/>
                <w:b/>
                <w:lang w:eastAsia="en-US"/>
              </w:rPr>
              <w:t>изм.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b/>
                <w:lang w:eastAsia="en-US"/>
              </w:rPr>
            </w:pPr>
            <w:r>
              <w:rPr>
                <w:rFonts w:ascii="PT Astra Serif" w:hAnsi="PT Astra Serif"/>
                <w:b/>
                <w:lang w:eastAsia="en-US"/>
              </w:rPr>
              <w:t>Кол-во</w:t>
            </w:r>
          </w:p>
        </w:tc>
      </w:tr>
      <w:tr w:rsidR="00235B25" w:rsidTr="00235B25">
        <w:tc>
          <w:tcPr>
            <w:tcW w:w="94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b/>
                <w:lang w:eastAsia="en-US"/>
              </w:rPr>
              <w:t>Извещатели и технические средства пожарной сигнализации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Прибор приемно-контрольный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proofErr w:type="spellStart"/>
            <w:r>
              <w:rPr>
                <w:rFonts w:ascii="PT Astra Serif" w:hAnsi="PT Astra Serif"/>
                <w:lang w:eastAsia="en-US"/>
              </w:rPr>
              <w:t>Кодос</w:t>
            </w:r>
            <w:proofErr w:type="spellEnd"/>
            <w:r>
              <w:rPr>
                <w:rFonts w:ascii="PT Astra Serif" w:hAnsi="PT Astra Serif"/>
                <w:lang w:eastAsia="en-US"/>
              </w:rPr>
              <w:t xml:space="preserve"> А-20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Адресный блок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proofErr w:type="spellStart"/>
            <w:r>
              <w:rPr>
                <w:rFonts w:ascii="PT Astra Serif" w:hAnsi="PT Astra Serif"/>
                <w:lang w:eastAsia="en-US"/>
              </w:rPr>
              <w:t>Кодос</w:t>
            </w:r>
            <w:proofErr w:type="spellEnd"/>
            <w:r>
              <w:rPr>
                <w:rFonts w:ascii="PT Astra Serif" w:hAnsi="PT Astra Serif"/>
                <w:lang w:eastAsia="en-US"/>
              </w:rPr>
              <w:t xml:space="preserve"> А-06/8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22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Адресный блок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proofErr w:type="spellStart"/>
            <w:r>
              <w:rPr>
                <w:rFonts w:ascii="PT Astra Serif" w:hAnsi="PT Astra Serif"/>
                <w:lang w:eastAsia="en-US"/>
              </w:rPr>
              <w:t>Кодос</w:t>
            </w:r>
            <w:proofErr w:type="spellEnd"/>
            <w:r>
              <w:rPr>
                <w:rFonts w:ascii="PT Astra Serif" w:hAnsi="PT Astra Serif"/>
                <w:lang w:eastAsia="en-US"/>
              </w:rPr>
              <w:t xml:space="preserve"> А-08/24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4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4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Изоляция линии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ИЗЛ-01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9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5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Модуль индикации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proofErr w:type="spellStart"/>
            <w:r>
              <w:rPr>
                <w:rFonts w:ascii="PT Astra Serif" w:hAnsi="PT Astra Serif"/>
                <w:lang w:eastAsia="en-US"/>
              </w:rPr>
              <w:t>Кодос</w:t>
            </w:r>
            <w:proofErr w:type="spellEnd"/>
            <w:r>
              <w:rPr>
                <w:rFonts w:ascii="PT Astra Serif" w:hAnsi="PT Astra Serif"/>
                <w:lang w:eastAsia="en-US"/>
              </w:rPr>
              <w:t xml:space="preserve"> МИ-50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6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Устройство перезапуска адресной линии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7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Адаптер к ИП «Пульсар»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13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8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Адаптер интерфейса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proofErr w:type="spellStart"/>
            <w:r>
              <w:rPr>
                <w:rFonts w:ascii="PT Astra Serif" w:hAnsi="PT Astra Serif"/>
                <w:lang w:eastAsia="en-US"/>
              </w:rPr>
              <w:t>Кодос</w:t>
            </w:r>
            <w:proofErr w:type="spellEnd"/>
            <w:r>
              <w:rPr>
                <w:rFonts w:ascii="PT Astra Serif" w:hAnsi="PT Astra Serif"/>
                <w:lang w:eastAsia="en-US"/>
              </w:rPr>
              <w:t xml:space="preserve"> АД-01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9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Источник резервного питания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Скат 1200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Источник резервного питания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Скат 1200М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Источник резервного питания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Скат 1200Р20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12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Аккумуляторная батарея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7 А/ч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13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Аккумуляторная батарея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12 А/ч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14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Извещатель пожарный дымовой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ИП 212-45М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320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15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Извещатель пожарный тепловой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ИП 101-1А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7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16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Извещатель пожарный пламени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Пульсар-1-01ОМ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14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17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Ручной пожарный извещатель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ИПР-ЗСУ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18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18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Устройство контроля шлейфа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УКШ-1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120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19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Устройство коммутационное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УК-ВК/03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8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Монтажное устройство для ИП 212-45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150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i/>
                <w:lang w:eastAsia="en-US"/>
              </w:rPr>
            </w:pPr>
            <w:r>
              <w:rPr>
                <w:rFonts w:ascii="PT Astra Serif" w:hAnsi="PT Astra Serif"/>
                <w:i/>
                <w:lang w:eastAsia="en-US"/>
              </w:rPr>
              <w:t>АРМ Оператора, в составе: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i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i/>
                <w:lang w:eastAsia="en-US"/>
              </w:rPr>
            </w:pP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 xml:space="preserve">Персональный </w:t>
            </w:r>
            <w:proofErr w:type="spellStart"/>
            <w:r>
              <w:rPr>
                <w:rFonts w:ascii="PT Astra Serif" w:hAnsi="PT Astra Serif"/>
                <w:lang w:eastAsia="en-US"/>
              </w:rPr>
              <w:t>компютер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proofErr w:type="spellStart"/>
            <w:r>
              <w:rPr>
                <w:rFonts w:ascii="PT Astra Serif" w:hAnsi="PT Astra Serif"/>
                <w:lang w:val="en-US" w:eastAsia="en-US"/>
              </w:rPr>
              <w:t>Cel</w:t>
            </w:r>
            <w:proofErr w:type="spellEnd"/>
            <w:r>
              <w:rPr>
                <w:rFonts w:ascii="PT Astra Serif" w:hAnsi="PT Astra Serif"/>
                <w:lang w:eastAsia="en-US"/>
              </w:rPr>
              <w:t xml:space="preserve"> 1,7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22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Монитор 17</w:t>
            </w:r>
            <w:r>
              <w:rPr>
                <w:rFonts w:ascii="PT Astra Serif" w:hAnsi="PT Astra Serif"/>
                <w:lang w:val="en-US" w:eastAsia="en-US"/>
              </w:rPr>
              <w:t>”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СТХ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23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ИБП ПК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val="en-US" w:eastAsia="en-US"/>
              </w:rPr>
            </w:pPr>
            <w:r>
              <w:rPr>
                <w:rFonts w:ascii="PT Astra Serif" w:hAnsi="PT Astra Serif"/>
                <w:lang w:val="en-US" w:eastAsia="en-US"/>
              </w:rPr>
              <w:t>UPS-650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24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 xml:space="preserve">Лицензионная операционная система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val="en-US" w:eastAsia="en-US"/>
              </w:rPr>
            </w:pPr>
            <w:r>
              <w:rPr>
                <w:rFonts w:ascii="PT Astra Serif" w:hAnsi="PT Astra Serif"/>
                <w:lang w:val="en-US" w:eastAsia="en-US"/>
              </w:rPr>
              <w:t>Win 2000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lastRenderedPageBreak/>
              <w:t>25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i/>
                <w:lang w:eastAsia="en-US"/>
              </w:rPr>
            </w:pPr>
            <w:r>
              <w:rPr>
                <w:rFonts w:ascii="PT Astra Serif" w:hAnsi="PT Astra Serif"/>
                <w:i/>
                <w:lang w:eastAsia="en-US"/>
              </w:rPr>
              <w:t>ПО «</w:t>
            </w:r>
            <w:proofErr w:type="spellStart"/>
            <w:r>
              <w:rPr>
                <w:rFonts w:ascii="PT Astra Serif" w:hAnsi="PT Astra Serif"/>
                <w:i/>
                <w:lang w:eastAsia="en-US"/>
              </w:rPr>
              <w:t>Кодос</w:t>
            </w:r>
            <w:proofErr w:type="spellEnd"/>
            <w:r>
              <w:rPr>
                <w:rFonts w:ascii="PT Astra Serif" w:hAnsi="PT Astra Serif"/>
                <w:i/>
                <w:lang w:eastAsia="en-US"/>
              </w:rPr>
              <w:t>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i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i/>
                <w:lang w:eastAsia="en-US"/>
              </w:rPr>
            </w:pP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26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Базовая программа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27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Модуль ОПС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28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Кабель связи ПК с панелью «</w:t>
            </w:r>
            <w:proofErr w:type="spellStart"/>
            <w:r>
              <w:rPr>
                <w:rFonts w:ascii="PT Astra Serif" w:hAnsi="PT Astra Serif"/>
                <w:lang w:eastAsia="en-US"/>
              </w:rPr>
              <w:t>Кодос</w:t>
            </w:r>
            <w:proofErr w:type="spellEnd"/>
            <w:r>
              <w:rPr>
                <w:rFonts w:ascii="PT Astra Serif" w:hAnsi="PT Astra Serif"/>
                <w:lang w:eastAsia="en-US"/>
              </w:rPr>
              <w:t xml:space="preserve"> А-20»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29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Звуковой оповещатель диспетчера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i/>
                <w:lang w:eastAsia="en-US"/>
              </w:rPr>
            </w:pPr>
            <w:r>
              <w:rPr>
                <w:rFonts w:ascii="PT Astra Serif" w:hAnsi="PT Astra Serif"/>
                <w:i/>
                <w:lang w:eastAsia="en-US"/>
              </w:rPr>
              <w:t>Кабельная продукция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i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i/>
                <w:lang w:eastAsia="en-US"/>
              </w:rPr>
            </w:pP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Кабель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КСПВ-2*0,8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400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32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Кабель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КСПВ-2*0,5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4500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33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Труба винипластовая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proofErr w:type="spellStart"/>
            <w:r>
              <w:rPr>
                <w:rFonts w:ascii="PT Astra Serif" w:hAnsi="PT Astra Serif"/>
                <w:lang w:eastAsia="en-US"/>
              </w:rPr>
              <w:t>Диам</w:t>
            </w:r>
            <w:proofErr w:type="spellEnd"/>
            <w:r>
              <w:rPr>
                <w:rFonts w:ascii="PT Astra Serif" w:hAnsi="PT Astra Serif"/>
                <w:lang w:eastAsia="en-US"/>
              </w:rPr>
              <w:t>. 40 мм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24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34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Труба стальная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proofErr w:type="spellStart"/>
            <w:r>
              <w:rPr>
                <w:rFonts w:ascii="PT Astra Serif" w:hAnsi="PT Astra Serif"/>
                <w:lang w:eastAsia="en-US"/>
              </w:rPr>
              <w:t>Диам</w:t>
            </w:r>
            <w:proofErr w:type="spellEnd"/>
            <w:r>
              <w:rPr>
                <w:rFonts w:ascii="PT Astra Serif" w:hAnsi="PT Astra Serif"/>
                <w:lang w:eastAsia="en-US"/>
              </w:rPr>
              <w:t>. 30 мм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50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35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Коробка протяжная металлическая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У-995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12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36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Шкаф распределительный навесной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proofErr w:type="spellStart"/>
            <w:r>
              <w:rPr>
                <w:rFonts w:ascii="PT Astra Serif" w:hAnsi="PT Astra Serif"/>
                <w:lang w:eastAsia="en-US"/>
              </w:rPr>
              <w:t>компл</w:t>
            </w:r>
            <w:proofErr w:type="spellEnd"/>
            <w:r>
              <w:rPr>
                <w:rFonts w:ascii="PT Astra Serif" w:hAnsi="PT Astra Serif"/>
                <w:lang w:eastAsia="en-US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8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37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в комплекте: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38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Шкаф ШРН (12 модулей, с замком)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ШРН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39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proofErr w:type="spellStart"/>
            <w:r>
              <w:rPr>
                <w:rFonts w:ascii="PT Astra Serif" w:hAnsi="PT Astra Serif"/>
                <w:lang w:eastAsia="en-US"/>
              </w:rPr>
              <w:t>Клеммник</w:t>
            </w:r>
            <w:proofErr w:type="spellEnd"/>
            <w:r>
              <w:rPr>
                <w:rFonts w:ascii="PT Astra Serif" w:hAnsi="PT Astra Serif"/>
                <w:lang w:eastAsia="en-US"/>
              </w:rPr>
              <w:t xml:space="preserve"> </w:t>
            </w:r>
            <w:r>
              <w:rPr>
                <w:rFonts w:ascii="PT Astra Serif" w:hAnsi="PT Astra Serif"/>
                <w:lang w:val="en-US" w:eastAsia="en-US"/>
              </w:rPr>
              <w:t>Viking</w:t>
            </w:r>
            <w:r>
              <w:rPr>
                <w:rFonts w:ascii="PT Astra Serif" w:hAnsi="PT Astra Serif"/>
                <w:lang w:eastAsia="en-US"/>
              </w:rPr>
              <w:t xml:space="preserve"> 3/2,5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390 00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15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40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 xml:space="preserve">Кабель-канал </w:t>
            </w:r>
            <w:r>
              <w:rPr>
                <w:rFonts w:ascii="PT Astra Serif" w:hAnsi="PT Astra Serif"/>
                <w:lang w:val="en-US" w:eastAsia="en-US"/>
              </w:rPr>
              <w:t>“Legrand”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20*12,5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400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41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Предохранительная колодка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ПРС-10 с ПВД6,3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42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Кабель сетевой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ВВГнг 2*1,5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80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43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Кабель сетевой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ШВВП 2*0,75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100</w:t>
            </w:r>
          </w:p>
        </w:tc>
      </w:tr>
      <w:tr w:rsidR="00235B25" w:rsidTr="00235B25">
        <w:tc>
          <w:tcPr>
            <w:tcW w:w="94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b/>
                <w:lang w:eastAsia="en-US"/>
              </w:rPr>
              <w:t>Приемно-контрольные приборы, сигнально-пусковых устройства, извещатели, оповещатели, технические средства системы оповещения людей о пожаре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Усилитель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Тромбон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Громкоговоритель абонентский об оповещении, 3 Вт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Интер-М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75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Колонка звуковая, 10 Вт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Интер-М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4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4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Микрофон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5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 xml:space="preserve">Провод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ПРППМ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1170</w:t>
            </w:r>
          </w:p>
        </w:tc>
      </w:tr>
      <w:tr w:rsidR="00235B25" w:rsidTr="00235B25">
        <w:tc>
          <w:tcPr>
            <w:tcW w:w="94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b/>
                <w:lang w:eastAsia="en-US"/>
              </w:rPr>
            </w:pPr>
            <w:r>
              <w:rPr>
                <w:rFonts w:ascii="PT Astra Serif" w:hAnsi="PT Astra Serif"/>
                <w:b/>
                <w:lang w:eastAsia="en-US"/>
              </w:rPr>
              <w:t>Оборудование автоматической установки пожаротушения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Шкаф управления дренажным насосом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val="en-US"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Шкаф промежуточного реле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Шкаф промежуточного реле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4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Шкаф управления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5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Шкаф звуковой и световой сигнализации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6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Шкаф управления пожарными насосами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7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Шкаф автоматики системы пожаротушения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8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Насос ГНОМ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lastRenderedPageBreak/>
              <w:t>9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 xml:space="preserve">Насос </w:t>
            </w:r>
            <w:r>
              <w:rPr>
                <w:rFonts w:ascii="PT Astra Serif" w:hAnsi="PT Astra Serif"/>
                <w:lang w:val="en-US" w:eastAsia="en-US"/>
              </w:rPr>
              <w:t>JTN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Насос 1Д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Насос 1Д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12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Асинхронный двигатель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13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Асинхронный двигатель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14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Датчики давления СДУ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8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15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Датчики давления ЭКМ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5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16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 xml:space="preserve">Электрический клапан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94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b/>
                <w:lang w:eastAsia="en-US"/>
              </w:rPr>
            </w:pPr>
            <w:r>
              <w:rPr>
                <w:rFonts w:ascii="PT Astra Serif" w:hAnsi="PT Astra Serif"/>
                <w:b/>
                <w:lang w:eastAsia="en-US"/>
              </w:rPr>
              <w:t>Устройства, технические средства системы охранной сигнализации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 xml:space="preserve">Извещатель </w:t>
            </w:r>
            <w:proofErr w:type="spellStart"/>
            <w:r>
              <w:rPr>
                <w:rFonts w:ascii="PT Astra Serif" w:hAnsi="PT Astra Serif"/>
                <w:lang w:eastAsia="en-US"/>
              </w:rPr>
              <w:t>магнитоконтактный</w:t>
            </w:r>
            <w:proofErr w:type="spellEnd"/>
            <w:r>
              <w:rPr>
                <w:rFonts w:ascii="PT Astra Serif" w:hAnsi="PT Astra Serif"/>
                <w:lang w:eastAsia="en-US"/>
              </w:rPr>
              <w:t>, открывание металлических дверей, окон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ИО 102-20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23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 xml:space="preserve">Извещатель </w:t>
            </w:r>
            <w:proofErr w:type="spellStart"/>
            <w:r>
              <w:rPr>
                <w:rFonts w:ascii="PT Astra Serif" w:hAnsi="PT Astra Serif"/>
                <w:lang w:eastAsia="en-US"/>
              </w:rPr>
              <w:t>магнитоконтактный</w:t>
            </w:r>
            <w:proofErr w:type="spellEnd"/>
            <w:r>
              <w:rPr>
                <w:rFonts w:ascii="PT Astra Serif" w:hAnsi="PT Astra Serif"/>
                <w:lang w:eastAsia="en-US"/>
              </w:rPr>
              <w:t xml:space="preserve"> врезной, открывание металлических дверей, окон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ИО 102-5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88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Кабель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ШВВП-2*0,75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180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4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Кабель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ТПП-10*2*0,5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50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5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Кабель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КСПВ-4*0,5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480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6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Кабель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КСПВ-2*0,5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1950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7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Кабель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КСПЭВ-1*2*0,5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460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8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Кабель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КСПЭВ-2*0,8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600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9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Коробка распределительная телефонная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КРПТ 10*2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7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 xml:space="preserve">Коробка соединительная с </w:t>
            </w:r>
            <w:proofErr w:type="spellStart"/>
            <w:r>
              <w:rPr>
                <w:rFonts w:ascii="PT Astra Serif" w:hAnsi="PT Astra Serif"/>
                <w:lang w:eastAsia="en-US"/>
              </w:rPr>
              <w:t>подрозетником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УК-2П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60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Резистор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0,25ВТ 10кОм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60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12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Короб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val="en-US" w:eastAsia="en-US"/>
              </w:rPr>
              <w:t>Legrand</w:t>
            </w:r>
            <w:r>
              <w:rPr>
                <w:rFonts w:ascii="PT Astra Serif" w:hAnsi="PT Astra Serif"/>
                <w:lang w:eastAsia="en-US"/>
              </w:rPr>
              <w:t xml:space="preserve"> 20*12,50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180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13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Короб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val="en-US" w:eastAsia="en-US"/>
              </w:rPr>
              <w:t>Legrand</w:t>
            </w:r>
            <w:r>
              <w:rPr>
                <w:rFonts w:ascii="PT Astra Serif" w:hAnsi="PT Astra Serif"/>
                <w:lang w:eastAsia="en-US"/>
              </w:rPr>
              <w:t xml:space="preserve"> 40*20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10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14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proofErr w:type="spellStart"/>
            <w:r>
              <w:rPr>
                <w:rFonts w:ascii="PT Astra Serif" w:hAnsi="PT Astra Serif"/>
                <w:lang w:eastAsia="en-US"/>
              </w:rPr>
              <w:t>Гофротруба</w:t>
            </w:r>
            <w:proofErr w:type="spellEnd"/>
            <w:r>
              <w:rPr>
                <w:rFonts w:ascii="PT Astra Serif" w:hAnsi="PT Astra Serif"/>
                <w:lang w:eastAsia="en-US"/>
              </w:rPr>
              <w:t xml:space="preserve"> лег. С пр. (ТД </w:t>
            </w:r>
            <w:proofErr w:type="spellStart"/>
            <w:r>
              <w:rPr>
                <w:rFonts w:ascii="PT Astra Serif" w:hAnsi="PT Astra Serif"/>
                <w:lang w:eastAsia="en-US"/>
              </w:rPr>
              <w:t>электроизделий</w:t>
            </w:r>
            <w:proofErr w:type="spellEnd"/>
            <w:r>
              <w:rPr>
                <w:rFonts w:ascii="PT Astra Serif" w:hAnsi="PT Astra Serif"/>
                <w:lang w:eastAsia="en-US"/>
              </w:rPr>
              <w:t>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ПХВ 20мм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150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15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Скоба монтажная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СО-6-УЗ(К252У2)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5104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16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Дюбель пластмассовый с шурупами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4*35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5104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17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Прибор приемно-контрольный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proofErr w:type="spellStart"/>
            <w:r>
              <w:rPr>
                <w:rFonts w:ascii="PT Astra Serif" w:hAnsi="PT Astra Serif"/>
                <w:lang w:eastAsia="en-US"/>
              </w:rPr>
              <w:t>Кодос</w:t>
            </w:r>
            <w:proofErr w:type="spellEnd"/>
            <w:r>
              <w:rPr>
                <w:rFonts w:ascii="PT Astra Serif" w:hAnsi="PT Astra Serif"/>
                <w:lang w:eastAsia="en-US"/>
              </w:rPr>
              <w:t xml:space="preserve"> А-20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18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Адресный блок (1 резерв)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proofErr w:type="spellStart"/>
            <w:r>
              <w:rPr>
                <w:rFonts w:ascii="PT Astra Serif" w:hAnsi="PT Astra Serif"/>
                <w:lang w:eastAsia="en-US"/>
              </w:rPr>
              <w:t>Кодос</w:t>
            </w:r>
            <w:proofErr w:type="spellEnd"/>
            <w:r>
              <w:rPr>
                <w:rFonts w:ascii="PT Astra Serif" w:hAnsi="PT Astra Serif"/>
                <w:lang w:eastAsia="en-US"/>
              </w:rPr>
              <w:t xml:space="preserve"> А-07/8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20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19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Модуль индикации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proofErr w:type="spellStart"/>
            <w:r>
              <w:rPr>
                <w:rFonts w:ascii="PT Astra Serif" w:hAnsi="PT Astra Serif"/>
                <w:lang w:eastAsia="en-US"/>
              </w:rPr>
              <w:t>Кодос</w:t>
            </w:r>
            <w:proofErr w:type="spellEnd"/>
            <w:r>
              <w:rPr>
                <w:rFonts w:ascii="PT Astra Serif" w:hAnsi="PT Astra Serif"/>
                <w:lang w:eastAsia="en-US"/>
              </w:rPr>
              <w:t xml:space="preserve"> МИ-50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4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Считыватель бесконтактных карт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val="en-US" w:eastAsia="en-US"/>
              </w:rPr>
              <w:t>RD</w:t>
            </w:r>
            <w:r>
              <w:rPr>
                <w:rFonts w:ascii="PT Astra Serif" w:hAnsi="PT Astra Serif"/>
                <w:lang w:eastAsia="en-US"/>
              </w:rPr>
              <w:t>-офис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4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Изолятор линии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proofErr w:type="spellStart"/>
            <w:r>
              <w:rPr>
                <w:rFonts w:ascii="PT Astra Serif" w:hAnsi="PT Astra Serif"/>
                <w:lang w:eastAsia="en-US"/>
              </w:rPr>
              <w:t>Кодос</w:t>
            </w:r>
            <w:proofErr w:type="spellEnd"/>
            <w:r>
              <w:rPr>
                <w:rFonts w:ascii="PT Astra Serif" w:hAnsi="PT Astra Serif"/>
                <w:lang w:eastAsia="en-US"/>
              </w:rPr>
              <w:t xml:space="preserve"> ИЗЛ-01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22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Источник питания стабилизированный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Скат-1200 3,5 А 12В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23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Источник питания стабилизированный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 xml:space="preserve">Скат-1200 0,5 </w:t>
            </w:r>
            <w:r>
              <w:rPr>
                <w:rFonts w:ascii="PT Astra Serif" w:hAnsi="PT Astra Serif"/>
                <w:lang w:eastAsia="en-US"/>
              </w:rPr>
              <w:lastRenderedPageBreak/>
              <w:t>А 12В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lastRenderedPageBreak/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24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Источник питания стабилизированный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Скат-1200М 1,7 А 12В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4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25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Источник питания стабилизированный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 xml:space="preserve">Скат-1200Р20 </w:t>
            </w:r>
          </w:p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1,5 А 12В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26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Батарея аккумуляторная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АКБ 1,2А/ч 12В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27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Батарея аккумуляторная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АКБ 12А/ч 12В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6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28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Батарея аккумуляторная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АКБ 26А/ч 12В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29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Извещатель пассивный ИК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ИО 409-Фотон-9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30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Извещатель поверхностный, звуковой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ИО329-4 Стекло-3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15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Извещатель объемный, комбинированный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ИО Сокол-2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32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Извещатель-кнопка тревожной сигнализации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ИО 101-2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4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33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 xml:space="preserve">Устройство </w:t>
            </w:r>
            <w:proofErr w:type="spellStart"/>
            <w:r>
              <w:rPr>
                <w:rFonts w:ascii="PT Astra Serif" w:hAnsi="PT Astra Serif"/>
                <w:lang w:eastAsia="en-US"/>
              </w:rPr>
              <w:t>радиоохранной</w:t>
            </w:r>
            <w:proofErr w:type="spellEnd"/>
            <w:r>
              <w:rPr>
                <w:rFonts w:ascii="PT Astra Serif" w:hAnsi="PT Astra Serif"/>
                <w:lang w:eastAsia="en-US"/>
              </w:rPr>
              <w:t xml:space="preserve"> сигнализации (2 </w:t>
            </w:r>
            <w:proofErr w:type="spellStart"/>
            <w:r>
              <w:rPr>
                <w:rFonts w:ascii="PT Astra Serif" w:hAnsi="PT Astra Serif"/>
                <w:lang w:eastAsia="en-US"/>
              </w:rPr>
              <w:t>брелка</w:t>
            </w:r>
            <w:proofErr w:type="spellEnd"/>
            <w:r>
              <w:rPr>
                <w:rFonts w:ascii="PT Astra Serif" w:hAnsi="PT Astra Serif"/>
                <w:lang w:eastAsia="en-US"/>
              </w:rPr>
              <w:t>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Астра-Р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34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Устройство перезапуска адресной линии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УПЛ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35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Оповещатель звуковой оператора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ОЗО-Р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36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Колодка предохранительная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ПРС-10 с ПВД 6,3А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37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Реле отключения фазы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</w:t>
            </w:r>
          </w:p>
        </w:tc>
      </w:tr>
      <w:tr w:rsidR="00235B25" w:rsidTr="00235B25">
        <w:tc>
          <w:tcPr>
            <w:tcW w:w="94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b/>
                <w:lang w:eastAsia="en-US"/>
              </w:rPr>
            </w:pPr>
            <w:r>
              <w:rPr>
                <w:rFonts w:ascii="PT Astra Serif" w:hAnsi="PT Astra Serif"/>
                <w:b/>
                <w:lang w:eastAsia="en-US"/>
              </w:rPr>
              <w:t>Содержимое пожарных шкафов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Пожарный кран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51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Пожарный рукав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51</w:t>
            </w:r>
          </w:p>
        </w:tc>
      </w:tr>
      <w:tr w:rsidR="00235B25" w:rsidTr="00235B2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Огнетушитель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5</w:t>
            </w:r>
            <w:r w:rsidR="006720DE">
              <w:rPr>
                <w:rFonts w:ascii="PT Astra Serif" w:hAnsi="PT Astra Serif"/>
                <w:lang w:eastAsia="en-US"/>
              </w:rPr>
              <w:t>5</w:t>
            </w:r>
            <w:bookmarkStart w:id="0" w:name="_GoBack"/>
            <w:bookmarkEnd w:id="0"/>
          </w:p>
        </w:tc>
      </w:tr>
    </w:tbl>
    <w:p w:rsidR="00235B25" w:rsidRDefault="00235B25" w:rsidP="00235B25">
      <w:pPr>
        <w:tabs>
          <w:tab w:val="left" w:pos="540"/>
          <w:tab w:val="left" w:pos="567"/>
        </w:tabs>
        <w:rPr>
          <w:rFonts w:ascii="PT Astra Serif" w:hAnsi="PT Astra Serif"/>
          <w:b/>
        </w:rPr>
      </w:pPr>
    </w:p>
    <w:p w:rsidR="00235B25" w:rsidRDefault="00235B25" w:rsidP="00235B25">
      <w:pPr>
        <w:pStyle w:val="a3"/>
        <w:numPr>
          <w:ilvl w:val="0"/>
          <w:numId w:val="7"/>
        </w:numPr>
        <w:spacing w:after="0"/>
        <w:rPr>
          <w:rFonts w:ascii="PT Astra Serif" w:hAnsi="PT Astra Serif"/>
          <w:b/>
          <w:sz w:val="24"/>
          <w:szCs w:val="24"/>
        </w:rPr>
      </w:pPr>
      <w:r>
        <w:rPr>
          <w:rFonts w:ascii="PT Astra Serif" w:hAnsi="PT Astra Serif"/>
          <w:b/>
          <w:sz w:val="24"/>
          <w:szCs w:val="24"/>
        </w:rPr>
        <w:t xml:space="preserve">расположенное по адресу: г. Югорск, </w:t>
      </w:r>
      <w:proofErr w:type="spellStart"/>
      <w:r>
        <w:rPr>
          <w:rFonts w:ascii="PT Astra Serif" w:hAnsi="PT Astra Serif"/>
          <w:b/>
          <w:sz w:val="24"/>
          <w:szCs w:val="24"/>
        </w:rPr>
        <w:t>мкрн</w:t>
      </w:r>
      <w:proofErr w:type="spellEnd"/>
      <w:r>
        <w:rPr>
          <w:rFonts w:ascii="PT Astra Serif" w:hAnsi="PT Astra Serif"/>
          <w:b/>
          <w:sz w:val="24"/>
          <w:szCs w:val="24"/>
        </w:rPr>
        <w:t>. Югорск-2, д. 11.</w:t>
      </w:r>
    </w:p>
    <w:tbl>
      <w:tblPr>
        <w:tblW w:w="9495" w:type="dxa"/>
        <w:tblInd w:w="108" w:type="dxa"/>
        <w:tblLayout w:type="fixed"/>
        <w:tblLook w:val="01E0" w:firstRow="1" w:lastRow="1" w:firstColumn="1" w:lastColumn="1" w:noHBand="0" w:noVBand="0"/>
      </w:tblPr>
      <w:tblGrid>
        <w:gridCol w:w="708"/>
        <w:gridCol w:w="5385"/>
        <w:gridCol w:w="1984"/>
        <w:gridCol w:w="709"/>
        <w:gridCol w:w="709"/>
      </w:tblGrid>
      <w:tr w:rsidR="00235B25" w:rsidTr="00235B2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b/>
                <w:lang w:eastAsia="en-US"/>
              </w:rPr>
            </w:pPr>
            <w:r>
              <w:rPr>
                <w:rFonts w:ascii="PT Astra Serif" w:hAnsi="PT Astra Serif"/>
                <w:b/>
                <w:lang w:eastAsia="en-US"/>
              </w:rPr>
              <w:t>№</w:t>
            </w:r>
          </w:p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b/>
                <w:lang w:eastAsia="en-US"/>
              </w:rPr>
            </w:pPr>
            <w:r>
              <w:rPr>
                <w:rFonts w:ascii="PT Astra Serif" w:hAnsi="PT Astra Serif"/>
                <w:b/>
                <w:lang w:eastAsia="en-US"/>
              </w:rPr>
              <w:t>п/п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b/>
                <w:lang w:eastAsia="en-US"/>
              </w:rPr>
            </w:pPr>
            <w:r>
              <w:rPr>
                <w:rFonts w:ascii="PT Astra Serif" w:hAnsi="PT Astra Serif"/>
                <w:b/>
                <w:lang w:eastAsia="en-US"/>
              </w:rPr>
              <w:t>Наименование, техническая характеристика оборудования и материалов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b/>
                <w:lang w:eastAsia="en-US"/>
              </w:rPr>
            </w:pPr>
            <w:r>
              <w:rPr>
                <w:rFonts w:ascii="PT Astra Serif" w:hAnsi="PT Astra Serif"/>
                <w:b/>
                <w:lang w:eastAsia="en-US"/>
              </w:rPr>
              <w:t>Тип, марка оборудования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b/>
                <w:lang w:eastAsia="en-US"/>
              </w:rPr>
            </w:pPr>
            <w:r>
              <w:rPr>
                <w:rFonts w:ascii="PT Astra Serif" w:hAnsi="PT Astra Serif"/>
                <w:b/>
                <w:lang w:eastAsia="en-US"/>
              </w:rPr>
              <w:t>Ед.</w:t>
            </w:r>
          </w:p>
          <w:p w:rsidR="00235B25" w:rsidRDefault="00235B25">
            <w:pPr>
              <w:spacing w:line="276" w:lineRule="auto"/>
              <w:rPr>
                <w:rFonts w:ascii="PT Astra Serif" w:hAnsi="PT Astra Serif"/>
                <w:b/>
                <w:lang w:eastAsia="en-US"/>
              </w:rPr>
            </w:pPr>
            <w:r>
              <w:rPr>
                <w:rFonts w:ascii="PT Astra Serif" w:hAnsi="PT Astra Serif"/>
                <w:b/>
                <w:lang w:eastAsia="en-US"/>
              </w:rPr>
              <w:t>изм.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b/>
                <w:lang w:eastAsia="en-US"/>
              </w:rPr>
            </w:pPr>
            <w:r>
              <w:rPr>
                <w:rFonts w:ascii="PT Astra Serif" w:hAnsi="PT Astra Serif"/>
                <w:b/>
                <w:lang w:eastAsia="en-US"/>
              </w:rPr>
              <w:t>Кол-во</w:t>
            </w:r>
          </w:p>
        </w:tc>
      </w:tr>
      <w:tr w:rsidR="00235B25" w:rsidTr="00235B25">
        <w:tc>
          <w:tcPr>
            <w:tcW w:w="94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b/>
                <w:lang w:eastAsia="en-US"/>
              </w:rPr>
              <w:t>Извещатели и технические средства пожарной сигнализации</w:t>
            </w:r>
          </w:p>
        </w:tc>
      </w:tr>
      <w:tr w:rsidR="00235B25" w:rsidTr="00235B2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Прибор приемно-контрольный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ВЭРС-16ПК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 xml:space="preserve">Блок речевого оповещения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Орфей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Источник резервного питания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Скат 1200Д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4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Аккумуляторная батарея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7 А/ч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</w:t>
            </w:r>
          </w:p>
        </w:tc>
      </w:tr>
      <w:tr w:rsidR="00235B25" w:rsidTr="00235B2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5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Аккумуляторная батарея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2,2 А/ч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6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Извещатель пожарный дымовой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ИП 212-3СУ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60</w:t>
            </w:r>
          </w:p>
        </w:tc>
      </w:tr>
      <w:tr w:rsidR="00235B25" w:rsidTr="00235B2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7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Ручной пожарный извещатель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ИПР-ЗСУ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10</w:t>
            </w:r>
          </w:p>
        </w:tc>
      </w:tr>
      <w:tr w:rsidR="00235B25" w:rsidTr="00235B2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lastRenderedPageBreak/>
              <w:t>8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Монтажное устройство для ИП 212-3СУ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60</w:t>
            </w:r>
          </w:p>
        </w:tc>
      </w:tr>
      <w:tr w:rsidR="00235B25" w:rsidTr="00235B2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9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Кабель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КСПВ-4*0,5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600</w:t>
            </w:r>
          </w:p>
        </w:tc>
      </w:tr>
      <w:tr w:rsidR="00235B25" w:rsidTr="00235B2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 xml:space="preserve">Кабель-канал </w:t>
            </w:r>
            <w:r>
              <w:rPr>
                <w:rFonts w:ascii="PT Astra Serif" w:hAnsi="PT Astra Serif"/>
                <w:lang w:val="en-US" w:eastAsia="en-US"/>
              </w:rPr>
              <w:t>“Legrand”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20*12,5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100</w:t>
            </w:r>
          </w:p>
        </w:tc>
      </w:tr>
      <w:tr w:rsidR="00235B25" w:rsidTr="00235B2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11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Кабель сетевой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ШВВП 2*0,75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100</w:t>
            </w:r>
          </w:p>
        </w:tc>
      </w:tr>
      <w:tr w:rsidR="00235B25" w:rsidTr="00235B25">
        <w:tc>
          <w:tcPr>
            <w:tcW w:w="94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b/>
                <w:lang w:eastAsia="en-US"/>
              </w:rPr>
              <w:t>Приемно-контрольные приборы, сигнально-пусковых устройства, извещатели, оповещатели, технические средства системы оповещения людей о пожаре</w:t>
            </w:r>
          </w:p>
        </w:tc>
      </w:tr>
      <w:tr w:rsidR="00235B25" w:rsidTr="00235B2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 xml:space="preserve">Модуль акустический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Орфей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</w:t>
            </w:r>
          </w:p>
        </w:tc>
      </w:tr>
      <w:tr w:rsidR="00235B25" w:rsidTr="00235B25">
        <w:trPr>
          <w:trHeight w:val="253"/>
        </w:trPr>
        <w:tc>
          <w:tcPr>
            <w:tcW w:w="94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b/>
                <w:lang w:eastAsia="en-US"/>
              </w:rPr>
              <w:t>Содержимое пожарных шкафов</w:t>
            </w:r>
          </w:p>
        </w:tc>
      </w:tr>
      <w:tr w:rsidR="00235B25" w:rsidTr="00235B2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Пожарный кран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10</w:t>
            </w:r>
          </w:p>
        </w:tc>
      </w:tr>
      <w:tr w:rsidR="00235B25" w:rsidTr="00235B2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Пожарный рукав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10</w:t>
            </w:r>
          </w:p>
        </w:tc>
      </w:tr>
      <w:tr w:rsidR="00235B25" w:rsidTr="00235B25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3.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Огнетушитель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шт.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B25" w:rsidRDefault="00235B25">
            <w:pPr>
              <w:spacing w:line="276" w:lineRule="auto"/>
              <w:jc w:val="center"/>
              <w:rPr>
                <w:rFonts w:ascii="PT Astra Serif" w:hAnsi="PT Astra Serif"/>
                <w:lang w:eastAsia="en-US"/>
              </w:rPr>
            </w:pPr>
            <w:r>
              <w:rPr>
                <w:rFonts w:ascii="PT Astra Serif" w:hAnsi="PT Astra Serif"/>
                <w:lang w:eastAsia="en-US"/>
              </w:rPr>
              <w:t>15</w:t>
            </w:r>
          </w:p>
        </w:tc>
      </w:tr>
    </w:tbl>
    <w:p w:rsidR="00235B25" w:rsidRDefault="00235B25" w:rsidP="00235B25">
      <w:pPr>
        <w:spacing w:after="0"/>
        <w:rPr>
          <w:rFonts w:ascii="PT Astra Serif" w:hAnsi="PT Astra Serif"/>
        </w:rPr>
      </w:pPr>
    </w:p>
    <w:p w:rsidR="00235B25" w:rsidRDefault="00235B25" w:rsidP="00235B25">
      <w:pPr>
        <w:rPr>
          <w:rFonts w:ascii="PT Astra Serif" w:hAnsi="PT Astra Serif"/>
        </w:rPr>
      </w:pPr>
      <w:r>
        <w:rPr>
          <w:rFonts w:ascii="PT Astra Serif" w:hAnsi="PT Astra Serif"/>
        </w:rPr>
        <w:t xml:space="preserve">Составил: Главный инженер МАУ «ЦК «Югра-презент», Д.В. </w:t>
      </w:r>
      <w:proofErr w:type="spellStart"/>
      <w:r>
        <w:rPr>
          <w:rFonts w:ascii="PT Astra Serif" w:hAnsi="PT Astra Serif"/>
        </w:rPr>
        <w:t>Домрачев</w:t>
      </w:r>
      <w:proofErr w:type="spellEnd"/>
    </w:p>
    <w:p w:rsidR="00380D15" w:rsidRPr="00380D15" w:rsidRDefault="00380D15" w:rsidP="00235B25">
      <w:pPr>
        <w:jc w:val="center"/>
        <w:rPr>
          <w:rFonts w:ascii="PT Astra Serif" w:hAnsi="PT Astra Serif"/>
        </w:rPr>
      </w:pPr>
    </w:p>
    <w:sectPr w:rsidR="00380D15" w:rsidRPr="00380D15" w:rsidSect="000B171F">
      <w:pgSz w:w="11906" w:h="16838"/>
      <w:pgMar w:top="1134" w:right="851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PT Astra Serif">
    <w:altName w:val="Cambria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10EBF"/>
    <w:multiLevelType w:val="hybridMultilevel"/>
    <w:tmpl w:val="21529CEC"/>
    <w:lvl w:ilvl="0" w:tplc="FE94FF70">
      <w:start w:val="1"/>
      <w:numFmt w:val="decimal"/>
      <w:lvlText w:val="%1."/>
      <w:lvlJc w:val="left"/>
      <w:pPr>
        <w:ind w:left="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0" w:hanging="360"/>
      </w:pPr>
    </w:lvl>
    <w:lvl w:ilvl="2" w:tplc="0419001B" w:tentative="1">
      <w:start w:val="1"/>
      <w:numFmt w:val="lowerRoman"/>
      <w:lvlText w:val="%3."/>
      <w:lvlJc w:val="right"/>
      <w:pPr>
        <w:ind w:left="2040" w:hanging="180"/>
      </w:pPr>
    </w:lvl>
    <w:lvl w:ilvl="3" w:tplc="0419000F" w:tentative="1">
      <w:start w:val="1"/>
      <w:numFmt w:val="decimal"/>
      <w:lvlText w:val="%4."/>
      <w:lvlJc w:val="left"/>
      <w:pPr>
        <w:ind w:left="2760" w:hanging="360"/>
      </w:pPr>
    </w:lvl>
    <w:lvl w:ilvl="4" w:tplc="04190019" w:tentative="1">
      <w:start w:val="1"/>
      <w:numFmt w:val="lowerLetter"/>
      <w:lvlText w:val="%5."/>
      <w:lvlJc w:val="left"/>
      <w:pPr>
        <w:ind w:left="3480" w:hanging="360"/>
      </w:pPr>
    </w:lvl>
    <w:lvl w:ilvl="5" w:tplc="0419001B" w:tentative="1">
      <w:start w:val="1"/>
      <w:numFmt w:val="lowerRoman"/>
      <w:lvlText w:val="%6."/>
      <w:lvlJc w:val="right"/>
      <w:pPr>
        <w:ind w:left="4200" w:hanging="180"/>
      </w:pPr>
    </w:lvl>
    <w:lvl w:ilvl="6" w:tplc="0419000F" w:tentative="1">
      <w:start w:val="1"/>
      <w:numFmt w:val="decimal"/>
      <w:lvlText w:val="%7."/>
      <w:lvlJc w:val="left"/>
      <w:pPr>
        <w:ind w:left="4920" w:hanging="360"/>
      </w:pPr>
    </w:lvl>
    <w:lvl w:ilvl="7" w:tplc="04190019" w:tentative="1">
      <w:start w:val="1"/>
      <w:numFmt w:val="lowerLetter"/>
      <w:lvlText w:val="%8."/>
      <w:lvlJc w:val="left"/>
      <w:pPr>
        <w:ind w:left="5640" w:hanging="360"/>
      </w:pPr>
    </w:lvl>
    <w:lvl w:ilvl="8" w:tplc="0419001B" w:tentative="1">
      <w:start w:val="1"/>
      <w:numFmt w:val="lowerRoman"/>
      <w:lvlText w:val="%9."/>
      <w:lvlJc w:val="right"/>
      <w:pPr>
        <w:ind w:left="6360" w:hanging="180"/>
      </w:pPr>
    </w:lvl>
  </w:abstractNum>
  <w:abstractNum w:abstractNumId="1" w15:restartNumberingAfterBreak="0">
    <w:nsid w:val="3B097ECC"/>
    <w:multiLevelType w:val="hybridMultilevel"/>
    <w:tmpl w:val="16F619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5C4762"/>
    <w:multiLevelType w:val="hybridMultilevel"/>
    <w:tmpl w:val="3E48DC2E"/>
    <w:lvl w:ilvl="0" w:tplc="8566018A">
      <w:start w:val="1"/>
      <w:numFmt w:val="decimal"/>
      <w:lvlText w:val="%1."/>
      <w:lvlJc w:val="left"/>
      <w:pPr>
        <w:ind w:left="360" w:hanging="360"/>
      </w:pPr>
      <w:rPr>
        <w:sz w:val="20"/>
        <w:szCs w:val="20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2DE4A06"/>
    <w:multiLevelType w:val="hybridMultilevel"/>
    <w:tmpl w:val="25BC1540"/>
    <w:lvl w:ilvl="0" w:tplc="438003D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3"/>
  </w:num>
  <w:num w:numId="6">
    <w:abstractNumId w:val="1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45A0C"/>
    <w:rsid w:val="000033F7"/>
    <w:rsid w:val="00052B2D"/>
    <w:rsid w:val="000B171F"/>
    <w:rsid w:val="00123561"/>
    <w:rsid w:val="00195808"/>
    <w:rsid w:val="001D4F98"/>
    <w:rsid w:val="00235B25"/>
    <w:rsid w:val="002E736B"/>
    <w:rsid w:val="00362A6D"/>
    <w:rsid w:val="00380D15"/>
    <w:rsid w:val="00470505"/>
    <w:rsid w:val="004B3CA3"/>
    <w:rsid w:val="004C273E"/>
    <w:rsid w:val="005B5127"/>
    <w:rsid w:val="006354E7"/>
    <w:rsid w:val="00646D1D"/>
    <w:rsid w:val="006720DE"/>
    <w:rsid w:val="00673E07"/>
    <w:rsid w:val="0068059E"/>
    <w:rsid w:val="0074199D"/>
    <w:rsid w:val="007A20D4"/>
    <w:rsid w:val="007A3555"/>
    <w:rsid w:val="007D07E3"/>
    <w:rsid w:val="007E673A"/>
    <w:rsid w:val="007F7013"/>
    <w:rsid w:val="00845A0C"/>
    <w:rsid w:val="008903E9"/>
    <w:rsid w:val="008924EB"/>
    <w:rsid w:val="008A1163"/>
    <w:rsid w:val="009C08FA"/>
    <w:rsid w:val="00A22A56"/>
    <w:rsid w:val="00A461C0"/>
    <w:rsid w:val="00A655B1"/>
    <w:rsid w:val="00AC4A56"/>
    <w:rsid w:val="00AD75E4"/>
    <w:rsid w:val="00B9756F"/>
    <w:rsid w:val="00BD3102"/>
    <w:rsid w:val="00C342C1"/>
    <w:rsid w:val="00C47957"/>
    <w:rsid w:val="00CC5022"/>
    <w:rsid w:val="00E7110F"/>
    <w:rsid w:val="00EC7206"/>
    <w:rsid w:val="00EE64E1"/>
    <w:rsid w:val="00F43AE2"/>
    <w:rsid w:val="00FF3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0C6AF1"/>
  <w15:docId w15:val="{5BCD139F-65C7-4516-89BA-17A43EF971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7110F"/>
    <w:pPr>
      <w:spacing w:after="6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AD75E4"/>
    <w:pPr>
      <w:spacing w:after="200" w:line="276" w:lineRule="auto"/>
      <w:ind w:left="72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character" w:styleId="a5">
    <w:name w:val="Hyperlink"/>
    <w:basedOn w:val="a0"/>
    <w:uiPriority w:val="99"/>
    <w:semiHidden/>
    <w:unhideWhenUsed/>
    <w:rsid w:val="00A461C0"/>
    <w:rPr>
      <w:color w:val="0000FF" w:themeColor="hyperlink"/>
      <w:u w:val="single"/>
    </w:rPr>
  </w:style>
  <w:style w:type="character" w:customStyle="1" w:styleId="doccaption">
    <w:name w:val="doccaption"/>
    <w:rsid w:val="00A461C0"/>
  </w:style>
  <w:style w:type="table" w:styleId="a6">
    <w:name w:val="Table Grid"/>
    <w:basedOn w:val="a1"/>
    <w:uiPriority w:val="59"/>
    <w:rsid w:val="00A461C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">
    <w:name w:val="Body Text Indent 3"/>
    <w:basedOn w:val="a"/>
    <w:link w:val="30"/>
    <w:uiPriority w:val="99"/>
    <w:semiHidden/>
    <w:unhideWhenUsed/>
    <w:rsid w:val="00380D15"/>
    <w:pPr>
      <w:spacing w:after="120"/>
      <w:ind w:left="283"/>
      <w:jc w:val="left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380D1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">
    <w:name w:val="Абзац списка Знак"/>
    <w:link w:val="a3"/>
    <w:uiPriority w:val="34"/>
    <w:locked/>
    <w:rsid w:val="00380D15"/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052B2D"/>
    <w:pPr>
      <w:spacing w:after="0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52B2D"/>
    <w:rPr>
      <w:rFonts w:ascii="Tahoma" w:eastAsia="Times New Roman" w:hAnsi="Tahoma" w:cs="Tahoma"/>
      <w:sz w:val="16"/>
      <w:szCs w:val="16"/>
      <w:lang w:eastAsia="ru-RU"/>
    </w:rPr>
  </w:style>
  <w:style w:type="character" w:styleId="a9">
    <w:name w:val="FollowedHyperlink"/>
    <w:basedOn w:val="a0"/>
    <w:uiPriority w:val="99"/>
    <w:semiHidden/>
    <w:unhideWhenUsed/>
    <w:rsid w:val="00235B25"/>
    <w:rPr>
      <w:color w:val="800080" w:themeColor="followedHyperlink"/>
      <w:u w:val="single"/>
    </w:rPr>
  </w:style>
  <w:style w:type="paragraph" w:customStyle="1" w:styleId="msonormal0">
    <w:name w:val="msonormal"/>
    <w:basedOn w:val="a"/>
    <w:rsid w:val="00235B25"/>
    <w:pPr>
      <w:spacing w:before="100" w:beforeAutospacing="1" w:after="100" w:afterAutospacing="1"/>
      <w:jc w:val="left"/>
    </w:pPr>
  </w:style>
  <w:style w:type="paragraph" w:customStyle="1" w:styleId="ConsPlusNormal">
    <w:name w:val="ConsPlusNormal"/>
    <w:qFormat/>
    <w:rsid w:val="00235B2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бычный1"/>
    <w:qFormat/>
    <w:rsid w:val="00235B25"/>
    <w:pPr>
      <w:widowControl w:val="0"/>
      <w:tabs>
        <w:tab w:val="left" w:pos="709"/>
      </w:tabs>
      <w:suppressAutoHyphens/>
    </w:pPr>
    <w:rPr>
      <w:rFonts w:ascii="Liberation Serif" w:eastAsia="Times New Roman" w:hAnsi="Liberation Serif" w:cs="Times New Roman"/>
      <w:color w:val="00000A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39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8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2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5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7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8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1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4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73ADB5-706C-486A-AD78-A2AF8E191A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9</Pages>
  <Words>2768</Words>
  <Characters>15780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Professional</cp:lastModifiedBy>
  <cp:revision>30</cp:revision>
  <cp:lastPrinted>2023-12-08T11:37:00Z</cp:lastPrinted>
  <dcterms:created xsi:type="dcterms:W3CDTF">2023-03-15T07:13:00Z</dcterms:created>
  <dcterms:modified xsi:type="dcterms:W3CDTF">2024-12-17T09:20:00Z</dcterms:modified>
</cp:coreProperties>
</file>