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0F11CA" w14:textId="77777777" w:rsidR="00DF260D" w:rsidRPr="00F301D8" w:rsidRDefault="00DF260D" w:rsidP="00DF260D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F301D8">
        <w:rPr>
          <w:rFonts w:ascii="Times New Roman" w:hAnsi="Times New Roman" w:cs="Times New Roman"/>
          <w:b/>
        </w:rPr>
        <w:t>Обоснование начальной (максимальной) цены договора, цены договора, заключаемого с единственным поставщиком (подрядчиком, исполнителем)</w:t>
      </w:r>
    </w:p>
    <w:p w14:paraId="2A2A2FAD" w14:textId="77777777" w:rsidR="00DF260D" w:rsidRPr="00F301D8" w:rsidRDefault="00DF260D" w:rsidP="00DF260D">
      <w:pPr>
        <w:pStyle w:val="ConsPlusNonformat"/>
        <w:jc w:val="center"/>
        <w:rPr>
          <w:rFonts w:ascii="Times New Roman" w:hAnsi="Times New Roman" w:cs="Times New Roman"/>
          <w:b/>
          <w:i/>
          <w:color w:val="000000"/>
          <w:u w:val="single"/>
        </w:rPr>
      </w:pPr>
    </w:p>
    <w:p w14:paraId="2F73C9A7" w14:textId="77777777" w:rsidR="00DF260D" w:rsidRPr="00F301D8" w:rsidRDefault="00495DE5" w:rsidP="00DF260D">
      <w:pPr>
        <w:pStyle w:val="ConsPlusNonformat"/>
        <w:jc w:val="center"/>
        <w:rPr>
          <w:rFonts w:ascii="Times New Roman" w:hAnsi="Times New Roman" w:cs="Times New Roman"/>
          <w:b/>
          <w:i/>
          <w:color w:val="000000"/>
          <w:u w:val="single"/>
        </w:rPr>
      </w:pPr>
      <w:r w:rsidRPr="00F301D8">
        <w:rPr>
          <w:rFonts w:ascii="Times New Roman" w:hAnsi="Times New Roman" w:cs="Times New Roman"/>
          <w:b/>
          <w:i/>
          <w:color w:val="000000"/>
          <w:u w:val="single"/>
        </w:rPr>
        <w:t xml:space="preserve">Поставка </w:t>
      </w:r>
      <w:r w:rsidR="00AF5708" w:rsidRPr="00F301D8">
        <w:rPr>
          <w:rFonts w:ascii="Times New Roman" w:hAnsi="Times New Roman" w:cs="Times New Roman"/>
          <w:b/>
          <w:i/>
          <w:color w:val="000000"/>
          <w:u w:val="single"/>
        </w:rPr>
        <w:t>мягкого инвентаря</w:t>
      </w:r>
    </w:p>
    <w:p w14:paraId="080BE24A" w14:textId="77777777" w:rsidR="00DF260D" w:rsidRPr="00F301D8" w:rsidRDefault="00DF260D" w:rsidP="00DF260D">
      <w:pPr>
        <w:pStyle w:val="ConsPlusNonformat"/>
        <w:jc w:val="center"/>
        <w:rPr>
          <w:rFonts w:ascii="Times New Roman" w:hAnsi="Times New Roman" w:cs="Times New Roman"/>
        </w:rPr>
      </w:pPr>
      <w:r w:rsidRPr="00F301D8">
        <w:rPr>
          <w:rFonts w:ascii="Times New Roman" w:hAnsi="Times New Roman" w:cs="Times New Roman"/>
        </w:rPr>
        <w:t xml:space="preserve"> (указывается предмет договора)</w:t>
      </w:r>
    </w:p>
    <w:p w14:paraId="4AF4E376" w14:textId="77777777" w:rsidR="00DF260D" w:rsidRPr="00DB7713" w:rsidRDefault="00DF260D" w:rsidP="00DF260D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10065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978"/>
        <w:gridCol w:w="7087"/>
      </w:tblGrid>
      <w:tr w:rsidR="007120C9" w:rsidRPr="00DC0058" w14:paraId="5E814B09" w14:textId="77777777" w:rsidTr="00580A1C">
        <w:trPr>
          <w:trHeight w:val="930"/>
          <w:tblCellSpacing w:w="5" w:type="nil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6F0A6" w14:textId="77777777" w:rsidR="007120C9" w:rsidRPr="00DC0058" w:rsidRDefault="007120C9" w:rsidP="00F301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>Основные характеристики объекта закупки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9BF3F" w14:textId="77777777" w:rsidR="00EB6E0B" w:rsidRPr="00A87059" w:rsidRDefault="00EB6E0B" w:rsidP="00EB6E0B">
            <w:pPr>
              <w:spacing w:line="0" w:lineRule="atLeast"/>
              <w:jc w:val="both"/>
            </w:pPr>
            <w:r w:rsidRPr="00592FD5">
              <w:rPr>
                <w:b/>
                <w:bCs/>
              </w:rPr>
              <w:t>Наволочка бязевая</w:t>
            </w:r>
            <w:r w:rsidRPr="00A87059">
              <w:t xml:space="preserve"> (укомплектована в комплект постельного белья)</w:t>
            </w:r>
            <w:r>
              <w:t>.</w:t>
            </w:r>
            <w:r w:rsidRPr="00A87059">
              <w:t xml:space="preserve"> Размер</w:t>
            </w:r>
            <w:r>
              <w:t xml:space="preserve"> не менее</w:t>
            </w:r>
            <w:r w:rsidRPr="00A87059">
              <w:t xml:space="preserve"> 70*70</w:t>
            </w:r>
            <w:r>
              <w:t xml:space="preserve"> см</w:t>
            </w:r>
            <w:r w:rsidRPr="00A87059">
              <w:t xml:space="preserve"> с клапаном от 25-30см;</w:t>
            </w:r>
          </w:p>
          <w:p w14:paraId="7DCAB271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 xml:space="preserve">Цельнокроеная, края обработаны швом в подгибку с закрытым срезом, края входа (где клапан) – с двух сторон закрытым швом, шаг стежка 2мм. Концы всех строчек закреплены. </w:t>
            </w:r>
          </w:p>
          <w:p w14:paraId="642CA218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>Ткань – бязь набивная (Россия);</w:t>
            </w:r>
          </w:p>
          <w:p w14:paraId="1F53551A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 xml:space="preserve">Состав: хлопок </w:t>
            </w:r>
            <w:r>
              <w:t>не менее</w:t>
            </w:r>
            <w:r w:rsidRPr="00A87059">
              <w:t>100</w:t>
            </w:r>
            <w:proofErr w:type="gramStart"/>
            <w:r w:rsidRPr="00A87059">
              <w:t xml:space="preserve">% </w:t>
            </w:r>
            <w:r>
              <w:t>.</w:t>
            </w:r>
            <w:proofErr w:type="gramEnd"/>
          </w:p>
          <w:p w14:paraId="5AF48CE0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>Плотность ткани:</w:t>
            </w:r>
            <w:r>
              <w:t xml:space="preserve"> не менее </w:t>
            </w:r>
            <w:r w:rsidRPr="00A87059">
              <w:t>14</w:t>
            </w:r>
            <w:r>
              <w:t xml:space="preserve">2 </w:t>
            </w:r>
            <w:r w:rsidRPr="00A87059">
              <w:t>г/м2</w:t>
            </w:r>
            <w:r>
              <w:t>.</w:t>
            </w:r>
          </w:p>
          <w:p w14:paraId="72CD63AF" w14:textId="77777777" w:rsidR="00EB6E0B" w:rsidRPr="00A87059" w:rsidRDefault="00EB6E0B" w:rsidP="00EB6E0B">
            <w:pPr>
              <w:spacing w:line="0" w:lineRule="atLeast"/>
              <w:jc w:val="both"/>
            </w:pPr>
            <w:r w:rsidRPr="00545C16">
              <w:t xml:space="preserve">Усадка после стирки - в пределах нормы. </w:t>
            </w:r>
            <w:r w:rsidRPr="00A87059">
              <w:t xml:space="preserve"> </w:t>
            </w:r>
          </w:p>
          <w:p w14:paraId="4C762982" w14:textId="77777777" w:rsidR="00EB6E0B" w:rsidRDefault="00EB6E0B" w:rsidP="00EB6E0B">
            <w:pPr>
              <w:spacing w:line="0" w:lineRule="atLeast"/>
              <w:jc w:val="both"/>
            </w:pPr>
            <w:r w:rsidRPr="00A87059">
              <w:t>Постельное белье спокойных пастельных тонов, рисунок может быть в клетку или полоску, с легким цветочным орнаментом, мелкий и неброский (соответствие по цвету и рисунку комплекту постельного белья)</w:t>
            </w:r>
            <w:r>
              <w:t>.</w:t>
            </w:r>
          </w:p>
          <w:p w14:paraId="6C2340A8" w14:textId="77777777" w:rsidR="00EB6E0B" w:rsidRDefault="00EB6E0B" w:rsidP="00EB6E0B">
            <w:pPr>
              <w:spacing w:line="0" w:lineRule="atLeast"/>
              <w:jc w:val="both"/>
            </w:pPr>
            <w:r w:rsidRPr="00893650">
              <w:t>Изделия должны соответствовать ГОСТ 31307-2005.</w:t>
            </w:r>
          </w:p>
          <w:p w14:paraId="188FB744" w14:textId="1F746478" w:rsidR="00777529" w:rsidRPr="00DC0058" w:rsidRDefault="00EB6E0B" w:rsidP="00EB6E0B">
            <w:pPr>
              <w:jc w:val="both"/>
              <w:rPr>
                <w:sz w:val="18"/>
                <w:szCs w:val="18"/>
              </w:rPr>
            </w:pPr>
            <w:r w:rsidRPr="00893650">
              <w:t xml:space="preserve">Упаковка фабричная полипропиленовая, с </w:t>
            </w:r>
            <w:proofErr w:type="gramStart"/>
            <w:r w:rsidRPr="00893650">
              <w:t>указанием  производителя</w:t>
            </w:r>
            <w:proofErr w:type="gramEnd"/>
            <w:r w:rsidRPr="00893650">
              <w:t xml:space="preserve">, состава  и даты выпуска.  </w:t>
            </w:r>
          </w:p>
          <w:p w14:paraId="16700A7B" w14:textId="77777777" w:rsidR="00EB6E0B" w:rsidRPr="00A87059" w:rsidRDefault="00EB6E0B" w:rsidP="00EB6E0B">
            <w:pPr>
              <w:spacing w:line="0" w:lineRule="atLeast"/>
              <w:jc w:val="both"/>
            </w:pPr>
            <w:r w:rsidRPr="00425D5C">
              <w:rPr>
                <w:b/>
                <w:bCs/>
              </w:rPr>
              <w:t>Простыня бязевая</w:t>
            </w:r>
            <w:r w:rsidRPr="00A87059">
              <w:t xml:space="preserve"> (укомплектована в комплект постельного белья);</w:t>
            </w:r>
          </w:p>
          <w:p w14:paraId="634EBCBD" w14:textId="77777777" w:rsidR="00EB6E0B" w:rsidRDefault="00EB6E0B" w:rsidP="00EB6E0B">
            <w:pPr>
              <w:spacing w:line="0" w:lineRule="atLeast"/>
              <w:jc w:val="both"/>
            </w:pPr>
            <w:r w:rsidRPr="00893650">
              <w:t>Размер не менее 1</w:t>
            </w:r>
            <w:r>
              <w:t>3</w:t>
            </w:r>
            <w:r w:rsidRPr="00893650">
              <w:t xml:space="preserve">0*210 см </w:t>
            </w:r>
          </w:p>
          <w:p w14:paraId="5EAB975E" w14:textId="77777777" w:rsidR="00EB6E0B" w:rsidRPr="00A87059" w:rsidRDefault="00EB6E0B" w:rsidP="00EB6E0B">
            <w:pPr>
              <w:spacing w:line="0" w:lineRule="atLeast"/>
              <w:jc w:val="both"/>
            </w:pPr>
            <w:proofErr w:type="spellStart"/>
            <w:r w:rsidRPr="00A87059">
              <w:t>Цельнокровная</w:t>
            </w:r>
            <w:proofErr w:type="spellEnd"/>
            <w:r w:rsidRPr="00A87059">
              <w:t>, обработана с двух сторон закрытым швом, шаг стежка 2мм.;</w:t>
            </w:r>
          </w:p>
          <w:p w14:paraId="77DAE2E3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>Ткань – бязь набивная (Россия);</w:t>
            </w:r>
          </w:p>
          <w:p w14:paraId="233F1454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>Состав: хлопок</w:t>
            </w:r>
            <w:r>
              <w:t xml:space="preserve"> не </w:t>
            </w:r>
            <w:proofErr w:type="gramStart"/>
            <w:r>
              <w:t xml:space="preserve">менее </w:t>
            </w:r>
            <w:r w:rsidRPr="00A87059">
              <w:t xml:space="preserve"> 100</w:t>
            </w:r>
            <w:proofErr w:type="gramEnd"/>
            <w:r w:rsidRPr="00A87059">
              <w:t>%</w:t>
            </w:r>
            <w:r>
              <w:t>.</w:t>
            </w:r>
          </w:p>
          <w:p w14:paraId="45FBA9B7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>Плотность ткани:</w:t>
            </w:r>
            <w:r>
              <w:t xml:space="preserve"> не менее 142 </w:t>
            </w:r>
            <w:r w:rsidRPr="00A87059">
              <w:t>г/м2</w:t>
            </w:r>
          </w:p>
          <w:p w14:paraId="62AAAB18" w14:textId="77777777" w:rsidR="00EB6E0B" w:rsidRPr="00A87059" w:rsidRDefault="00EB6E0B" w:rsidP="00EB6E0B">
            <w:pPr>
              <w:spacing w:line="0" w:lineRule="atLeast"/>
              <w:jc w:val="both"/>
            </w:pPr>
            <w:r w:rsidRPr="00545C16">
              <w:t xml:space="preserve">Усадка после стирки - в пределах нормы. </w:t>
            </w:r>
            <w:r w:rsidRPr="00A87059">
              <w:t xml:space="preserve"> </w:t>
            </w:r>
          </w:p>
          <w:p w14:paraId="48729AD9" w14:textId="77777777" w:rsidR="00EB6E0B" w:rsidRDefault="00EB6E0B" w:rsidP="00EB6E0B">
            <w:pPr>
              <w:spacing w:line="0" w:lineRule="atLeast"/>
            </w:pPr>
            <w:r w:rsidRPr="00A87059">
              <w:t xml:space="preserve">Постельное белье спокойных пастельных тонов, рисунок может быть в клетку или полоску, с легким цветочным орнаментом, мелкий и неброский </w:t>
            </w:r>
            <w:proofErr w:type="gramStart"/>
            <w:r w:rsidRPr="00A87059">
              <w:t>( соответствие</w:t>
            </w:r>
            <w:proofErr w:type="gramEnd"/>
            <w:r w:rsidRPr="00A87059">
              <w:t xml:space="preserve"> по цвету и рисунку комплекту постельного белья)</w:t>
            </w:r>
            <w:r>
              <w:t>.</w:t>
            </w:r>
          </w:p>
          <w:p w14:paraId="6FAB5C95" w14:textId="77777777" w:rsidR="00EB6E0B" w:rsidRDefault="00EB6E0B" w:rsidP="00EB6E0B">
            <w:pPr>
              <w:spacing w:line="0" w:lineRule="atLeast"/>
              <w:jc w:val="both"/>
            </w:pPr>
            <w:r w:rsidRPr="00893650">
              <w:t>Изделия должны соответствовать ГОСТ 31307-2005.</w:t>
            </w:r>
          </w:p>
          <w:p w14:paraId="652C8399" w14:textId="1C0BB399" w:rsidR="00777529" w:rsidRPr="00DC0058" w:rsidRDefault="00EB6E0B" w:rsidP="00EB6E0B">
            <w:pPr>
              <w:jc w:val="both"/>
              <w:rPr>
                <w:sz w:val="18"/>
                <w:szCs w:val="18"/>
              </w:rPr>
            </w:pPr>
            <w:r w:rsidRPr="00893650">
              <w:t xml:space="preserve">Упаковка фабричная полипропиленовая, с </w:t>
            </w:r>
            <w:proofErr w:type="gramStart"/>
            <w:r w:rsidRPr="00893650">
              <w:t>указанием  производителя</w:t>
            </w:r>
            <w:proofErr w:type="gramEnd"/>
            <w:r w:rsidRPr="00893650">
              <w:t>, состава  и даты выпуска</w:t>
            </w:r>
            <w:r>
              <w:t>.</w:t>
            </w:r>
          </w:p>
          <w:p w14:paraId="43EF13B9" w14:textId="77777777" w:rsidR="00EB6E0B" w:rsidRPr="00A87059" w:rsidRDefault="00EB6E0B" w:rsidP="00EB6E0B">
            <w:pPr>
              <w:spacing w:line="0" w:lineRule="atLeast"/>
              <w:jc w:val="both"/>
            </w:pPr>
            <w:proofErr w:type="gramStart"/>
            <w:r w:rsidRPr="00425D5C">
              <w:rPr>
                <w:b/>
                <w:bCs/>
              </w:rPr>
              <w:t>Пододеяльник  бязевый</w:t>
            </w:r>
            <w:proofErr w:type="gramEnd"/>
            <w:r w:rsidRPr="00A87059">
              <w:t xml:space="preserve"> (укомплектован в комплект постельного белья)</w:t>
            </w:r>
          </w:p>
          <w:p w14:paraId="45D474E0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>Размер:</w:t>
            </w:r>
            <w:r>
              <w:t xml:space="preserve"> не менее </w:t>
            </w:r>
            <w:r w:rsidRPr="00A87059">
              <w:t>148см*215см;</w:t>
            </w:r>
          </w:p>
          <w:p w14:paraId="029498F5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>Стачные края изделия обработаны швом в подгибку с закрытым срезом, шаг стежка 2мм;</w:t>
            </w:r>
          </w:p>
          <w:p w14:paraId="19BCB1D8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>Ткань – бязь набивная (Россия);</w:t>
            </w:r>
          </w:p>
          <w:p w14:paraId="76FF5FD8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 xml:space="preserve">Состав: хлопок </w:t>
            </w:r>
            <w:r>
              <w:t>не менее</w:t>
            </w:r>
            <w:r w:rsidRPr="00A87059">
              <w:t xml:space="preserve">100% </w:t>
            </w:r>
          </w:p>
          <w:p w14:paraId="3E0CD10A" w14:textId="77777777" w:rsidR="00EB6E0B" w:rsidRPr="00A87059" w:rsidRDefault="00EB6E0B" w:rsidP="00EB6E0B">
            <w:pPr>
              <w:spacing w:line="0" w:lineRule="atLeast"/>
              <w:jc w:val="both"/>
            </w:pPr>
            <w:r w:rsidRPr="00A87059">
              <w:t>Плотность ткани:</w:t>
            </w:r>
            <w:r>
              <w:t xml:space="preserve"> не менее 142 </w:t>
            </w:r>
            <w:r w:rsidRPr="00A87059">
              <w:t>г/м2</w:t>
            </w:r>
          </w:p>
          <w:p w14:paraId="0CBC31F2" w14:textId="77777777" w:rsidR="00EB6E0B" w:rsidRPr="00A87059" w:rsidRDefault="00EB6E0B" w:rsidP="00EB6E0B">
            <w:pPr>
              <w:spacing w:line="0" w:lineRule="atLeast"/>
              <w:jc w:val="both"/>
            </w:pPr>
            <w:r w:rsidRPr="00545C16">
              <w:t xml:space="preserve">Усадка после стирки - в пределах нормы. </w:t>
            </w:r>
            <w:r w:rsidRPr="00A87059">
              <w:t xml:space="preserve"> </w:t>
            </w:r>
          </w:p>
          <w:p w14:paraId="2AD4C511" w14:textId="77777777" w:rsidR="00EB6E0B" w:rsidRDefault="00EB6E0B" w:rsidP="00EB6E0B">
            <w:pPr>
              <w:spacing w:line="0" w:lineRule="atLeast"/>
              <w:jc w:val="both"/>
            </w:pPr>
            <w:r w:rsidRPr="00A87059">
              <w:t xml:space="preserve">Постельное белье спокойных пастельных тонов, рисунок может быть в клетку или полоску, с легким цветочным орнаментом, мелкий и неброский </w:t>
            </w:r>
            <w:r>
              <w:t>(</w:t>
            </w:r>
            <w:r w:rsidRPr="00A87059">
              <w:t>соответствие по цвету и рисунку комплекту постельного белья)</w:t>
            </w:r>
            <w:r>
              <w:t>.</w:t>
            </w:r>
          </w:p>
          <w:p w14:paraId="3F98E0D6" w14:textId="77777777" w:rsidR="00EB6E0B" w:rsidRDefault="00EB6E0B" w:rsidP="00EB6E0B">
            <w:pPr>
              <w:spacing w:line="0" w:lineRule="atLeast"/>
              <w:jc w:val="both"/>
            </w:pPr>
            <w:r w:rsidRPr="00893650">
              <w:t>Изделия должны соответствовать ГОСТ 31307-2005.</w:t>
            </w:r>
          </w:p>
          <w:p w14:paraId="0D3472AA" w14:textId="77777777" w:rsidR="00EB6E0B" w:rsidRDefault="00EB6E0B" w:rsidP="00EB6E0B">
            <w:pPr>
              <w:spacing w:line="0" w:lineRule="atLeast"/>
              <w:jc w:val="both"/>
            </w:pPr>
            <w:r w:rsidRPr="00893650">
              <w:t xml:space="preserve">Упаковка фабричная полипропиленовая, с </w:t>
            </w:r>
            <w:proofErr w:type="gramStart"/>
            <w:r w:rsidRPr="00893650">
              <w:t>указанием  производителя</w:t>
            </w:r>
            <w:proofErr w:type="gramEnd"/>
            <w:r w:rsidRPr="00893650">
              <w:t xml:space="preserve">, состава  и даты выпуска.  </w:t>
            </w:r>
          </w:p>
          <w:p w14:paraId="3C78E8AB" w14:textId="11DE0362" w:rsidR="00F301D8" w:rsidRPr="00DC0058" w:rsidRDefault="00F301D8" w:rsidP="00EB6E0B">
            <w:pPr>
              <w:spacing w:line="0" w:lineRule="atLeast"/>
              <w:jc w:val="both"/>
              <w:rPr>
                <w:b/>
                <w:sz w:val="18"/>
                <w:szCs w:val="18"/>
              </w:rPr>
            </w:pPr>
            <w:r w:rsidRPr="00DC0058">
              <w:rPr>
                <w:b/>
                <w:sz w:val="18"/>
                <w:szCs w:val="18"/>
              </w:rPr>
              <w:t>Подушка</w:t>
            </w:r>
          </w:p>
          <w:p w14:paraId="0582C9AE" w14:textId="77777777" w:rsidR="00F301D8" w:rsidRPr="00DC0058" w:rsidRDefault="00F301D8" w:rsidP="00F301D8">
            <w:pPr>
              <w:spacing w:line="0" w:lineRule="atLeast"/>
              <w:jc w:val="both"/>
              <w:rPr>
                <w:sz w:val="18"/>
                <w:szCs w:val="18"/>
              </w:rPr>
            </w:pPr>
            <w:proofErr w:type="gramStart"/>
            <w:r w:rsidRPr="00DC0058">
              <w:rPr>
                <w:sz w:val="18"/>
                <w:szCs w:val="18"/>
              </w:rPr>
              <w:t xml:space="preserve">Длина:   </w:t>
            </w:r>
            <w:proofErr w:type="gramEnd"/>
            <w:r w:rsidRPr="00DC0058">
              <w:rPr>
                <w:sz w:val="18"/>
                <w:szCs w:val="18"/>
              </w:rPr>
              <w:t>&gt;  65  ≤  70 (Сантиметр)</w:t>
            </w:r>
          </w:p>
          <w:p w14:paraId="057FDEB9" w14:textId="77777777" w:rsidR="00F301D8" w:rsidRPr="00DC0058" w:rsidRDefault="00F301D8" w:rsidP="00F301D8">
            <w:pPr>
              <w:spacing w:line="0" w:lineRule="atLeast"/>
              <w:jc w:val="both"/>
              <w:rPr>
                <w:sz w:val="18"/>
                <w:szCs w:val="18"/>
              </w:rPr>
            </w:pPr>
            <w:proofErr w:type="gramStart"/>
            <w:r w:rsidRPr="00DC0058">
              <w:rPr>
                <w:sz w:val="18"/>
                <w:szCs w:val="18"/>
              </w:rPr>
              <w:t xml:space="preserve">Ширина:   </w:t>
            </w:r>
            <w:proofErr w:type="gramEnd"/>
            <w:r w:rsidRPr="00DC0058">
              <w:rPr>
                <w:sz w:val="18"/>
                <w:szCs w:val="18"/>
              </w:rPr>
              <w:t>&gt;  65  ≤  70 (Сантиметр).</w:t>
            </w:r>
          </w:p>
          <w:p w14:paraId="15900FC3" w14:textId="77777777" w:rsidR="00F301D8" w:rsidRPr="00DC0058" w:rsidRDefault="00F301D8" w:rsidP="00F301D8">
            <w:pPr>
              <w:spacing w:line="0" w:lineRule="atLeast"/>
              <w:jc w:val="both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>Тип наполнителя: Искусственный</w:t>
            </w:r>
          </w:p>
          <w:p w14:paraId="52B97A4A" w14:textId="77777777" w:rsidR="00F301D8" w:rsidRPr="00DC0058" w:rsidRDefault="00F301D8" w:rsidP="00F301D8">
            <w:pPr>
              <w:spacing w:line="0" w:lineRule="atLeast"/>
              <w:jc w:val="both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 xml:space="preserve"> Вес изделия: не более 1500 грамм</w:t>
            </w:r>
          </w:p>
          <w:p w14:paraId="3B9F04A0" w14:textId="3095498B" w:rsidR="00F301D8" w:rsidRPr="00DC0058" w:rsidRDefault="00F301D8" w:rsidP="00F301D8">
            <w:pPr>
              <w:jc w:val="both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>описание: полиэфирное микроволокно, "Лебяжий пух". Ткань верха: тик 100% хлопок. Край изделия обработан декоративной двойной обстрочкой. Изделие прочное, долговечное, износоустойчивое, не теряет своего первоначального цвета и сохраняет свою форму после влажно-тепловой обработки. Упаковка- п/э мешок.</w:t>
            </w:r>
          </w:p>
        </w:tc>
      </w:tr>
      <w:tr w:rsidR="00DF260D" w:rsidRPr="00DC0058" w14:paraId="1ABA73BE" w14:textId="77777777" w:rsidTr="004E3557">
        <w:trPr>
          <w:trHeight w:val="700"/>
          <w:tblCellSpacing w:w="5" w:type="nil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87B1A" w14:textId="77777777" w:rsidR="00DF260D" w:rsidRPr="00DC0058" w:rsidRDefault="00DF260D" w:rsidP="00DC476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>Используемый метод определения НМЦ</w:t>
            </w:r>
            <w:r w:rsidR="00DC4768" w:rsidRPr="00DC0058">
              <w:rPr>
                <w:sz w:val="18"/>
                <w:szCs w:val="18"/>
              </w:rPr>
              <w:t>Д</w:t>
            </w:r>
            <w:r w:rsidRPr="00DC0058">
              <w:rPr>
                <w:sz w:val="18"/>
                <w:szCs w:val="18"/>
              </w:rPr>
              <w:t xml:space="preserve"> с обоснованием: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75E54" w14:textId="77777777" w:rsidR="00DF260D" w:rsidRPr="00DC0058" w:rsidRDefault="00DF260D" w:rsidP="004E355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>сопоставимых рыночных цен (анализа рынка)</w:t>
            </w:r>
          </w:p>
        </w:tc>
      </w:tr>
      <w:tr w:rsidR="00DF260D" w:rsidRPr="00DC0058" w14:paraId="4F5622FD" w14:textId="77777777" w:rsidTr="004E3557">
        <w:trPr>
          <w:tblCellSpacing w:w="5" w:type="nil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6EE7A" w14:textId="77777777" w:rsidR="00DF260D" w:rsidRPr="00DC0058" w:rsidRDefault="00DF260D" w:rsidP="00DC476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>Расчет НМЦ</w:t>
            </w:r>
            <w:r w:rsidR="00DC4768" w:rsidRPr="00DC0058">
              <w:rPr>
                <w:sz w:val="18"/>
                <w:szCs w:val="18"/>
              </w:rPr>
              <w:t>Д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7AFD7" w14:textId="77777777" w:rsidR="00D55DAA" w:rsidRPr="00DC0058" w:rsidRDefault="00D55DAA" w:rsidP="00D55DA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>Расчет НМЦ</w:t>
            </w:r>
            <w:r w:rsidR="00DC4768" w:rsidRPr="00DC0058">
              <w:rPr>
                <w:sz w:val="18"/>
                <w:szCs w:val="18"/>
              </w:rPr>
              <w:t>Д</w:t>
            </w:r>
            <w:r w:rsidRPr="00DC0058">
              <w:rPr>
                <w:sz w:val="18"/>
                <w:szCs w:val="18"/>
              </w:rPr>
              <w:t xml:space="preserve"> определяется согласно формуле:</w:t>
            </w:r>
          </w:p>
          <w:p w14:paraId="5E9185C6" w14:textId="77777777" w:rsidR="00D55DAA" w:rsidRPr="00DC0058" w:rsidRDefault="00D55DAA" w:rsidP="00D55DA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14:paraId="0FC5DF64" w14:textId="77777777" w:rsidR="00D55DAA" w:rsidRPr="00DC0058" w:rsidRDefault="00D55DAA" w:rsidP="00D55DA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DC0058">
              <w:rPr>
                <w:sz w:val="18"/>
                <w:szCs w:val="18"/>
              </w:rPr>
              <w:t>НМЦК  =</w:t>
            </w:r>
            <w:proofErr w:type="gramEnd"/>
            <w:r w:rsidRPr="00DC0058">
              <w:rPr>
                <w:sz w:val="18"/>
                <w:szCs w:val="18"/>
              </w:rPr>
              <w:t xml:space="preserve"> </w:t>
            </w:r>
            <w:proofErr w:type="spellStart"/>
            <w:r w:rsidRPr="00DC0058">
              <w:rPr>
                <w:sz w:val="18"/>
                <w:szCs w:val="18"/>
              </w:rPr>
              <w:t>Цср</w:t>
            </w:r>
            <w:proofErr w:type="spellEnd"/>
            <w:r w:rsidRPr="00DC0058">
              <w:rPr>
                <w:sz w:val="18"/>
                <w:szCs w:val="18"/>
              </w:rPr>
              <w:t xml:space="preserve">, </w:t>
            </w:r>
          </w:p>
          <w:p w14:paraId="3517A65E" w14:textId="77777777" w:rsidR="00D55DAA" w:rsidRPr="00DC0058" w:rsidRDefault="00D55DAA" w:rsidP="00D55DA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  <w:p w14:paraId="67562FF9" w14:textId="77777777" w:rsidR="00D55DAA" w:rsidRPr="00DC0058" w:rsidRDefault="00D55DAA" w:rsidP="00D55DA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 xml:space="preserve">где </w:t>
            </w:r>
          </w:p>
          <w:p w14:paraId="707B5CC3" w14:textId="77777777" w:rsidR="00D55DAA" w:rsidRPr="00DC0058" w:rsidRDefault="00D55DAA" w:rsidP="00D55DA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>НМЦ</w:t>
            </w:r>
            <w:r w:rsidR="00DC4768" w:rsidRPr="00DC0058">
              <w:rPr>
                <w:sz w:val="18"/>
                <w:szCs w:val="18"/>
              </w:rPr>
              <w:t>Д</w:t>
            </w:r>
            <w:r w:rsidRPr="00DC0058">
              <w:rPr>
                <w:sz w:val="18"/>
                <w:szCs w:val="18"/>
              </w:rPr>
              <w:t xml:space="preserve"> – начальная (максимальная) цена </w:t>
            </w:r>
            <w:r w:rsidR="00DC4768" w:rsidRPr="00DC0058">
              <w:rPr>
                <w:sz w:val="18"/>
                <w:szCs w:val="18"/>
              </w:rPr>
              <w:t>договора</w:t>
            </w:r>
            <w:r w:rsidRPr="00DC0058">
              <w:rPr>
                <w:sz w:val="18"/>
                <w:szCs w:val="18"/>
              </w:rPr>
              <w:t>;</w:t>
            </w:r>
          </w:p>
          <w:p w14:paraId="47A2A7F7" w14:textId="77777777" w:rsidR="00D55DAA" w:rsidRPr="00DC0058" w:rsidRDefault="00D55DAA" w:rsidP="00D55DA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DC0058">
              <w:rPr>
                <w:sz w:val="18"/>
                <w:szCs w:val="18"/>
              </w:rPr>
              <w:t>Цср</w:t>
            </w:r>
            <w:proofErr w:type="spellEnd"/>
            <w:r w:rsidRPr="00DC0058">
              <w:rPr>
                <w:sz w:val="18"/>
                <w:szCs w:val="18"/>
              </w:rPr>
              <w:t xml:space="preserve"> – (средняя цена) определяется как среднеарифметическое значение цен, по результатам проведенного мониторинга.</w:t>
            </w:r>
          </w:p>
          <w:p w14:paraId="461283C6" w14:textId="77777777" w:rsidR="00DF260D" w:rsidRPr="00DC0058" w:rsidRDefault="00D55DAA" w:rsidP="00D55DAA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>Приложение №1</w:t>
            </w:r>
          </w:p>
        </w:tc>
      </w:tr>
      <w:tr w:rsidR="00DF260D" w:rsidRPr="00DC0058" w14:paraId="447DE97A" w14:textId="77777777" w:rsidTr="004E3557">
        <w:trPr>
          <w:tblCellSpacing w:w="5" w:type="nil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91881" w14:textId="76EA9DC0" w:rsidR="00DF260D" w:rsidRPr="00DC0058" w:rsidRDefault="00DF260D" w:rsidP="007735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DC0058">
              <w:rPr>
                <w:sz w:val="18"/>
                <w:szCs w:val="18"/>
              </w:rPr>
              <w:t xml:space="preserve">Дата подготовки обоснования НМЦК: </w:t>
            </w:r>
            <w:r w:rsidR="00F301D8" w:rsidRPr="00DC0058">
              <w:rPr>
                <w:sz w:val="18"/>
                <w:szCs w:val="18"/>
              </w:rPr>
              <w:t>1</w:t>
            </w:r>
            <w:r w:rsidR="00DC0058" w:rsidRPr="00DC0058">
              <w:rPr>
                <w:sz w:val="18"/>
                <w:szCs w:val="18"/>
              </w:rPr>
              <w:t>4</w:t>
            </w:r>
            <w:r w:rsidR="003957EB" w:rsidRPr="00DC0058">
              <w:rPr>
                <w:sz w:val="18"/>
                <w:szCs w:val="18"/>
              </w:rPr>
              <w:t>.</w:t>
            </w:r>
            <w:r w:rsidR="00C1742A" w:rsidRPr="00DC0058">
              <w:rPr>
                <w:sz w:val="18"/>
                <w:szCs w:val="18"/>
              </w:rPr>
              <w:t>0</w:t>
            </w:r>
            <w:r w:rsidR="00F301D8" w:rsidRPr="00DC0058">
              <w:rPr>
                <w:sz w:val="18"/>
                <w:szCs w:val="18"/>
              </w:rPr>
              <w:t>2</w:t>
            </w:r>
            <w:r w:rsidR="007735D3" w:rsidRPr="00DC0058">
              <w:rPr>
                <w:sz w:val="18"/>
                <w:szCs w:val="18"/>
              </w:rPr>
              <w:t>.</w:t>
            </w:r>
            <w:r w:rsidR="0077067B" w:rsidRPr="00DC0058">
              <w:rPr>
                <w:sz w:val="18"/>
                <w:szCs w:val="18"/>
              </w:rPr>
              <w:t>20</w:t>
            </w:r>
            <w:r w:rsidR="009476EB" w:rsidRPr="00DC0058">
              <w:rPr>
                <w:sz w:val="18"/>
                <w:szCs w:val="18"/>
              </w:rPr>
              <w:t>2</w:t>
            </w:r>
            <w:r w:rsidR="00F301D8" w:rsidRPr="00DC0058">
              <w:rPr>
                <w:sz w:val="18"/>
                <w:szCs w:val="18"/>
              </w:rPr>
              <w:t>5</w:t>
            </w:r>
            <w:r w:rsidR="0077067B" w:rsidRPr="00DC0058">
              <w:rPr>
                <w:sz w:val="18"/>
                <w:szCs w:val="18"/>
              </w:rPr>
              <w:t xml:space="preserve"> года</w:t>
            </w:r>
          </w:p>
        </w:tc>
      </w:tr>
    </w:tbl>
    <w:p w14:paraId="2D72B447" w14:textId="77777777" w:rsidR="00DF260D" w:rsidRPr="00F301D8" w:rsidRDefault="00DF260D" w:rsidP="00DF260D">
      <w:pPr>
        <w:pStyle w:val="ConsPlusNonformat"/>
        <w:rPr>
          <w:rFonts w:ascii="Times New Roman" w:hAnsi="Times New Roman" w:cs="Times New Roman"/>
        </w:rPr>
      </w:pPr>
      <w:r w:rsidRPr="00F301D8">
        <w:rPr>
          <w:rFonts w:ascii="Times New Roman" w:hAnsi="Times New Roman" w:cs="Times New Roman"/>
        </w:rPr>
        <w:lastRenderedPageBreak/>
        <w:t>Работник контрактной службы/контрактный</w:t>
      </w:r>
    </w:p>
    <w:p w14:paraId="247AE229" w14:textId="77777777" w:rsidR="00DF260D" w:rsidRPr="00F301D8" w:rsidRDefault="00DF260D" w:rsidP="00DF260D">
      <w:pPr>
        <w:pStyle w:val="ConsPlusNonformat"/>
        <w:rPr>
          <w:rFonts w:ascii="Times New Roman" w:hAnsi="Times New Roman" w:cs="Times New Roman"/>
        </w:rPr>
      </w:pPr>
      <w:r w:rsidRPr="00F301D8">
        <w:rPr>
          <w:rFonts w:ascii="Times New Roman" w:hAnsi="Times New Roman" w:cs="Times New Roman"/>
        </w:rPr>
        <w:t>управляющий:</w:t>
      </w:r>
    </w:p>
    <w:p w14:paraId="38AF344E" w14:textId="77777777" w:rsidR="00DF260D" w:rsidRPr="00F301D8" w:rsidRDefault="00DF260D" w:rsidP="00DF260D">
      <w:pPr>
        <w:pStyle w:val="ConsPlusNonformat"/>
        <w:rPr>
          <w:rFonts w:ascii="Times New Roman" w:hAnsi="Times New Roman" w:cs="Times New Roman"/>
        </w:rPr>
      </w:pPr>
    </w:p>
    <w:p w14:paraId="3476652F" w14:textId="3AE2815E" w:rsidR="00DF260D" w:rsidRPr="00F301D8" w:rsidRDefault="00FB4F58" w:rsidP="00DF260D">
      <w:pPr>
        <w:pStyle w:val="ConsPlusNonformat"/>
        <w:rPr>
          <w:rFonts w:ascii="Times New Roman" w:hAnsi="Times New Roman" w:cs="Times New Roman"/>
        </w:rPr>
      </w:pPr>
      <w:r w:rsidRPr="00F301D8">
        <w:rPr>
          <w:rFonts w:ascii="Times New Roman" w:hAnsi="Times New Roman" w:cs="Times New Roman"/>
        </w:rPr>
        <w:t>Контрактный управляющий</w:t>
      </w:r>
      <w:r w:rsidR="00F301D8" w:rsidRPr="00F301D8">
        <w:rPr>
          <w:rFonts w:ascii="Times New Roman" w:hAnsi="Times New Roman" w:cs="Times New Roman"/>
        </w:rPr>
        <w:t xml:space="preserve"> - </w:t>
      </w:r>
      <w:r w:rsidRPr="00F301D8">
        <w:rPr>
          <w:rFonts w:ascii="Times New Roman" w:hAnsi="Times New Roman" w:cs="Times New Roman"/>
        </w:rPr>
        <w:t>А.Е.</w:t>
      </w:r>
      <w:r w:rsidR="00F301D8" w:rsidRPr="00F301D8">
        <w:rPr>
          <w:rFonts w:ascii="Times New Roman" w:hAnsi="Times New Roman" w:cs="Times New Roman"/>
        </w:rPr>
        <w:t xml:space="preserve"> </w:t>
      </w:r>
      <w:r w:rsidRPr="00F301D8">
        <w:rPr>
          <w:rFonts w:ascii="Times New Roman" w:hAnsi="Times New Roman" w:cs="Times New Roman"/>
        </w:rPr>
        <w:t>Дитрих</w:t>
      </w:r>
    </w:p>
    <w:p w14:paraId="3D14958A" w14:textId="2A4799A2" w:rsidR="00DF260D" w:rsidRPr="00F301D8" w:rsidRDefault="00F301D8" w:rsidP="00DF260D">
      <w:pPr>
        <w:pStyle w:val="ConsPlusNonformat"/>
        <w:rPr>
          <w:rFonts w:ascii="Times New Roman" w:hAnsi="Times New Roman" w:cs="Times New Roman"/>
        </w:rPr>
      </w:pPr>
      <w:r w:rsidRPr="00F301D8">
        <w:rPr>
          <w:rFonts w:ascii="Times New Roman" w:hAnsi="Times New Roman" w:cs="Times New Roman"/>
        </w:rPr>
        <w:t xml:space="preserve">         </w:t>
      </w:r>
      <w:r w:rsidR="00DF260D" w:rsidRPr="00F301D8">
        <w:rPr>
          <w:rFonts w:ascii="Times New Roman" w:hAnsi="Times New Roman" w:cs="Times New Roman"/>
        </w:rPr>
        <w:t xml:space="preserve">(должность) </w:t>
      </w:r>
    </w:p>
    <w:p w14:paraId="59B9A453" w14:textId="77777777" w:rsidR="00DF260D" w:rsidRPr="00F301D8" w:rsidRDefault="00DF260D" w:rsidP="00DF260D">
      <w:pPr>
        <w:pStyle w:val="ConsPlusNonformat"/>
        <w:rPr>
          <w:rFonts w:ascii="Times New Roman" w:hAnsi="Times New Roman" w:cs="Times New Roman"/>
        </w:rPr>
      </w:pPr>
    </w:p>
    <w:p w14:paraId="41E1F226" w14:textId="77777777" w:rsidR="00DF260D" w:rsidRPr="00F301D8" w:rsidRDefault="00DF260D" w:rsidP="00DF260D">
      <w:pPr>
        <w:pStyle w:val="ConsPlusNonformat"/>
        <w:rPr>
          <w:rFonts w:ascii="Times New Roman" w:hAnsi="Times New Roman" w:cs="Times New Roman"/>
        </w:rPr>
      </w:pPr>
    </w:p>
    <w:p w14:paraId="14136829" w14:textId="77777777" w:rsidR="00DF260D" w:rsidRPr="00F301D8" w:rsidRDefault="00DF260D" w:rsidP="00DF260D">
      <w:pPr>
        <w:pStyle w:val="ConsPlusNonformat"/>
        <w:rPr>
          <w:rFonts w:ascii="Times New Roman" w:hAnsi="Times New Roman" w:cs="Times New Roman"/>
        </w:rPr>
      </w:pPr>
    </w:p>
    <w:p w14:paraId="478FA3E4" w14:textId="00432EF2" w:rsidR="00DF260D" w:rsidRPr="00F301D8" w:rsidRDefault="00F301D8" w:rsidP="00DF260D">
      <w:pPr>
        <w:pStyle w:val="ConsPlusNonformat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1</w:t>
      </w:r>
      <w:r w:rsidR="00DC0058">
        <w:rPr>
          <w:rFonts w:ascii="Times New Roman" w:hAnsi="Times New Roman" w:cs="Times New Roman"/>
          <w:u w:val="single"/>
        </w:rPr>
        <w:t>4</w:t>
      </w:r>
      <w:r w:rsidR="00AF5708" w:rsidRPr="00F301D8">
        <w:rPr>
          <w:rFonts w:ascii="Times New Roman" w:hAnsi="Times New Roman" w:cs="Times New Roman"/>
          <w:u w:val="single"/>
        </w:rPr>
        <w:t xml:space="preserve"> </w:t>
      </w:r>
      <w:proofErr w:type="gramStart"/>
      <w:r>
        <w:rPr>
          <w:rFonts w:ascii="Times New Roman" w:hAnsi="Times New Roman" w:cs="Times New Roman"/>
          <w:u w:val="single"/>
        </w:rPr>
        <w:t>февраля</w:t>
      </w:r>
      <w:r w:rsidR="00841D6E" w:rsidRPr="00F301D8">
        <w:rPr>
          <w:rFonts w:ascii="Times New Roman" w:hAnsi="Times New Roman" w:cs="Times New Roman"/>
          <w:u w:val="single"/>
        </w:rPr>
        <w:t xml:space="preserve"> </w:t>
      </w:r>
      <w:r w:rsidR="00243B52" w:rsidRPr="00F301D8">
        <w:rPr>
          <w:rFonts w:ascii="Times New Roman" w:hAnsi="Times New Roman" w:cs="Times New Roman"/>
          <w:u w:val="single"/>
        </w:rPr>
        <w:t xml:space="preserve"> 202</w:t>
      </w:r>
      <w:r>
        <w:rPr>
          <w:rFonts w:ascii="Times New Roman" w:hAnsi="Times New Roman" w:cs="Times New Roman"/>
          <w:u w:val="single"/>
        </w:rPr>
        <w:t>5</w:t>
      </w:r>
      <w:proofErr w:type="gramEnd"/>
      <w:r w:rsidR="007C088F" w:rsidRPr="00F301D8">
        <w:rPr>
          <w:rFonts w:ascii="Times New Roman" w:hAnsi="Times New Roman" w:cs="Times New Roman"/>
          <w:u w:val="single"/>
        </w:rPr>
        <w:t>г</w:t>
      </w:r>
      <w:r w:rsidR="00DF260D" w:rsidRPr="00F301D8">
        <w:rPr>
          <w:rFonts w:ascii="Times New Roman" w:hAnsi="Times New Roman" w:cs="Times New Roman"/>
          <w:u w:val="single"/>
        </w:rPr>
        <w:t>/</w:t>
      </w:r>
      <w:r w:rsidR="00DC0058">
        <w:rPr>
          <w:rFonts w:ascii="Times New Roman" w:hAnsi="Times New Roman" w:cs="Times New Roman"/>
          <w:u w:val="single"/>
        </w:rPr>
        <w:t xml:space="preserve"> </w:t>
      </w:r>
      <w:r w:rsidR="007C088F" w:rsidRPr="00F301D8">
        <w:rPr>
          <w:rFonts w:ascii="Times New Roman" w:hAnsi="Times New Roman" w:cs="Times New Roman"/>
          <w:u w:val="single"/>
        </w:rPr>
        <w:t>8</w:t>
      </w:r>
      <w:r w:rsidR="00841D6E" w:rsidRPr="00F301D8">
        <w:rPr>
          <w:rFonts w:ascii="Times New Roman" w:hAnsi="Times New Roman" w:cs="Times New Roman"/>
          <w:u w:val="single"/>
        </w:rPr>
        <w:t xml:space="preserve"> </w:t>
      </w:r>
      <w:r w:rsidR="007C088F" w:rsidRPr="00F301D8">
        <w:rPr>
          <w:rFonts w:ascii="Times New Roman" w:hAnsi="Times New Roman" w:cs="Times New Roman"/>
          <w:u w:val="single"/>
        </w:rPr>
        <w:t>(</w:t>
      </w:r>
      <w:r w:rsidR="00FB4F58" w:rsidRPr="00F301D8">
        <w:rPr>
          <w:rFonts w:ascii="Times New Roman" w:hAnsi="Times New Roman" w:cs="Times New Roman"/>
          <w:u w:val="single"/>
        </w:rPr>
        <w:t>923</w:t>
      </w:r>
      <w:r w:rsidR="007C088F" w:rsidRPr="00F301D8">
        <w:rPr>
          <w:rFonts w:ascii="Times New Roman" w:hAnsi="Times New Roman" w:cs="Times New Roman"/>
          <w:u w:val="single"/>
        </w:rPr>
        <w:t>)</w:t>
      </w:r>
      <w:r w:rsidR="00841D6E" w:rsidRPr="00F301D8">
        <w:rPr>
          <w:rFonts w:ascii="Times New Roman" w:hAnsi="Times New Roman" w:cs="Times New Roman"/>
          <w:u w:val="single"/>
        </w:rPr>
        <w:t xml:space="preserve"> </w:t>
      </w:r>
      <w:r w:rsidR="00FB4F58" w:rsidRPr="00F301D8">
        <w:rPr>
          <w:rFonts w:ascii="Times New Roman" w:hAnsi="Times New Roman" w:cs="Times New Roman"/>
          <w:u w:val="single"/>
        </w:rPr>
        <w:t>612-2024</w:t>
      </w:r>
    </w:p>
    <w:p w14:paraId="6C8F481A" w14:textId="77777777" w:rsidR="002B6026" w:rsidRPr="00F301D8" w:rsidRDefault="00DF260D" w:rsidP="007120C9">
      <w:pPr>
        <w:pStyle w:val="ConsPlusNonformat"/>
        <w:rPr>
          <w:rFonts w:ascii="Times New Roman" w:hAnsi="Times New Roman" w:cs="Times New Roman"/>
        </w:rPr>
      </w:pPr>
      <w:r w:rsidRPr="00F301D8">
        <w:rPr>
          <w:rFonts w:ascii="Times New Roman" w:hAnsi="Times New Roman" w:cs="Times New Roman"/>
        </w:rPr>
        <w:t xml:space="preserve">    дата/контактный телефон</w:t>
      </w:r>
    </w:p>
    <w:sectPr w:rsidR="002B6026" w:rsidRPr="00F301D8" w:rsidSect="007120C9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260D"/>
    <w:rsid w:val="0006250B"/>
    <w:rsid w:val="0006632A"/>
    <w:rsid w:val="000845A2"/>
    <w:rsid w:val="000B0DD6"/>
    <w:rsid w:val="000B1FCF"/>
    <w:rsid w:val="000F2AB9"/>
    <w:rsid w:val="001E6843"/>
    <w:rsid w:val="001F65AF"/>
    <w:rsid w:val="00243B52"/>
    <w:rsid w:val="00290D3E"/>
    <w:rsid w:val="002B6026"/>
    <w:rsid w:val="002E302F"/>
    <w:rsid w:val="00364B28"/>
    <w:rsid w:val="00380AEB"/>
    <w:rsid w:val="003957EB"/>
    <w:rsid w:val="00396878"/>
    <w:rsid w:val="003E2F06"/>
    <w:rsid w:val="003E5FC5"/>
    <w:rsid w:val="00474986"/>
    <w:rsid w:val="0048670B"/>
    <w:rsid w:val="00495DE5"/>
    <w:rsid w:val="004A3E80"/>
    <w:rsid w:val="004B71F7"/>
    <w:rsid w:val="004D2D4B"/>
    <w:rsid w:val="004F587A"/>
    <w:rsid w:val="005536C6"/>
    <w:rsid w:val="00580A1C"/>
    <w:rsid w:val="005848D8"/>
    <w:rsid w:val="005A069E"/>
    <w:rsid w:val="005F6B1A"/>
    <w:rsid w:val="006404AC"/>
    <w:rsid w:val="006D6447"/>
    <w:rsid w:val="007120C9"/>
    <w:rsid w:val="00745452"/>
    <w:rsid w:val="00754AAD"/>
    <w:rsid w:val="00763473"/>
    <w:rsid w:val="0077067B"/>
    <w:rsid w:val="007735D3"/>
    <w:rsid w:val="00773F19"/>
    <w:rsid w:val="00777529"/>
    <w:rsid w:val="0079635E"/>
    <w:rsid w:val="007B53EA"/>
    <w:rsid w:val="007C088F"/>
    <w:rsid w:val="007C15A4"/>
    <w:rsid w:val="007C4FC4"/>
    <w:rsid w:val="0080431C"/>
    <w:rsid w:val="00804DA3"/>
    <w:rsid w:val="00841D6E"/>
    <w:rsid w:val="00891F3E"/>
    <w:rsid w:val="009476EB"/>
    <w:rsid w:val="00953178"/>
    <w:rsid w:val="00957C98"/>
    <w:rsid w:val="009B1FD5"/>
    <w:rsid w:val="009F421A"/>
    <w:rsid w:val="00A21DA0"/>
    <w:rsid w:val="00A24DBB"/>
    <w:rsid w:val="00A57FAD"/>
    <w:rsid w:val="00A7606C"/>
    <w:rsid w:val="00AD3ECE"/>
    <w:rsid w:val="00AF5708"/>
    <w:rsid w:val="00B04FDA"/>
    <w:rsid w:val="00B86365"/>
    <w:rsid w:val="00C11339"/>
    <w:rsid w:val="00C1742A"/>
    <w:rsid w:val="00C3223A"/>
    <w:rsid w:val="00C47A98"/>
    <w:rsid w:val="00C62898"/>
    <w:rsid w:val="00C63434"/>
    <w:rsid w:val="00CA3018"/>
    <w:rsid w:val="00CB6200"/>
    <w:rsid w:val="00CB72A2"/>
    <w:rsid w:val="00CD2AF5"/>
    <w:rsid w:val="00D3080B"/>
    <w:rsid w:val="00D54245"/>
    <w:rsid w:val="00D55DAA"/>
    <w:rsid w:val="00DB7713"/>
    <w:rsid w:val="00DC0058"/>
    <w:rsid w:val="00DC4115"/>
    <w:rsid w:val="00DC4768"/>
    <w:rsid w:val="00DF260D"/>
    <w:rsid w:val="00E35F3D"/>
    <w:rsid w:val="00E840BD"/>
    <w:rsid w:val="00E86057"/>
    <w:rsid w:val="00EA0BF9"/>
    <w:rsid w:val="00EB025D"/>
    <w:rsid w:val="00EB6E0B"/>
    <w:rsid w:val="00F1707F"/>
    <w:rsid w:val="00F301D8"/>
    <w:rsid w:val="00F55679"/>
    <w:rsid w:val="00FB4F58"/>
    <w:rsid w:val="00FD57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54EFD"/>
  <w15:docId w15:val="{0B5615EA-CE43-4747-A491-57CB11E26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26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F26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120C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20C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495</Words>
  <Characters>2825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Экономист</dc:creator>
  <cp:lastModifiedBy>Zakupki#</cp:lastModifiedBy>
  <cp:revision>21</cp:revision>
  <cp:lastPrinted>2024-01-17T06:55:00Z</cp:lastPrinted>
  <dcterms:created xsi:type="dcterms:W3CDTF">2022-02-09T09:12:00Z</dcterms:created>
  <dcterms:modified xsi:type="dcterms:W3CDTF">2025-02-20T02:57:00Z</dcterms:modified>
</cp:coreProperties>
</file>