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2B91C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‌ДОГОВОР ПОДРЯДА №1. Номер документа‌</w:t>
      </w:r>
    </w:p>
    <w:tbl>
      <w:tblPr>
        <w:tblW w:w="5000" w:type="pct"/>
        <w:tblInd w:w="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9"/>
        <w:gridCol w:w="4900"/>
      </w:tblGrid>
      <w:tr w:rsidR="00713EA3" w14:paraId="10A5D516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0243626" w14:textId="77777777" w:rsidR="00713EA3" w:rsidRDefault="00E63B00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‌г. Москва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83E1484" w14:textId="77777777" w:rsidR="00713EA3" w:rsidRDefault="00E63B00">
            <w:pPr>
              <w:spacing w:line="264" w:lineRule="atLeast"/>
              <w:jc w:val="righ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‌2. Дата документа‌</w:t>
            </w:r>
          </w:p>
        </w:tc>
      </w:tr>
    </w:tbl>
    <w:p w14:paraId="44EC6B4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3. Наименование Заказчика (полное)</w:t>
      </w:r>
      <w:r>
        <w:rPr>
          <w:rFonts w:ascii="noto" w:eastAsia="noto" w:hAnsi="noto" w:cs="noto"/>
          <w:lang w:val="ru-RU" w:eastAsia="ru-RU"/>
        </w:rPr>
        <w:t xml:space="preserve">‌, именуемое в дальнейшем </w:t>
      </w:r>
      <w:r>
        <w:rPr>
          <w:rFonts w:ascii="noto" w:eastAsia="noto" w:hAnsi="noto" w:cs="noto"/>
          <w:b/>
          <w:bCs/>
          <w:lang w:val="ru-RU" w:eastAsia="ru-RU"/>
        </w:rPr>
        <w:t>"Заказчик"</w:t>
      </w:r>
      <w:r>
        <w:rPr>
          <w:rFonts w:ascii="noto" w:eastAsia="noto" w:hAnsi="noto" w:cs="noto"/>
          <w:lang w:val="ru-RU" w:eastAsia="ru-RU"/>
        </w:rPr>
        <w:t xml:space="preserve">, в лице Генерального директора‌ 5. Подписант Заказчика‌, действующего на основании Устава, с одной </w:t>
      </w:r>
      <w:r>
        <w:rPr>
          <w:rFonts w:ascii="noto" w:eastAsia="noto" w:hAnsi="noto" w:cs="noto"/>
          <w:lang w:val="ru-RU" w:eastAsia="ru-RU"/>
        </w:rPr>
        <w:t>стороны, и</w:t>
      </w:r>
    </w:p>
    <w:p w14:paraId="3CDB9AA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38. Наименование Подрядчика (полное)</w:t>
      </w:r>
      <w:r>
        <w:rPr>
          <w:rFonts w:ascii="noto" w:eastAsia="noto" w:hAnsi="noto" w:cs="noto"/>
          <w:lang w:val="ru-RU" w:eastAsia="ru-RU"/>
        </w:rPr>
        <w:t xml:space="preserve">‌, именуемое в дальнейшем </w:t>
      </w:r>
      <w:r>
        <w:rPr>
          <w:rFonts w:ascii="noto" w:eastAsia="noto" w:hAnsi="noto" w:cs="noto"/>
          <w:b/>
          <w:bCs/>
          <w:lang w:val="ru-RU" w:eastAsia="ru-RU"/>
        </w:rPr>
        <w:t>"Подрядчик"</w:t>
      </w:r>
      <w:r>
        <w:rPr>
          <w:rFonts w:ascii="noto" w:eastAsia="noto" w:hAnsi="noto" w:cs="noto"/>
          <w:lang w:val="ru-RU" w:eastAsia="ru-RU"/>
        </w:rPr>
        <w:t>, в лице Генерального директора‌ 40. Подписант Подрядчика‌, действующего на основании Устава, с другой стороны,‌</w:t>
      </w:r>
    </w:p>
    <w:p w14:paraId="4FC8735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‌вместе именуемые "</w:t>
      </w:r>
      <w:r>
        <w:rPr>
          <w:rFonts w:ascii="noto" w:eastAsia="noto" w:hAnsi="noto" w:cs="noto"/>
          <w:b/>
          <w:bCs/>
          <w:lang w:val="ru-RU" w:eastAsia="ru-RU"/>
        </w:rPr>
        <w:t>Стороны</w:t>
      </w:r>
      <w:r>
        <w:rPr>
          <w:rFonts w:ascii="noto" w:eastAsia="noto" w:hAnsi="noto" w:cs="noto"/>
          <w:lang w:val="ru-RU" w:eastAsia="ru-RU"/>
        </w:rPr>
        <w:t>", заключили настоящий договор (</w:t>
      </w:r>
      <w:r>
        <w:rPr>
          <w:rFonts w:ascii="noto" w:eastAsia="noto" w:hAnsi="noto" w:cs="noto"/>
          <w:lang w:val="ru-RU" w:eastAsia="ru-RU"/>
        </w:rPr>
        <w:t xml:space="preserve">далее - </w:t>
      </w:r>
      <w:r>
        <w:rPr>
          <w:rFonts w:ascii="noto" w:eastAsia="noto" w:hAnsi="noto" w:cs="noto"/>
          <w:b/>
          <w:bCs/>
          <w:lang w:val="ru-RU" w:eastAsia="ru-RU"/>
        </w:rPr>
        <w:t>"Договор"</w:t>
      </w:r>
      <w:r>
        <w:rPr>
          <w:rFonts w:ascii="noto" w:eastAsia="noto" w:hAnsi="noto" w:cs="noto"/>
          <w:lang w:val="ru-RU" w:eastAsia="ru-RU"/>
        </w:rPr>
        <w:t>) о нижеследующем:</w:t>
      </w:r>
    </w:p>
    <w:p w14:paraId="57FDFB24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‌ПОНЯТИЯ И ОПРЕДЕЛЕНИЯ</w:t>
      </w:r>
    </w:p>
    <w:p w14:paraId="45987DCD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Объект</w:t>
      </w:r>
      <w:r>
        <w:rPr>
          <w:rFonts w:ascii="noto" w:eastAsia="noto" w:hAnsi="noto" w:cs="noto"/>
          <w:lang w:val="ru-RU" w:eastAsia="ru-RU"/>
        </w:rPr>
        <w:t xml:space="preserve"> - 4. Наименование объекта‌‌</w:t>
      </w:r>
    </w:p>
    <w:p w14:paraId="061F06A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Место выполнения работ</w:t>
      </w:r>
      <w:r>
        <w:rPr>
          <w:rFonts w:ascii="noto" w:eastAsia="noto" w:hAnsi="noto" w:cs="noto"/>
          <w:lang w:val="ru-RU" w:eastAsia="ru-RU"/>
        </w:rPr>
        <w:t xml:space="preserve"> -</w:t>
      </w:r>
      <w:r>
        <w:rPr>
          <w:rFonts w:ascii="noto" w:eastAsia="noto" w:hAnsi="noto" w:cs="noto"/>
          <w:vanish/>
          <w:lang w:val="ru-RU" w:eastAsia="ru-RU"/>
        </w:rPr>
        <w:t>222. Передаваемое поле</w:t>
      </w:r>
      <w:r>
        <w:rPr>
          <w:rFonts w:ascii="noto" w:eastAsia="noto" w:hAnsi="noto" w:cs="noto"/>
          <w:lang w:val="ru-RU" w:eastAsia="ru-RU"/>
        </w:rPr>
        <w:t>‌ Объект‌, строительная площадка, переданные Подрядчику для производства работ по Договору</w:t>
      </w:r>
      <w:r>
        <w:rPr>
          <w:rFonts w:ascii="noto" w:eastAsia="noto" w:hAnsi="noto" w:cs="noto"/>
          <w:vanish/>
          <w:lang w:val="ru-RU" w:eastAsia="ru-RU"/>
        </w:rPr>
        <w:t>‌</w:t>
      </w:r>
      <w:r>
        <w:rPr>
          <w:rFonts w:ascii="noto" w:eastAsia="noto" w:hAnsi="noto" w:cs="noto"/>
          <w:lang w:val="ru-RU" w:eastAsia="ru-RU"/>
        </w:rPr>
        <w:t>‌.</w:t>
      </w:r>
    </w:p>
    <w:p w14:paraId="6F4E0A3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‌Акт о приемке выпол</w:t>
      </w:r>
      <w:r>
        <w:rPr>
          <w:rFonts w:ascii="noto" w:eastAsia="noto" w:hAnsi="noto" w:cs="noto"/>
          <w:b/>
          <w:bCs/>
          <w:lang w:val="ru-RU" w:eastAsia="ru-RU"/>
        </w:rPr>
        <w:t>ненных работ</w:t>
      </w:r>
      <w:r>
        <w:rPr>
          <w:rFonts w:ascii="noto" w:eastAsia="noto" w:hAnsi="noto" w:cs="noto"/>
          <w:lang w:val="ru-RU" w:eastAsia="ru-RU"/>
        </w:rPr>
        <w:t xml:space="preserve"> – документ, подтверждающий факт выполнения объема Работ по Договору, подписываемый Сторонами по форме, предусмотренной Приложением к Договору "Акт о приемке выполненных работ (форма)", содержание которого соответствует по видам, объемам и стои</w:t>
      </w:r>
      <w:r>
        <w:rPr>
          <w:rFonts w:ascii="noto" w:eastAsia="noto" w:hAnsi="noto" w:cs="noto"/>
          <w:lang w:val="ru-RU" w:eastAsia="ru-RU"/>
        </w:rPr>
        <w:t>мости работ Протоколу договорной цены и подписание которого влечет за собой переход риска случайной гибели или случайного повреждения результата Работ от Подрядчика к Заказчику.</w:t>
      </w:r>
    </w:p>
    <w:p w14:paraId="1FEA642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Уполномоченные представители</w:t>
      </w:r>
      <w:r>
        <w:rPr>
          <w:rFonts w:ascii="noto" w:eastAsia="noto" w:hAnsi="noto" w:cs="noto"/>
          <w:lang w:val="ru-RU" w:eastAsia="ru-RU"/>
        </w:rPr>
        <w:t xml:space="preserve"> – лица, уполномоченные приказом и/или довереннос</w:t>
      </w:r>
      <w:r>
        <w:rPr>
          <w:rFonts w:ascii="noto" w:eastAsia="noto" w:hAnsi="noto" w:cs="noto"/>
          <w:lang w:val="ru-RU" w:eastAsia="ru-RU"/>
        </w:rPr>
        <w:t>тью каждой из Сторон на совершение от ее имени действий и подписание тех или иных документов в рамках Договора.</w:t>
      </w:r>
    </w:p>
    <w:p w14:paraId="7E11F2C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 xml:space="preserve">Материалы </w:t>
      </w:r>
      <w:r>
        <w:rPr>
          <w:rFonts w:ascii="noto" w:eastAsia="noto" w:hAnsi="noto" w:cs="noto"/>
          <w:lang w:val="ru-RU" w:eastAsia="ru-RU"/>
        </w:rPr>
        <w:t xml:space="preserve">– конструкции и материалы, в том числе, но не исключительно, инертные, отделочные и другие материалы и изделия, </w:t>
      </w:r>
      <w:r>
        <w:rPr>
          <w:rFonts w:ascii="noto" w:eastAsia="noto" w:hAnsi="noto" w:cs="noto"/>
          <w:lang w:val="ru-RU" w:eastAsia="ru-RU"/>
        </w:rPr>
        <w:t>необходимые и используемые в процессе выполнения Работ.</w:t>
      </w:r>
    </w:p>
    <w:p w14:paraId="119BB3B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 xml:space="preserve">Оборудование </w:t>
      </w:r>
      <w:r>
        <w:rPr>
          <w:rFonts w:ascii="noto" w:eastAsia="noto" w:hAnsi="noto" w:cs="noto"/>
          <w:lang w:val="ru-RU" w:eastAsia="ru-RU"/>
        </w:rPr>
        <w:t>– совокупность машин, механизмов, деталей, аппаратуры и. т.д., состоящее из отдельных узлов, деталей, комплектующих, элементов, используемых при выполнении Работ по Договору в соответств</w:t>
      </w:r>
      <w:r>
        <w:rPr>
          <w:rFonts w:ascii="noto" w:eastAsia="noto" w:hAnsi="noto" w:cs="noto"/>
          <w:lang w:val="ru-RU" w:eastAsia="ru-RU"/>
        </w:rPr>
        <w:t>ии с выданными техническими условиями, спецификациями на основании разработанной и согласованной проектной документации, имеющее технологическое, энергетическое, подъемно-транспортное, котельно- вспомогательное и/или любое другое назначение, монтируемое и/</w:t>
      </w:r>
      <w:r>
        <w:rPr>
          <w:rFonts w:ascii="noto" w:eastAsia="noto" w:hAnsi="noto" w:cs="noto"/>
          <w:lang w:val="ru-RU" w:eastAsia="ru-RU"/>
        </w:rPr>
        <w:t>или не монтируемое, необходимое для оснащения строящегося объекта капитального строительства, с целью  его надлежащей эксплуатации.</w:t>
      </w:r>
    </w:p>
    <w:p w14:paraId="1D4AD518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1. ‌ПРЕДМЕТ ДОГОВОРА</w:t>
      </w:r>
    </w:p>
    <w:p w14:paraId="5ADDAA1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1.1. </w:t>
      </w:r>
      <w:r>
        <w:rPr>
          <w:rFonts w:ascii="noto" w:eastAsia="noto" w:hAnsi="noto" w:cs="noto"/>
          <w:lang w:val="ru-RU" w:eastAsia="ru-RU"/>
        </w:rPr>
        <w:t>‌Подрядчик обязуется по поручению Заказчика выполнить на свой риск своим иждивением полный комплек</w:t>
      </w:r>
      <w:r>
        <w:rPr>
          <w:rFonts w:ascii="noto" w:eastAsia="noto" w:hAnsi="noto" w:cs="noto"/>
          <w:lang w:val="ru-RU" w:eastAsia="ru-RU"/>
        </w:rPr>
        <w:t xml:space="preserve">с работ на Объекте‌, виды и объемы которых согласованы Сторонами в приложениях к Договору, в том числе работы, прямо не предусмотренные Договором, но необходимые для достижения надлежащего результата Работ и исполнения Договора (далее по тексту – </w:t>
      </w:r>
      <w:r>
        <w:rPr>
          <w:rFonts w:ascii="noto" w:eastAsia="noto" w:hAnsi="noto" w:cs="noto"/>
          <w:b/>
          <w:bCs/>
          <w:lang w:val="ru-RU" w:eastAsia="ru-RU"/>
        </w:rPr>
        <w:t>"Работы"</w:t>
      </w:r>
      <w:r>
        <w:rPr>
          <w:rFonts w:ascii="noto" w:eastAsia="noto" w:hAnsi="noto" w:cs="noto"/>
          <w:lang w:val="ru-RU" w:eastAsia="ru-RU"/>
        </w:rPr>
        <w:t>)</w:t>
      </w:r>
      <w:r>
        <w:rPr>
          <w:rFonts w:ascii="noto" w:eastAsia="noto" w:hAnsi="noto" w:cs="noto"/>
          <w:lang w:val="ru-RU" w:eastAsia="ru-RU"/>
        </w:rPr>
        <w:t>, а Заказчик обязуется принять и оплатить результаты Работ в порядке и на условиях Договора.</w:t>
      </w:r>
    </w:p>
    <w:p w14:paraId="04D44E2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1.2. </w:t>
      </w:r>
      <w:r>
        <w:rPr>
          <w:rFonts w:ascii="noto" w:eastAsia="noto" w:hAnsi="noto" w:cs="noto"/>
          <w:lang w:val="ru-RU" w:eastAsia="ru-RU"/>
        </w:rPr>
        <w:t>‌Подрядчик подтверждает, что он осведомлен обо всех действующих нормах, законах, правилах и инструкциях федеральных и местных органов власти в той части, в ко</w:t>
      </w:r>
      <w:r>
        <w:rPr>
          <w:rFonts w:ascii="noto" w:eastAsia="noto" w:hAnsi="noto" w:cs="noto"/>
          <w:lang w:val="ru-RU" w:eastAsia="ru-RU"/>
        </w:rPr>
        <w:t xml:space="preserve">торой они могут повлиять на выполнение Работ. Подрядчик обязуется выполнять Работы в соответствии с этими нормами, законами, правилами, инструкциями и </w:t>
      </w:r>
      <w:r>
        <w:rPr>
          <w:rFonts w:ascii="noto" w:eastAsia="noto" w:hAnsi="noto" w:cs="noto"/>
          <w:lang w:val="ru-RU" w:eastAsia="ru-RU"/>
        </w:rPr>
        <w:lastRenderedPageBreak/>
        <w:t>обязуется возместить убытки, которые могут возникнуть в результате несоблюдения таких норм, законов, инст</w:t>
      </w:r>
      <w:r>
        <w:rPr>
          <w:rFonts w:ascii="noto" w:eastAsia="noto" w:hAnsi="noto" w:cs="noto"/>
          <w:lang w:val="ru-RU" w:eastAsia="ru-RU"/>
        </w:rPr>
        <w:t>рукций и правил.</w:t>
      </w:r>
    </w:p>
    <w:p w14:paraId="5FC67D9D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 ‌ЦЕНА РАБОТ И ПОРЯДОК РАСЧЕТОВ</w:t>
      </w:r>
    </w:p>
    <w:p w14:paraId="5CCDD54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2.1. </w:t>
      </w:r>
      <w:r>
        <w:rPr>
          <w:rFonts w:ascii="noto" w:eastAsia="noto" w:hAnsi="noto" w:cs="noto"/>
          <w:lang w:val="ru-RU" w:eastAsia="ru-RU"/>
        </w:rPr>
        <w:t>‌Цена Работ по Договору является приблизительной, указана в Протоколе договорной цены.</w:t>
      </w:r>
    </w:p>
    <w:p w14:paraId="5F7B546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‌Окончательная цена Работ по Договору рассчитывается исходя из твердых единичных расценок, указанных в Протоколе договорной цены, и фактических объёмов работ, зафиксированных Сторонами в Акте‌ о приемке выполненных работ.</w:t>
      </w:r>
    </w:p>
    <w:p w14:paraId="19614D2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случае, если при выполнении раб</w:t>
      </w:r>
      <w:r>
        <w:rPr>
          <w:rFonts w:ascii="noto" w:eastAsia="noto" w:hAnsi="noto" w:cs="noto"/>
          <w:lang w:val="ru-RU" w:eastAsia="ru-RU"/>
        </w:rPr>
        <w:t>от используются категории Материалов: арматура, бетон, кабель, изоляционные материалы для: кровли и/или фасадов, конструкций "ниже отм. 0.000", закупка которых должна осуществляться Подрядчиком в соответствии с п.6.4‌ Договора, и фактическая стоимость указ</w:t>
      </w:r>
      <w:r>
        <w:rPr>
          <w:rFonts w:ascii="noto" w:eastAsia="noto" w:hAnsi="noto" w:cs="noto"/>
          <w:lang w:val="ru-RU" w:eastAsia="ru-RU"/>
        </w:rPr>
        <w:t>анных материалов, закупленных Подрядчиком в соответствии с п.6.4‌ Договора отличается от их стоимости согласованной Сторонами в Протоколе договорной цены, то Стороны обязуются заключить дополнительное соглашение об изменении Протокола договорной цены в час</w:t>
      </w:r>
      <w:r>
        <w:rPr>
          <w:rFonts w:ascii="noto" w:eastAsia="noto" w:hAnsi="noto" w:cs="noto"/>
          <w:lang w:val="ru-RU" w:eastAsia="ru-RU"/>
        </w:rPr>
        <w:t>ти изменения стоимости указанных в настоящем абзаце категорий материалов по ценам фактически закупленным Подрядчиком в соответствии с вышеуказанным пунктом Договора.</w:t>
      </w:r>
    </w:p>
    <w:p w14:paraId="44D8CBC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2.2. </w:t>
      </w:r>
      <w:r>
        <w:rPr>
          <w:rFonts w:ascii="noto" w:eastAsia="noto" w:hAnsi="noto" w:cs="noto"/>
          <w:lang w:val="ru-RU" w:eastAsia="ru-RU"/>
        </w:rPr>
        <w:t>‌В цену Работ по Договору включены вознаграждение Подрядчика, а также все расходы Под</w:t>
      </w:r>
      <w:r>
        <w:rPr>
          <w:rFonts w:ascii="noto" w:eastAsia="noto" w:hAnsi="noto" w:cs="noto"/>
          <w:lang w:val="ru-RU" w:eastAsia="ru-RU"/>
        </w:rPr>
        <w:t>рядчика, связанные с исполнением Договора, в том числе, но не ограничиваясь, расходы, понесенные Подрядчиком, прямо в Договоре не упомянутые, но необходимые для достижения реализации условий Договора, в том числе расходы на строительство, в случае необходи</w:t>
      </w:r>
      <w:r>
        <w:rPr>
          <w:rFonts w:ascii="noto" w:eastAsia="noto" w:hAnsi="noto" w:cs="noto"/>
          <w:lang w:val="ru-RU" w:eastAsia="ru-RU"/>
        </w:rPr>
        <w:t>мости, временных построек и их содержание, оплаты работ субподрядных организаций, оплаты труда работников Подрядчика.</w:t>
      </w:r>
    </w:p>
    <w:p w14:paraId="4C0F1EA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‌Цена Работ может быть изменена путем заключения Сторонами дополнительного соглашения к Договору, только в следующих случаях: внесения изм</w:t>
      </w:r>
      <w:r>
        <w:rPr>
          <w:rFonts w:ascii="noto" w:eastAsia="noto" w:hAnsi="noto" w:cs="noto"/>
          <w:lang w:val="ru-RU" w:eastAsia="ru-RU"/>
        </w:rPr>
        <w:t>енений в переданную Подрядчику Документацию, повлекшие за собой изменение стоимости Работ (в том числе в связи с заменой Заказчиком материалов, ранее закупленных Подрядчиком в целях выполнения Работ по настоящему Договору); необходимости выполнением дополн</w:t>
      </w:r>
      <w:r>
        <w:rPr>
          <w:rFonts w:ascii="noto" w:eastAsia="noto" w:hAnsi="noto" w:cs="noto"/>
          <w:lang w:val="ru-RU" w:eastAsia="ru-RU"/>
        </w:rPr>
        <w:t>ительных работ, не входящих в состав Работ по Договору (в соответствии с приложениями к Договору); отличие стоимости материалов, приобретаемых Подрядчиком для выполнения Работ, указанной в Протоколе договорной цены, от стоимости, указанной в сообщении Зака</w:t>
      </w:r>
      <w:r>
        <w:rPr>
          <w:rFonts w:ascii="noto" w:eastAsia="noto" w:hAnsi="noto" w:cs="noto"/>
          <w:lang w:val="ru-RU" w:eastAsia="ru-RU"/>
        </w:rPr>
        <w:t>зчика, в соответствии с положениями п.6.4‌ Договора.</w:t>
      </w:r>
    </w:p>
    <w:p w14:paraId="7B18132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2.3. </w:t>
      </w:r>
      <w:r>
        <w:rPr>
          <w:rFonts w:ascii="noto" w:eastAsia="noto" w:hAnsi="noto" w:cs="noto"/>
          <w:lang w:val="ru-RU" w:eastAsia="ru-RU"/>
        </w:rPr>
        <w:t>‌Оплата выполненных и принятых Работ, указанных в Акте о приемке выполненных работ производится в течение 15 (Пятнадцати) рабочих дней с даты подписания Сторонами Акта о приемке выполненных работ, н</w:t>
      </w:r>
      <w:r>
        <w:rPr>
          <w:rFonts w:ascii="noto" w:eastAsia="noto" w:hAnsi="noto" w:cs="noto"/>
          <w:lang w:val="ru-RU" w:eastAsia="ru-RU"/>
        </w:rPr>
        <w:t>а основании счета на оплату, выставленного Подрядчиком, в размере, указанном в Акте о приемке выполненных работ.</w:t>
      </w:r>
    </w:p>
    <w:p w14:paraId="65A3D69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2.4. </w:t>
      </w:r>
      <w:r>
        <w:rPr>
          <w:rFonts w:ascii="noto" w:eastAsia="noto" w:hAnsi="noto" w:cs="noto"/>
          <w:lang w:val="ru-RU" w:eastAsia="ru-RU"/>
        </w:rPr>
        <w:t>‌Заказчик вправе производить выплату авансов на выполнение Работ, приобретение Материалов и/или Оборудования, в том числе напрямую третьим</w:t>
      </w:r>
      <w:r>
        <w:rPr>
          <w:rFonts w:ascii="noto" w:eastAsia="noto" w:hAnsi="noto" w:cs="noto"/>
          <w:lang w:val="ru-RU" w:eastAsia="ru-RU"/>
        </w:rPr>
        <w:t xml:space="preserve"> лицам указанным Подрядчиком, на основании распорядительных писем (финансового поручения) Подрядчика с обоснованием необходимости такой оплаты и предоставлением Подрядчиком Заказчику копии соответствующего договора и счета на оплату.</w:t>
      </w:r>
    </w:p>
    <w:p w14:paraId="596C892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‌В случае принятия Зак</w:t>
      </w:r>
      <w:r>
        <w:rPr>
          <w:rFonts w:ascii="noto" w:eastAsia="noto" w:hAnsi="noto" w:cs="noto"/>
          <w:lang w:val="ru-RU" w:eastAsia="ru-RU"/>
        </w:rPr>
        <w:t>азчиком решения об оплате Материалов напрямую поставщику Материалов, Подрядчик обязан предоставить Заказчику вышеуказанное финансовое поручение в течение 1 (Одного) рабочего дня с даты получения запроса от Заказчика.</w:t>
      </w:r>
    </w:p>
    <w:p w14:paraId="33D70B7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‌Если по Договору произведены авансовые</w:t>
      </w:r>
      <w:r>
        <w:rPr>
          <w:rFonts w:ascii="noto" w:eastAsia="noto" w:hAnsi="noto" w:cs="noto"/>
          <w:lang w:val="ru-RU" w:eastAsia="ru-RU"/>
        </w:rPr>
        <w:t xml:space="preserve"> платежи на выполнение Работ, приобретение Материалов и/или Оборудования, то оплата выполненных Подрядчиком и принятых Заказчиком Работ производится с зачетом </w:t>
      </w:r>
      <w:r>
        <w:rPr>
          <w:rFonts w:ascii="noto" w:eastAsia="noto" w:hAnsi="noto" w:cs="noto"/>
          <w:vanish/>
          <w:lang w:val="ru-RU" w:eastAsia="ru-RU"/>
        </w:rPr>
        <w:t>2. Передаваемое поле</w:t>
      </w:r>
      <w:r>
        <w:rPr>
          <w:rFonts w:ascii="noto" w:eastAsia="noto" w:hAnsi="noto" w:cs="noto"/>
          <w:lang w:val="ru-RU" w:eastAsia="ru-RU"/>
        </w:rPr>
        <w:t>‌100</w:t>
      </w:r>
      <w:r>
        <w:rPr>
          <w:rFonts w:ascii="noto" w:eastAsia="noto" w:hAnsi="noto" w:cs="noto"/>
          <w:vanish/>
          <w:lang w:val="ru-RU" w:eastAsia="ru-RU"/>
        </w:rPr>
        <w:t>‌</w:t>
      </w:r>
      <w:r>
        <w:rPr>
          <w:rFonts w:ascii="noto" w:eastAsia="noto" w:hAnsi="noto" w:cs="noto"/>
          <w:lang w:val="ru-RU" w:eastAsia="ru-RU"/>
        </w:rPr>
        <w:t>‌% суммы выплаченных авансовых платежей в счет стоимости выполненных Раб</w:t>
      </w:r>
      <w:r>
        <w:rPr>
          <w:rFonts w:ascii="noto" w:eastAsia="noto" w:hAnsi="noto" w:cs="noto"/>
          <w:lang w:val="ru-RU" w:eastAsia="ru-RU"/>
        </w:rPr>
        <w:t>от по Договору, до момента полного погашения всех авансовых платежей по Договору.‌</w:t>
      </w:r>
    </w:p>
    <w:p w14:paraId="5BDEB93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2.5. ‌Гарантийное удержание:</w:t>
      </w:r>
    </w:p>
    <w:p w14:paraId="0A73E0D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2.5.1. ‌Обеспечением исполнения Подрядчиком обязательств (в том числе гарантийных) по Договору и для покрытия Заказчиком своих расходов на устра</w:t>
      </w:r>
      <w:r>
        <w:rPr>
          <w:rFonts w:ascii="noto" w:eastAsia="noto" w:hAnsi="noto" w:cs="noto"/>
          <w:lang w:val="ru-RU" w:eastAsia="ru-RU"/>
        </w:rPr>
        <w:t>нение своими силами и/или силами третьих лиц недостатков в подлежащих приемке и в принятых Работах, является гарантийное удержание в размере 5‌% от стоимости фактически выполненных Работ, указанной в Акте о приемке выполненных работ (далее – "</w:t>
      </w:r>
      <w:r>
        <w:rPr>
          <w:rFonts w:ascii="noto" w:eastAsia="noto" w:hAnsi="noto" w:cs="noto"/>
          <w:b/>
          <w:bCs/>
          <w:lang w:val="ru-RU" w:eastAsia="ru-RU"/>
        </w:rPr>
        <w:t>Гарантийное у</w:t>
      </w:r>
      <w:r>
        <w:rPr>
          <w:rFonts w:ascii="noto" w:eastAsia="noto" w:hAnsi="noto" w:cs="noto"/>
          <w:b/>
          <w:bCs/>
          <w:lang w:val="ru-RU" w:eastAsia="ru-RU"/>
        </w:rPr>
        <w:t>держание</w:t>
      </w:r>
      <w:r>
        <w:rPr>
          <w:rFonts w:ascii="noto" w:eastAsia="noto" w:hAnsi="noto" w:cs="noto"/>
          <w:lang w:val="ru-RU" w:eastAsia="ru-RU"/>
        </w:rPr>
        <w:t>").</w:t>
      </w:r>
    </w:p>
    <w:p w14:paraId="1A85C05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2.5.2. ‌Заказчик вправе в одностороннем внесудебном порядке уменьшить подлежащую выплате Подрядчику сумму Гарантийного удержания на суммы расходов на устранение недостатков (дефектов) и на иные суммы, подлежащие выплате Подрядчиком Заказчику в </w:t>
      </w:r>
      <w:r>
        <w:rPr>
          <w:rFonts w:ascii="noto" w:eastAsia="noto" w:hAnsi="noto" w:cs="noto"/>
          <w:lang w:val="ru-RU" w:eastAsia="ru-RU"/>
        </w:rPr>
        <w:t>соответствии с условиями Договора. Такое одностороннее уменьшение осуществляется путем зачета обязательств Заказчика по выплате Подрядчику суммы Гарантийного удержания и встречных обязательств Подрядчика по возмещению Заказчику суммы расходов, которые Зака</w:t>
      </w:r>
      <w:r>
        <w:rPr>
          <w:rFonts w:ascii="noto" w:eastAsia="noto" w:hAnsi="noto" w:cs="noto"/>
          <w:lang w:val="ru-RU" w:eastAsia="ru-RU"/>
        </w:rPr>
        <w:t>зчик понес и/или должен понести на устранение недостатков/ иных подлежащих выплате Подрядчиком Заказчику сумм, и является основанием для прекращения обязательств Заказчика по выплате Подрядчику Гарантийного удержания в сумме таких расходов в соответствии с</w:t>
      </w:r>
      <w:r>
        <w:rPr>
          <w:rFonts w:ascii="noto" w:eastAsia="noto" w:hAnsi="noto" w:cs="noto"/>
          <w:lang w:val="ru-RU" w:eastAsia="ru-RU"/>
        </w:rPr>
        <w:t>о статьями 407 и 410 Гражданского Кодекса Российской Федерации.</w:t>
      </w:r>
    </w:p>
    <w:p w14:paraId="182FDB5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2.5.3. ‌Выплата Подрядчику Гарантийного удержания или оставшейся его части, осуществляется Заказчиком на основании счета Подрядчика в следующие сроки:</w:t>
      </w:r>
    </w:p>
    <w:p w14:paraId="7EFD5783" w14:textId="77777777" w:rsidR="00713EA3" w:rsidRDefault="00E63B00">
      <w:pPr>
        <w:numPr>
          <w:ilvl w:val="0"/>
          <w:numId w:val="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 15 (Пятнадцати) рабочих дней п</w:t>
      </w:r>
      <w:r>
        <w:rPr>
          <w:rFonts w:ascii="noto" w:eastAsia="noto" w:hAnsi="noto" w:cs="noto"/>
          <w:lang w:val="ru-RU" w:eastAsia="ru-RU"/>
        </w:rPr>
        <w:t>о истечение 12 (Двенадцати) месяцев‌ с даты подписания Акта о приемке выполненных работ‌ при получении счета Подрядчика на оплату, либо</w:t>
      </w:r>
    </w:p>
    <w:p w14:paraId="5813396B" w14:textId="77777777" w:rsidR="00713EA3" w:rsidRDefault="00E63B00">
      <w:pPr>
        <w:numPr>
          <w:ilvl w:val="0"/>
          <w:numId w:val="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 после подписания, в любой момент по соглашению Сторон, Соглашения о досрочном возврате гарантийного удержания, предусм</w:t>
      </w:r>
      <w:r>
        <w:rPr>
          <w:rFonts w:ascii="noto" w:eastAsia="noto" w:hAnsi="noto" w:cs="noto"/>
          <w:lang w:val="ru-RU" w:eastAsia="ru-RU"/>
        </w:rPr>
        <w:t>атривающее сроки и порядок досрочного возврата гарантийного удержания, либо</w:t>
      </w:r>
    </w:p>
    <w:p w14:paraId="748EAF62" w14:textId="77777777" w:rsidR="00713EA3" w:rsidRDefault="00E63B00">
      <w:pPr>
        <w:numPr>
          <w:ilvl w:val="0"/>
          <w:numId w:val="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 в случае досрочного расторжения Договора, в течение 15 (Пятнадцати) рабочих дней с даты получения счета на оплату, выставленного после истечения 12 (Двенадцати) месяцев‌ с даты р</w:t>
      </w:r>
      <w:r>
        <w:rPr>
          <w:rFonts w:ascii="noto" w:eastAsia="noto" w:hAnsi="noto" w:cs="noto"/>
          <w:lang w:val="ru-RU" w:eastAsia="ru-RU"/>
        </w:rPr>
        <w:t>асторжения Договора.</w:t>
      </w:r>
    </w:p>
    <w:p w14:paraId="20EB49ED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этом Заказчик оставляет за собой право произвести возврат суммы Гарантийного удержания в любое время.</w:t>
      </w:r>
    </w:p>
    <w:p w14:paraId="7D7FBE5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2.6. </w:t>
      </w:r>
      <w:r>
        <w:rPr>
          <w:rFonts w:ascii="noto" w:eastAsia="noto" w:hAnsi="noto" w:cs="noto"/>
          <w:lang w:val="ru-RU" w:eastAsia="ru-RU"/>
        </w:rPr>
        <w:t xml:space="preserve">‌Датой исполнения Заказчиком обязательств по оплате считается дата списания денежных средств с расчетного счета </w:t>
      </w:r>
      <w:r>
        <w:rPr>
          <w:rFonts w:ascii="noto" w:eastAsia="noto" w:hAnsi="noto" w:cs="noto"/>
          <w:lang w:val="ru-RU" w:eastAsia="ru-RU"/>
        </w:rPr>
        <w:t>Заказчика.</w:t>
      </w:r>
    </w:p>
    <w:p w14:paraId="28B721F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2.7. </w:t>
      </w:r>
      <w:r>
        <w:rPr>
          <w:rFonts w:ascii="noto" w:eastAsia="noto" w:hAnsi="noto" w:cs="noto"/>
          <w:lang w:val="ru-RU" w:eastAsia="ru-RU"/>
        </w:rPr>
        <w:t>‌Заказчик вправе в одностороннем порядке перенести срок оплаты Работ (без применения к Заказчику штрафных санкций):</w:t>
      </w:r>
    </w:p>
    <w:p w14:paraId="149F10D2" w14:textId="77777777" w:rsidR="00713EA3" w:rsidRDefault="00E63B00">
      <w:pPr>
        <w:numPr>
          <w:ilvl w:val="0"/>
          <w:numId w:val="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несвоевременного предоставления Подрядчиком и/или не предоставления Подрядчиком какого-либо из документов, указанн</w:t>
      </w:r>
      <w:r>
        <w:rPr>
          <w:rFonts w:ascii="noto" w:eastAsia="noto" w:hAnsi="noto" w:cs="noto"/>
          <w:lang w:val="ru-RU" w:eastAsia="ru-RU"/>
        </w:rPr>
        <w:t>ых в п.7.2‌ Договора. В указанном случае платежи приостанавливаются до момента предоставления Подрядчиком Заказчику документов, указанных в п.7.2‌ Договора, в полном объёме;</w:t>
      </w:r>
    </w:p>
    <w:p w14:paraId="35550714" w14:textId="77777777" w:rsidR="00713EA3" w:rsidRDefault="00E63B00">
      <w:pPr>
        <w:numPr>
          <w:ilvl w:val="0"/>
          <w:numId w:val="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‌в случае отсутствия утвержденной Сторонами новой редакции Протокола договорной це</w:t>
      </w:r>
      <w:r>
        <w:rPr>
          <w:rFonts w:ascii="noto" w:eastAsia="noto" w:hAnsi="noto" w:cs="noto"/>
          <w:lang w:val="ru-RU" w:eastAsia="ru-RU"/>
        </w:rPr>
        <w:t>ны в соответствии с п. Договора, если Работы выполнялись из предоставленных Заказчиком Материалов и/или Оборудования, учтенных в Протоколе договорной цены. В указанном случае платежи приостанавливаются до момента подписания Сторонами Протокола договорной ц</w:t>
      </w:r>
      <w:r>
        <w:rPr>
          <w:rFonts w:ascii="noto" w:eastAsia="noto" w:hAnsi="noto" w:cs="noto"/>
          <w:lang w:val="ru-RU" w:eastAsia="ru-RU"/>
        </w:rPr>
        <w:t>ены в соответствии с п.5.2.1‌ Договора;</w:t>
      </w:r>
    </w:p>
    <w:p w14:paraId="19FD6C59" w14:textId="77777777" w:rsidR="00713EA3" w:rsidRDefault="00E63B00">
      <w:pPr>
        <w:numPr>
          <w:ilvl w:val="0"/>
          <w:numId w:val="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наличия на дату предоставления Подрядчиком документов, указанных в п.7.2‌ Договора, записи в Едином государственном реестре юридических лиц (ЕГРЮЛ) о недостоверности сведений о Подрядчике. В указанном случа</w:t>
      </w:r>
      <w:r>
        <w:rPr>
          <w:rFonts w:ascii="noto" w:eastAsia="noto" w:hAnsi="noto" w:cs="noto"/>
          <w:lang w:val="ru-RU" w:eastAsia="ru-RU"/>
        </w:rPr>
        <w:t>е платежи приостанавливаются до момента предоставления Подрядчиком Заказчику выписки из ЕГРЮЛ, не содержащей записи о недостоверности сведений о Подрядчике;</w:t>
      </w:r>
    </w:p>
    <w:p w14:paraId="2A326342" w14:textId="77777777" w:rsidR="00713EA3" w:rsidRDefault="00E63B00">
      <w:pPr>
        <w:numPr>
          <w:ilvl w:val="0"/>
          <w:numId w:val="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получения уведомления от налоговых органов о проведении проверки деятельности Подрядчика/</w:t>
      </w:r>
      <w:r>
        <w:rPr>
          <w:rFonts w:ascii="noto" w:eastAsia="noto" w:hAnsi="noto" w:cs="noto"/>
          <w:lang w:val="ru-RU" w:eastAsia="ru-RU"/>
        </w:rPr>
        <w:t>запроса документов в отношении Подрядчика. В указанном случае платежи приостанавливаются до момента предоставления Подрядчиком Заказчику документа(-ов) о завершении проверки и подтверждающих отсутствие претензий со стороны налоговых органов к Подрядчику.</w:t>
      </w:r>
    </w:p>
    <w:p w14:paraId="6A16950B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3. ‌СРОКИ ВЫПОЛНЕНИЯ РАБОТ</w:t>
      </w:r>
    </w:p>
    <w:p w14:paraId="7F60BE6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3.1. </w:t>
      </w:r>
      <w:r>
        <w:rPr>
          <w:rFonts w:ascii="noto" w:eastAsia="noto" w:hAnsi="noto" w:cs="noto"/>
          <w:lang w:val="ru-RU" w:eastAsia="ru-RU"/>
        </w:rPr>
        <w:t>‌Сроки выполнения Работ по Договору согласованы Сторонами в приложении к Договору "График производства работ/услуг".</w:t>
      </w:r>
    </w:p>
    <w:p w14:paraId="3D76705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3.2. </w:t>
      </w:r>
      <w:r>
        <w:rPr>
          <w:rFonts w:ascii="noto" w:eastAsia="noto" w:hAnsi="noto" w:cs="noto"/>
          <w:lang w:val="ru-RU" w:eastAsia="ru-RU"/>
        </w:rPr>
        <w:t xml:space="preserve">‌В случае неисполнения Заказчиком обязательств, указанных в подпунктах 5.1.1‌, 5.1.2‌ Договора, и при </w:t>
      </w:r>
      <w:r>
        <w:rPr>
          <w:rFonts w:ascii="noto" w:eastAsia="noto" w:hAnsi="noto" w:cs="noto"/>
          <w:lang w:val="ru-RU" w:eastAsia="ru-RU"/>
        </w:rPr>
        <w:t>этом, если нарушение Заказчиком данных обязательств сделало невозможным своевременное исполнение Подрядчиком Работ по Договору, Подрядчик вправе предварительно уведомив Заказчика, увеличить сроки выполнения Работ, выполнение которых стало невозможно, на со</w:t>
      </w:r>
      <w:r>
        <w:rPr>
          <w:rFonts w:ascii="noto" w:eastAsia="noto" w:hAnsi="noto" w:cs="noto"/>
          <w:lang w:val="ru-RU" w:eastAsia="ru-RU"/>
        </w:rPr>
        <w:t>ответствующее пропорциональное количество дней просрочки Заказчиком обязательств, указанных в настоящем пункте, о чем Стороны подписывают дополнительное соглашение к Договору.</w:t>
      </w:r>
    </w:p>
    <w:p w14:paraId="03C035CA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4. ‌ОБЯЗАННОСТИ И ПРАВА ПОДРЯДЧИКА</w:t>
      </w:r>
    </w:p>
    <w:p w14:paraId="7FDC2FBD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4.1. ‌Подрядчик обязуется:</w:t>
      </w:r>
    </w:p>
    <w:p w14:paraId="3D20700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4.1.1. ‌Выполнить </w:t>
      </w:r>
      <w:r>
        <w:rPr>
          <w:rFonts w:ascii="noto" w:eastAsia="noto" w:hAnsi="noto" w:cs="noto"/>
          <w:lang w:val="ru-RU" w:eastAsia="ru-RU"/>
        </w:rPr>
        <w:t>Работы в установленный Договором срок, в соответствии с условиями Договора и приложений к нему, проектной (рабочей) документацией, переданной Подрядчику, требованиями действующего законодательства РФ и законодательства соответствующего субъекта РФ, в том ч</w:t>
      </w:r>
      <w:r>
        <w:rPr>
          <w:rFonts w:ascii="noto" w:eastAsia="noto" w:hAnsi="noto" w:cs="noto"/>
          <w:lang w:val="ru-RU" w:eastAsia="ru-RU"/>
        </w:rPr>
        <w:t>исле требованиями технических регламентов, государственных стандартов, строительных, пожарных, санитарно-эпидемиологических норм и правил, обычно предъявляемыми к работам аналогичного вида, а также требованиями Заказчика и органов государственного надзора.</w:t>
      </w:r>
    </w:p>
    <w:p w14:paraId="20778F7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4.1.2. ‌В течение 5 (Пяти) календарных дней после подписания Договора предоставить Заказчику для согласования проект производства работ (далее – «ППР»). ППР должен предоставляться на все отдельные виды работ заблаговременно – до начала выполнения этих Раб</w:t>
      </w:r>
      <w:r>
        <w:rPr>
          <w:rFonts w:ascii="noto" w:eastAsia="noto" w:hAnsi="noto" w:cs="noto"/>
          <w:lang w:val="ru-RU" w:eastAsia="ru-RU"/>
        </w:rPr>
        <w:t>от.</w:t>
      </w:r>
    </w:p>
    <w:p w14:paraId="25C6D16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4.1.3. ‌Назначить лиц, ответственных за производство Работ, охрану труда, противопожарную безопасность, выполнение требований/предписаний Заказчика и т.д., и представить Заказчику в дату заключения Договора надлежащим образом заверенные копии соответст</w:t>
      </w:r>
      <w:r>
        <w:rPr>
          <w:rFonts w:ascii="noto" w:eastAsia="noto" w:hAnsi="noto" w:cs="noto"/>
          <w:lang w:val="ru-RU" w:eastAsia="ru-RU"/>
        </w:rPr>
        <w:t xml:space="preserve">вующих приказов об их назначении с указанием полномочий и доверенностей, доверенности на лиц, уполномоченных от имени </w:t>
      </w:r>
      <w:r>
        <w:rPr>
          <w:rFonts w:ascii="noto" w:eastAsia="noto" w:hAnsi="noto" w:cs="noto"/>
          <w:lang w:val="ru-RU" w:eastAsia="ru-RU"/>
        </w:rPr>
        <w:lastRenderedPageBreak/>
        <w:t>организации осуществлять подписание любых документов (в том числе с применением квалифицированной электронной подписи в соответствии с  ра</w:t>
      </w:r>
      <w:r>
        <w:rPr>
          <w:rFonts w:ascii="noto" w:eastAsia="noto" w:hAnsi="noto" w:cs="noto"/>
          <w:lang w:val="ru-RU" w:eastAsia="ru-RU"/>
        </w:rPr>
        <w:t>зделом 13 Договора), с указанием адресов электронной почты.</w:t>
      </w:r>
    </w:p>
    <w:p w14:paraId="575BE66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4.1.3.1. ‌До начала производства Работ выполнить мероприятия по технике безопасности в Месте выполнения работ, в том числе обеспечить лифтовые шахты, лестничные марши и иные опасные участки защитн</w:t>
      </w:r>
      <w:r>
        <w:rPr>
          <w:rFonts w:ascii="noto" w:eastAsia="noto" w:hAnsi="noto" w:cs="noto"/>
          <w:lang w:val="ru-RU" w:eastAsia="ru-RU"/>
        </w:rPr>
        <w:t>ыми конструкциями.</w:t>
      </w:r>
    </w:p>
    <w:p w14:paraId="7BA21D8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4.1.4. ‌Самостоятельно оплатить все налоги, пошлины и прочие сборы, действующие на территории Российской Федерации, связанные с выполнением условий Договора.</w:t>
      </w:r>
    </w:p>
    <w:p w14:paraId="1552F14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4.1.5. ‌Собственными силами и за свой счет (без последующей компенсации Заказчи</w:t>
      </w:r>
      <w:r>
        <w:rPr>
          <w:rFonts w:ascii="noto" w:eastAsia="noto" w:hAnsi="noto" w:cs="noto"/>
          <w:lang w:val="ru-RU" w:eastAsia="ru-RU"/>
        </w:rPr>
        <w:t>ком) с даты начала Работ и до даты завершения обеспечить размещение в Месте выполнения работ временных построек, мест для складирования материалов и размещения техники; устройство временных дорог и площадок (если цена данных работ включена в общую стоимост</w:t>
      </w:r>
      <w:r>
        <w:rPr>
          <w:rFonts w:ascii="noto" w:eastAsia="noto" w:hAnsi="noto" w:cs="noto"/>
          <w:lang w:val="ru-RU" w:eastAsia="ru-RU"/>
        </w:rPr>
        <w:t>ь Работ в соответствии с п.2.2 Договора), необходимых для производства Работ, в местах согласованных с Заказчиком, в том числе установку и эксплуатацию мобильных туалетов.</w:t>
      </w:r>
    </w:p>
    <w:p w14:paraId="29FDE2D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4.1.6. ‌При производстве временной разводки электроснабжения руководствоваться и исп</w:t>
      </w:r>
      <w:r>
        <w:rPr>
          <w:rFonts w:ascii="noto" w:eastAsia="noto" w:hAnsi="noto" w:cs="noto"/>
          <w:lang w:val="ru-RU" w:eastAsia="ru-RU"/>
        </w:rPr>
        <w:t>олнять требования ПУЭ, правила охраны труда.</w:t>
      </w:r>
    </w:p>
    <w:p w14:paraId="0BF3391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4.1.7. ‌В случае если в ходе исполнения Подрядчиком Договора Подрядчиком будет причинен ущерб и/или повреждения коммуникациям (подземным и/или наземным), конструкциям, зданиям, иному имуществу Заказчика и/или тр</w:t>
      </w:r>
      <w:r>
        <w:rPr>
          <w:rFonts w:ascii="noto" w:eastAsia="noto" w:hAnsi="noto" w:cs="noto"/>
          <w:lang w:val="ru-RU" w:eastAsia="ru-RU"/>
        </w:rPr>
        <w:t>етьих лиц, Подрядчик обязуется направить не позднее 24 часов с момента происшествия соответствующее уведомление уполномоченному представителю Заказчика, незамедлительно произвести своими силами и за свой счет восстановительные работы, а также самостоятельн</w:t>
      </w:r>
      <w:r>
        <w:rPr>
          <w:rFonts w:ascii="noto" w:eastAsia="noto" w:hAnsi="noto" w:cs="noto"/>
          <w:lang w:val="ru-RU" w:eastAsia="ru-RU"/>
        </w:rPr>
        <w:t>о возместить убытки в порядке, предусмотренном действующим законодательством РФ.</w:t>
      </w:r>
    </w:p>
    <w:p w14:paraId="0CE277B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4.1.8. ‌Обеспечить выполнение Работ из своих Материалов и/или Оборудования, комплектующих и т.п., собственными силами и средствами.</w:t>
      </w:r>
    </w:p>
    <w:p w14:paraId="6718203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4.1.9. ‌Подрядчик за свой счет (без последу</w:t>
      </w:r>
      <w:r>
        <w:rPr>
          <w:rFonts w:ascii="noto" w:eastAsia="noto" w:hAnsi="noto" w:cs="noto"/>
          <w:lang w:val="ru-RU" w:eastAsia="ru-RU"/>
        </w:rPr>
        <w:t>ющей компенсации Заказчиком), своими силами и средствами осуществляет транспортировку Материалов и/или Оборудования, комплектующих и т.п. к Месту выполнения работ, приемку, разгрузку, складирование, учет, хранение и охрану Материалов и/или Оборудования, ко</w:t>
      </w:r>
      <w:r>
        <w:rPr>
          <w:rFonts w:ascii="noto" w:eastAsia="noto" w:hAnsi="noto" w:cs="noto"/>
          <w:lang w:val="ru-RU" w:eastAsia="ru-RU"/>
        </w:rPr>
        <w:t>мплектующих и т.п. в Месте выполнения работ.</w:t>
      </w:r>
    </w:p>
    <w:p w14:paraId="2399C62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4.1.10. ‌При применении в ходе производства Работ импортных Материалов и/или Оборудования, комплектующих и т.п., руководствоваться инструкциями производителя и выполнять требования органов по сертификации таких </w:t>
      </w:r>
      <w:r>
        <w:rPr>
          <w:rFonts w:ascii="noto" w:eastAsia="noto" w:hAnsi="noto" w:cs="noto"/>
          <w:lang w:val="ru-RU" w:eastAsia="ru-RU"/>
        </w:rPr>
        <w:t>материалов и/или оборудования.</w:t>
      </w:r>
    </w:p>
    <w:p w14:paraId="5D53F25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4.1.11. ‌Своими силами и за свой счет (без последующей компенсации Заказчиком) регулярно осуществлять в процессе выполнения Работ уборку Места выполнения работ, бытового городка и прилегающей к ним территории.</w:t>
      </w:r>
    </w:p>
    <w:p w14:paraId="7885504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неисп</w:t>
      </w:r>
      <w:r>
        <w:rPr>
          <w:rFonts w:ascii="noto" w:eastAsia="noto" w:hAnsi="noto" w:cs="noto"/>
          <w:lang w:val="ru-RU" w:eastAsia="ru-RU"/>
        </w:rPr>
        <w:t>олнения требования Заказчика по уборке по истечение 24 часов с момента получения Подрядчиком письменного требования, Заказчик вправе привлечь к выполнению данной работы третье лицо; затраты Заказчика по привлечению к работе третьего лица, в том числе стоим</w:t>
      </w:r>
      <w:r>
        <w:rPr>
          <w:rFonts w:ascii="noto" w:eastAsia="noto" w:hAnsi="noto" w:cs="noto"/>
          <w:lang w:val="ru-RU" w:eastAsia="ru-RU"/>
        </w:rPr>
        <w:t xml:space="preserve">ость работ третьего лица будут возмещены Подрядчиком. Подрядчик обязуется оплатить счет на указанные затраты, выставленный Заказчиком в течение 5 (Пяти) календарных дней с момента его получения. В случае,  если счет не оплачен Подрядчиком, Заказчик вправе </w:t>
      </w:r>
      <w:r>
        <w:rPr>
          <w:rFonts w:ascii="noto" w:eastAsia="noto" w:hAnsi="noto" w:cs="noto"/>
          <w:lang w:val="ru-RU" w:eastAsia="ru-RU"/>
        </w:rPr>
        <w:t>удержать неоплаченную сумму из сумм любых платежей причитающихся Подрядчику.</w:t>
      </w:r>
    </w:p>
    <w:p w14:paraId="2D653E4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4.1.12. ‌Немедленно известить Заказчика при обнаружении обстоятельств, создающих невозможность завершения Работ в срок.</w:t>
      </w:r>
    </w:p>
    <w:p w14:paraId="20133A7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4.1.13. ‌Немедленно известить Заказчика и до получения от н</w:t>
      </w:r>
      <w:r>
        <w:rPr>
          <w:rFonts w:ascii="noto" w:eastAsia="noto" w:hAnsi="noto" w:cs="noto"/>
          <w:lang w:val="ru-RU" w:eastAsia="ru-RU"/>
        </w:rPr>
        <w:t>его указаний приостановить выполнение Работ при обнаружении обстоятельств, угрожающих безопасности и/или годности и прочности результата выполняемых Работ.</w:t>
      </w:r>
    </w:p>
    <w:p w14:paraId="1CB750D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4.1.14. ‌В ходе выполнения Работ за свой счет осуществлять любые мероприятия сезонного характера, об</w:t>
      </w:r>
      <w:r>
        <w:rPr>
          <w:rFonts w:ascii="noto" w:eastAsia="noto" w:hAnsi="noto" w:cs="noto"/>
          <w:lang w:val="ru-RU" w:eastAsia="ru-RU"/>
        </w:rPr>
        <w:t>еспечивающие надлежащие темпы работ и достижение требуемых качественных показателей в соответствии со строительными нормами и правилами (СНиП), действующими в Российской Федерации.</w:t>
      </w:r>
    </w:p>
    <w:p w14:paraId="3FA5C90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4.1.15. ‌С даты начала Работ и до их завершения вести Общий журнал производ</w:t>
      </w:r>
      <w:r>
        <w:rPr>
          <w:rFonts w:ascii="noto" w:eastAsia="noto" w:hAnsi="noto" w:cs="noto"/>
          <w:lang w:val="ru-RU" w:eastAsia="ru-RU"/>
        </w:rPr>
        <w:t>ства работ (далее – «Журнал производства работ») и учитывать в нем все факты и обстоятельства, связанные с выполнением Работ. Устранять замечания Заказчика, указанные в Журнале производства работ своими силами и за свой счет в течение 2-х (Двух) календарны</w:t>
      </w:r>
      <w:r>
        <w:rPr>
          <w:rFonts w:ascii="noto" w:eastAsia="noto" w:hAnsi="noto" w:cs="noto"/>
          <w:lang w:val="ru-RU" w:eastAsia="ru-RU"/>
        </w:rPr>
        <w:t>х дней с даты внесения Заказчиком соответствующей записи о выявленных недостатках/замечания.</w:t>
      </w:r>
    </w:p>
    <w:p w14:paraId="561E323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4.1.16. ‌Исполнять предписания и иные указания Заказчика, если они не противоречат условиям Договора в течение 2-х календарных дней с даты получения предписания (у</w:t>
      </w:r>
      <w:r>
        <w:rPr>
          <w:rFonts w:ascii="noto" w:eastAsia="noto" w:hAnsi="noto" w:cs="noto"/>
          <w:lang w:val="ru-RU" w:eastAsia="ru-RU"/>
        </w:rPr>
        <w:t>казания) Заказчика.</w:t>
      </w:r>
    </w:p>
    <w:p w14:paraId="5F78460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4.1.17. ‌Производить промежуточную сдачу Заказчику и (по требованию Заказчика) указанной им эксплуатирующей организации скрытых работ и/или ответственных конструкций, которые оформляется: Актом освидетельствования скрытых работ и/или Ак</w:t>
      </w:r>
      <w:r>
        <w:rPr>
          <w:rFonts w:ascii="noto" w:eastAsia="noto" w:hAnsi="noto" w:cs="noto"/>
          <w:lang w:val="ru-RU" w:eastAsia="ru-RU"/>
        </w:rPr>
        <w:t>том освидетельствования ответственных конструкций.</w:t>
      </w:r>
    </w:p>
    <w:p w14:paraId="2424997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 3 (Три) рабочих дня до начала приемки скрытых работ/ответственных конструкций письменно уведомить Уполномоченного представителя Заказчика о готовности их к освидетельствованию, а также вызвать по требо</w:t>
      </w:r>
      <w:r>
        <w:rPr>
          <w:rFonts w:ascii="noto" w:eastAsia="noto" w:hAnsi="noto" w:cs="noto"/>
          <w:lang w:val="ru-RU" w:eastAsia="ru-RU"/>
        </w:rPr>
        <w:t>ванию Заказчика представителя эксплуатирующей организации. В случае если Подрядчик не уведомил или ненадлежащим образом уведомил Заказчика и/или указанную Заказчиком эксплуатирующую организацию о дате и/или времени приемки скрытых работ/ответственных конст</w:t>
      </w:r>
      <w:r>
        <w:rPr>
          <w:rFonts w:ascii="noto" w:eastAsia="noto" w:hAnsi="noto" w:cs="noto"/>
          <w:lang w:val="ru-RU" w:eastAsia="ru-RU"/>
        </w:rPr>
        <w:t>рукций, Подрядчик обязан своими силами вскрыть по требованию Заказчика любую часть выполненных Работ и восстановить ее за свой счет и своими силами в сроки, не нарушающие предусмотренный Договором срок окончания Работ.</w:t>
      </w:r>
    </w:p>
    <w:p w14:paraId="2B21742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‌Если надлежащим образом извещенный п</w:t>
      </w:r>
      <w:r>
        <w:rPr>
          <w:rFonts w:ascii="noto" w:eastAsia="noto" w:hAnsi="noto" w:cs="noto"/>
          <w:lang w:val="ru-RU" w:eastAsia="ru-RU"/>
        </w:rPr>
        <w:t xml:space="preserve">редставитель Заказчика не прибудет к назначенному времени для освидетельствования скрытых работ, то Подрядчик вправе составить односторонний акт и данные работы считаются принятыми. Вскрытие Работ в этом случае по требованию Заказчика производится за счёт </w:t>
      </w:r>
      <w:r>
        <w:rPr>
          <w:rFonts w:ascii="noto" w:eastAsia="noto" w:hAnsi="noto" w:cs="noto"/>
          <w:lang w:val="ru-RU" w:eastAsia="ru-RU"/>
        </w:rPr>
        <w:t>Заказчика.</w:t>
      </w:r>
    </w:p>
    <w:p w14:paraId="3D70EB6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‌Если в ранее выполненных Подрядчиком скрытых работах, включая случаи закрытия работ без участия Заказчика, будут выявлены недостатки, то Подрядчик обязан устранить все недостатки своими силами и за свой счет.</w:t>
      </w:r>
    </w:p>
    <w:p w14:paraId="3003D15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4.1.18. ‌Обеспечить в ходе </w:t>
      </w:r>
      <w:r>
        <w:rPr>
          <w:rFonts w:ascii="noto" w:eastAsia="noto" w:hAnsi="noto" w:cs="noto"/>
          <w:lang w:val="ru-RU" w:eastAsia="ru-RU"/>
        </w:rPr>
        <w:t xml:space="preserve">выполнения Работ соблюдение требований действующего законодательства РФ и законодательства соответствующего субъекта РФ, в том числе нормативно – технических актов, связанных с уровнем шума при выполнении Работ и самостоятельно нести ответственность за их </w:t>
      </w:r>
      <w:r>
        <w:rPr>
          <w:rFonts w:ascii="noto" w:eastAsia="noto" w:hAnsi="noto" w:cs="noto"/>
          <w:lang w:val="ru-RU" w:eastAsia="ru-RU"/>
        </w:rPr>
        <w:t>нарушение.</w:t>
      </w:r>
    </w:p>
    <w:p w14:paraId="1D81F6C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4.1.19. ‌Сменить по требованию Заказчика Уполномоченного представителя по Договору, а также сотрудников/специалистов/рабочих, выполняющих Работы, в случае неоднократных (2 и более раза) нарушений сроков выполнения Работ, техники </w:t>
      </w:r>
      <w:r>
        <w:rPr>
          <w:rFonts w:ascii="noto" w:eastAsia="noto" w:hAnsi="noto" w:cs="noto"/>
          <w:lang w:val="ru-RU" w:eastAsia="ru-RU"/>
        </w:rPr>
        <w:t>безопасности при выполнении Работ, выявлениях недостатков в выполненных Работах и других нарушений условий Договора.</w:t>
      </w:r>
    </w:p>
    <w:p w14:paraId="1DE50EC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4.1.20. ‌По требованию Заказчика либо эксплуатирующей организации за свой счет и своими силами устранить в сроки, предусмотренные Договором</w:t>
      </w:r>
      <w:r>
        <w:rPr>
          <w:rFonts w:ascii="noto" w:eastAsia="noto" w:hAnsi="noto" w:cs="noto"/>
          <w:lang w:val="ru-RU" w:eastAsia="ru-RU"/>
        </w:rPr>
        <w:t>, все замечания и недостатки, выявленные Заказчиком либо представителем эксплуатирующей организации в процессе выполнения Подрядчиком Работ, при сдаче Работ Заказчику и в гарантийный период.</w:t>
      </w:r>
    </w:p>
    <w:p w14:paraId="7774C40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4.1.21. ‌В течение 5 (Пяти) календарных дней‌ с даты подписания С</w:t>
      </w:r>
      <w:r>
        <w:rPr>
          <w:rFonts w:ascii="noto" w:eastAsia="noto" w:hAnsi="noto" w:cs="noto"/>
          <w:lang w:val="ru-RU" w:eastAsia="ru-RU"/>
        </w:rPr>
        <w:t>торонами Акта о приёмке выполненных работ своими силами и за свой счет освободить Место выполнения работ и прилегающую к нему территорию, вывезти технику, оборудование, инвентарь, иное принадлежащее Подрядчику имущество и мусор, а также демонтировать и выв</w:t>
      </w:r>
      <w:r>
        <w:rPr>
          <w:rFonts w:ascii="noto" w:eastAsia="noto" w:hAnsi="noto" w:cs="noto"/>
          <w:lang w:val="ru-RU" w:eastAsia="ru-RU"/>
        </w:rPr>
        <w:t>езти возведенные Подрядчиком временные здания и сооружения.</w:t>
      </w:r>
    </w:p>
    <w:p w14:paraId="559040C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4.1.22. ‌Обеспечить на весь период выполнения Работ рабочих спецодеждой, спецобувью и средствами индивидуальной защиты.</w:t>
      </w:r>
    </w:p>
    <w:p w14:paraId="1A126AE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4.1.23. ‌Соблюдать правила использования иностранной и иногородней рабочей с</w:t>
      </w:r>
      <w:r>
        <w:rPr>
          <w:rFonts w:ascii="noto" w:eastAsia="noto" w:hAnsi="noto" w:cs="noto"/>
          <w:lang w:val="ru-RU" w:eastAsia="ru-RU"/>
        </w:rPr>
        <w:t>илы, устанавливаемые законодательством Российской Федерации и законодательством соответствующего субъекта РФ. В случае возникновения претензий компетентных органов, уполномоченных контролировать соблюдение миграционного законодательства, самостоятельно и з</w:t>
      </w:r>
      <w:r>
        <w:rPr>
          <w:rFonts w:ascii="noto" w:eastAsia="noto" w:hAnsi="noto" w:cs="noto"/>
          <w:lang w:val="ru-RU" w:eastAsia="ru-RU"/>
        </w:rPr>
        <w:t>а свой счет оплачивать административные штрафы и устранять нарушения законодательства. Все расходы, связанные с получением разрешений для персонала на работу, а также с их пребыванием, размещением и проживанием на территории Российской Федерации, в том чис</w:t>
      </w:r>
      <w:r>
        <w:rPr>
          <w:rFonts w:ascii="noto" w:eastAsia="noto" w:hAnsi="noto" w:cs="noto"/>
          <w:lang w:val="ru-RU" w:eastAsia="ru-RU"/>
        </w:rPr>
        <w:t>ле связанные с медицинским обслуживанием, несет Подрядчик. Все командировочные расходы оплачиваются Подрядчиком самостоятельно.</w:t>
      </w:r>
    </w:p>
    <w:p w14:paraId="4F9C4B3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4.1.24. ‌В случае необходимости, до начала производства Работ оформить ордер на право производства работ, разрешение на перемеще</w:t>
      </w:r>
      <w:r>
        <w:rPr>
          <w:rFonts w:ascii="noto" w:eastAsia="noto" w:hAnsi="noto" w:cs="noto"/>
          <w:lang w:val="ru-RU" w:eastAsia="ru-RU"/>
        </w:rPr>
        <w:t>ние отходов строительства и сноса, а также разрешение на вывоз грунта в установленном законодательством РФ и законодательством соответствующего субъекта РФ порядке.</w:t>
      </w:r>
    </w:p>
    <w:p w14:paraId="39FDEC9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4.1.25. ‌Приостанавливать выполнение Работ по Договору в дату получения соответствующего ув</w:t>
      </w:r>
      <w:r>
        <w:rPr>
          <w:rFonts w:ascii="noto" w:eastAsia="noto" w:hAnsi="noto" w:cs="noto"/>
          <w:lang w:val="ru-RU" w:eastAsia="ru-RU"/>
        </w:rPr>
        <w:t>едомления Заказчика о приостановке, а также возобновлять Работы в течение 3 (Трех) рабочих дней с даты получения соответствующего уведомления Заказчика о возобновлении Работ.</w:t>
      </w:r>
    </w:p>
    <w:p w14:paraId="5D697F5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4.1.26. ‌Выполнять Работы преимущественно силами работников Подрядчика. В течение</w:t>
      </w:r>
      <w:r>
        <w:rPr>
          <w:rFonts w:ascii="noto" w:eastAsia="noto" w:hAnsi="noto" w:cs="noto"/>
          <w:lang w:val="ru-RU" w:eastAsia="ru-RU"/>
        </w:rPr>
        <w:t xml:space="preserve"> 3 (Трех) рабочих дней с даты получения соответствующего требования Заказчика, предоставлять Заказчику документы, подтверждающие наличие в штате у Подрядчика необходимого для выполнения Работ по Договору количества работников.</w:t>
      </w:r>
    </w:p>
    <w:p w14:paraId="334738C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4.1.27. ‌Выполнять в ходе про</w:t>
      </w:r>
      <w:r>
        <w:rPr>
          <w:rFonts w:ascii="noto" w:eastAsia="noto" w:hAnsi="noto" w:cs="noto"/>
          <w:lang w:val="ru-RU" w:eastAsia="ru-RU"/>
        </w:rPr>
        <w:t>изводства Работ мероприятия по охране труда, охране окружающей среды, противопожарной безопасности и самостоятельно нести ответственность за их нарушение. Не допускать причинение вреда Заказчику и/или третьим лицам и/или их имуществу.</w:t>
      </w:r>
    </w:p>
    <w:p w14:paraId="4E5ABE2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4.1.28. ‌Отвечать на </w:t>
      </w:r>
      <w:r>
        <w:rPr>
          <w:rFonts w:ascii="noto" w:eastAsia="noto" w:hAnsi="noto" w:cs="noto"/>
          <w:lang w:val="ru-RU" w:eastAsia="ru-RU"/>
        </w:rPr>
        <w:t>запросы Заказчика, касающиеся исполнения Договора, привлекаемых Подрядчиком субподрядчиках, в течение 2 (Двух) рабочих дней с даты получения соответствующего запроса Заказчика.</w:t>
      </w:r>
    </w:p>
    <w:p w14:paraId="0A3EBCE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4.1.29. ‌Компенсировать Заказчику расходы/затраты, связанные с уплатой Заказчик</w:t>
      </w:r>
      <w:r>
        <w:rPr>
          <w:rFonts w:ascii="noto" w:eastAsia="noto" w:hAnsi="noto" w:cs="noto"/>
          <w:lang w:val="ru-RU" w:eastAsia="ru-RU"/>
        </w:rPr>
        <w:t xml:space="preserve">ом штрафов, налагаемых контролирующими и инспектирующими органами за нарушения, связанные с действиями/бездействием Подрядчика (привлеченных им Субподрядчиков) (по вине Подрядчика/привлеченных им субподрядчиков) – в течение 5 (Пяти) рабочих дней с момента </w:t>
      </w:r>
      <w:r>
        <w:rPr>
          <w:rFonts w:ascii="noto" w:eastAsia="noto" w:hAnsi="noto" w:cs="noto"/>
          <w:lang w:val="ru-RU" w:eastAsia="ru-RU"/>
        </w:rPr>
        <w:t>получения соответствующего требования Заказчика.</w:t>
      </w:r>
    </w:p>
    <w:p w14:paraId="23E1F416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‌В случае нарушения Подрядчиком указанного в настоящем пункте срока оплаты, сумма указанных расходов/затрат может быть удержана Заказчиком в одностороннем внесудебном порядке из любых платежей, причитающихся</w:t>
      </w:r>
      <w:r>
        <w:rPr>
          <w:rFonts w:ascii="noto" w:eastAsia="noto" w:hAnsi="noto" w:cs="noto"/>
          <w:lang w:val="ru-RU" w:eastAsia="ru-RU"/>
        </w:rPr>
        <w:t xml:space="preserve"> Подрядчику по Договору.</w:t>
      </w:r>
    </w:p>
    <w:p w14:paraId="2E5DC7B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4.1.30. ‌В случае, если устранение недостатков Работ, обнаруженных при приемке Работ и/или в гарантийный период, выполняется после выполнения Работ по благоустройству территории Объекта, либо Работы, связанные с устранением недоста</w:t>
      </w:r>
      <w:r>
        <w:rPr>
          <w:rFonts w:ascii="noto" w:eastAsia="noto" w:hAnsi="noto" w:cs="noto"/>
          <w:lang w:val="ru-RU" w:eastAsia="ru-RU"/>
        </w:rPr>
        <w:t>тков, требуют нарушения (вскрытия) благоустройства, Подрядчик обязан восстановить нарушенное им благоустройство за свой счет и своими силам и средствами. При этом на Подрядчика возлагаются гарантийные обязательства в отношении работ по благоустройству соот</w:t>
      </w:r>
      <w:r>
        <w:rPr>
          <w:rFonts w:ascii="noto" w:eastAsia="noto" w:hAnsi="noto" w:cs="noto"/>
          <w:lang w:val="ru-RU" w:eastAsia="ru-RU"/>
        </w:rPr>
        <w:t>ветствующего участка. Срок гарантии на работы по благоустройству, выполненные Подрядчиком, составляет – 5 лет.</w:t>
      </w:r>
    </w:p>
    <w:p w14:paraId="5EC445A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4.1.31. ‌В случае приостановки Работ по требованию Заказчика или досрочного расторжения Договора прекращать выполнение Работ незамедлительно в де</w:t>
      </w:r>
      <w:r>
        <w:rPr>
          <w:rFonts w:ascii="noto" w:eastAsia="noto" w:hAnsi="noto" w:cs="noto"/>
          <w:lang w:val="ru-RU" w:eastAsia="ru-RU"/>
        </w:rPr>
        <w:t>нь получения соответствующего уведомления Заказчика.</w:t>
      </w:r>
    </w:p>
    <w:p w14:paraId="2AB1B12D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4.1.32. ‌Предоставить Заказчику исполнительные чертежи со штампом ГБУ «МОСГОРГЕОТРЕСТ»/ГБУ МО «МОСОБЛГЕОТРЕСТ» (либо указанной Заказчиком специализированной организации) о принятии исполнительного чертеж</w:t>
      </w:r>
      <w:r>
        <w:rPr>
          <w:rFonts w:ascii="noto" w:eastAsia="noto" w:hAnsi="noto" w:cs="noto"/>
          <w:lang w:val="ru-RU" w:eastAsia="ru-RU"/>
        </w:rPr>
        <w:t xml:space="preserve">а в ГБУ «МОСГОРГЕОТРЕСТ»/ГБУ МО «МОСОБЛГЕОТРЕСТ» (либо в указанной Заказчиком специализированной организации) и/или о соответствии планового и высотного положения натуре и проекту в составе комплекта исполнительной документации, если иное не согласовано с </w:t>
      </w:r>
      <w:r>
        <w:rPr>
          <w:rFonts w:ascii="noto" w:eastAsia="noto" w:hAnsi="noto" w:cs="noto"/>
          <w:lang w:val="ru-RU" w:eastAsia="ru-RU"/>
        </w:rPr>
        <w:t>Заказчиком.</w:t>
      </w:r>
    </w:p>
    <w:p w14:paraId="7DE6CF1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4.1.33. ‌Ни при каких обстоятельствах не засыпать траншеи, в которых прокладываются подземные коммуникации, до проведения специалистами ГБУ «МОСГОРГЕОТРЕСТ»/ГБУ МО «МОСОБЛГЕОТРЕСТ» (либо указанной Заказчиком специализированной организации) конт</w:t>
      </w:r>
      <w:r>
        <w:rPr>
          <w:rFonts w:ascii="noto" w:eastAsia="noto" w:hAnsi="noto" w:cs="noto"/>
          <w:lang w:val="ru-RU" w:eastAsia="ru-RU"/>
        </w:rPr>
        <w:t>рольно-геодезической съемки (КГС). Планируемое количество вызовов полевой бригады ГБУ «МОСГОРГЕОТРЕСТ»/ГБУ МО «МОСОБЛГЕОТРЕСТ» (либо указанной Заказчиком специализированной организации) на весь период выполнения Работ по Договору Подрядчик письменно соглас</w:t>
      </w:r>
      <w:r>
        <w:rPr>
          <w:rFonts w:ascii="noto" w:eastAsia="noto" w:hAnsi="noto" w:cs="noto"/>
          <w:lang w:val="ru-RU" w:eastAsia="ru-RU"/>
        </w:rPr>
        <w:t>овывает с Заказчиком. КГС проводится на основании договора между Заказчиком и ГБУ «МОСГОРГЕОТРЕСТ»/ГБУ МО «МОСОБЛГЕОТРЕСТ».</w:t>
      </w:r>
    </w:p>
    <w:p w14:paraId="1AA33A4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4.1.34. ‌Обеспечить соблюдение своими сотрудниками/сотрудниками привлеченных третьих лиц установленного настоящим пунктом Договора з</w:t>
      </w:r>
      <w:r>
        <w:rPr>
          <w:rFonts w:ascii="noto" w:eastAsia="noto" w:hAnsi="noto" w:cs="noto"/>
          <w:lang w:val="ru-RU" w:eastAsia="ru-RU"/>
        </w:rPr>
        <w:t xml:space="preserve">апрета на осуществление на территории Объекта без письменного разрешения Заказчика фото- и/или видео съемки, а также опубликование, воспроизведение и распространение таких фотографий и/или видеозаписи в т.ч. в средствах массовой информации, сети интернет, </w:t>
      </w:r>
      <w:r>
        <w:rPr>
          <w:rFonts w:ascii="noto" w:eastAsia="noto" w:hAnsi="noto" w:cs="noto"/>
          <w:lang w:val="ru-RU" w:eastAsia="ru-RU"/>
        </w:rPr>
        <w:t>социальных сетях и т.д. В случае нарушения данного запрета сотрудниками подрядчика/сотрудниками привлеченных Подрядчиком третьих лиц Подрядчик обязуется возместить Заказчику причиненный ущерб в срок, указанный Заказчиком в соответствующем требовании.</w:t>
      </w:r>
    </w:p>
    <w:p w14:paraId="02FEE9E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‌Запр</w:t>
      </w:r>
      <w:r>
        <w:rPr>
          <w:rFonts w:ascii="noto" w:eastAsia="noto" w:hAnsi="noto" w:cs="noto"/>
          <w:lang w:val="ru-RU" w:eastAsia="ru-RU"/>
        </w:rPr>
        <w:t>ет, установленный настоящим пунктом не распространяется на фото- и/ или видео съемки исключительно для целей оперативного рабочего взаимодействия при выполнении работ на Объекте: для направления представителям Заказчика либо третьего лица, привлеченного По</w:t>
      </w:r>
      <w:r>
        <w:rPr>
          <w:rFonts w:ascii="noto" w:eastAsia="noto" w:hAnsi="noto" w:cs="noto"/>
          <w:lang w:val="ru-RU" w:eastAsia="ru-RU"/>
        </w:rPr>
        <w:t>дрядчиком для выполнения работ на Объекте, поставщика необходимых материалов.</w:t>
      </w:r>
    </w:p>
    <w:p w14:paraId="085FA99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‌Обеспечение соблюдения сотрудниками привлеченных третьих лиц установленного настоящим пунктом Договора запрета должно быть осуществлено Подрядчиком путем внесения в договор(ы) с</w:t>
      </w:r>
      <w:r>
        <w:rPr>
          <w:rFonts w:ascii="noto" w:eastAsia="noto" w:hAnsi="noto" w:cs="noto"/>
          <w:lang w:val="ru-RU" w:eastAsia="ru-RU"/>
        </w:rPr>
        <w:t xml:space="preserve"> таким третьим лицом:</w:t>
      </w:r>
    </w:p>
    <w:p w14:paraId="58F9F6EC" w14:textId="77777777" w:rsidR="00713EA3" w:rsidRDefault="00E63B00">
      <w:pPr>
        <w:numPr>
          <w:ilvl w:val="0"/>
          <w:numId w:val="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‌запрета на осуществление на территории Объекта фото- и/или видео съемки, а также опубликование, воспроизведение и распространение таких фотографий и/или видеозаписи в т.ч. в средствах массовой информации, сети интернет, социальных се</w:t>
      </w:r>
      <w:r>
        <w:rPr>
          <w:rFonts w:ascii="noto" w:eastAsia="noto" w:hAnsi="noto" w:cs="noto"/>
          <w:lang w:val="ru-RU" w:eastAsia="ru-RU"/>
        </w:rPr>
        <w:t>тях и т.д, а также</w:t>
      </w:r>
    </w:p>
    <w:p w14:paraId="0882B03E" w14:textId="77777777" w:rsidR="00713EA3" w:rsidRDefault="00E63B00">
      <w:pPr>
        <w:numPr>
          <w:ilvl w:val="0"/>
          <w:numId w:val="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‌положений об отнесении к конфиденциальной информации любых материалов фото и/или видео фиксации на территории Объекта. </w:t>
      </w:r>
    </w:p>
    <w:p w14:paraId="18AFF006" w14:textId="77777777" w:rsidR="00713EA3" w:rsidRDefault="00E63B00">
      <w:pPr>
        <w:numPr>
          <w:ilvl w:val="0"/>
          <w:numId w:val="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‌запрета на осуществление на территории Объекта фото- и/или видео съемки, а также опубликование, воспроизведение и р</w:t>
      </w:r>
      <w:r>
        <w:rPr>
          <w:rFonts w:ascii="noto" w:eastAsia="noto" w:hAnsi="noto" w:cs="noto"/>
          <w:lang w:val="ru-RU" w:eastAsia="ru-RU"/>
        </w:rPr>
        <w:t>аспространение таких фотографий и/или видеозаписи в т.ч. в средствах массовой информации, сети интернет, социальных сетях и т.д.</w:t>
      </w:r>
    </w:p>
    <w:p w14:paraId="3097E42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‌Любые материалы фото и/или видео фиксации на территории Объекта являются конфиденциальной информацией, Подрядчик обязуется не </w:t>
      </w:r>
      <w:r>
        <w:rPr>
          <w:rFonts w:ascii="noto" w:eastAsia="noto" w:hAnsi="noto" w:cs="noto"/>
          <w:lang w:val="ru-RU" w:eastAsia="ru-RU"/>
        </w:rPr>
        <w:t>допускать ее разглашения (с учетом положений предыдущего абзаца настоящего пункта Договора).</w:t>
      </w:r>
    </w:p>
    <w:p w14:paraId="4E1995E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4.1.35. ‌Участвовать в проводимых Заказчиком оперативных совещаниях на Объекте, и подписывать по итогам проведения протоколы совещаний. В случае, если протоколом с</w:t>
      </w:r>
      <w:r>
        <w:rPr>
          <w:rFonts w:ascii="noto" w:eastAsia="noto" w:hAnsi="noto" w:cs="noto"/>
          <w:lang w:val="ru-RU" w:eastAsia="ru-RU"/>
        </w:rPr>
        <w:t>овещания установлены обязательства Подрядчика выполнить определенные протоколом действия/работы, то Подрядчик обязан выполнить указанные действия/работы в сроки, определенные протоколом совещания.</w:t>
      </w:r>
    </w:p>
    <w:p w14:paraId="4699571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4.1.36. ‌Сотрудники Подрядчика и/или сотрудники привлеченны</w:t>
      </w:r>
      <w:r>
        <w:rPr>
          <w:rFonts w:ascii="noto" w:eastAsia="noto" w:hAnsi="noto" w:cs="noto"/>
          <w:lang w:val="ru-RU" w:eastAsia="ru-RU"/>
        </w:rPr>
        <w:t>х Подрядчиком субподрядчиков, выполняющие работы на Объекте обязаны проходить по требованию Заказчика тестирование на знание требований к отдельным видам работ, в случае если такие требования согласованны Сторонами в соответствующих приложениях к Договору.</w:t>
      </w:r>
      <w:r>
        <w:rPr>
          <w:rFonts w:ascii="noto" w:eastAsia="noto" w:hAnsi="noto" w:cs="noto"/>
          <w:lang w:val="ru-RU" w:eastAsia="ru-RU"/>
        </w:rPr>
        <w:t xml:space="preserve"> В случае отказа сотрудника Подрядчика и/или сотрудника привлеченных Подрядчиком субподрядчиков явиться для прохождения тестирования, предусмотренного настоящим пунктом Договора по требованию Заказчика, а равно не явки для прохождения тестирования или полу</w:t>
      </w:r>
      <w:r>
        <w:rPr>
          <w:rFonts w:ascii="noto" w:eastAsia="noto" w:hAnsi="noto" w:cs="noto"/>
          <w:lang w:val="ru-RU" w:eastAsia="ru-RU"/>
        </w:rPr>
        <w:t>чения отрицательного результата при прохождении тестирования, Заказчик вправе запретить доступ такого сотрудника на Объект, и потребовать от Подрядчика заменить такого сотрудника для выполнения работ на Объекте на другого сотрудника. </w:t>
      </w:r>
    </w:p>
    <w:p w14:paraId="03AE53A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4.1.37. ‌ В </w:t>
      </w:r>
      <w:r>
        <w:rPr>
          <w:rFonts w:ascii="noto" w:eastAsia="noto" w:hAnsi="noto" w:cs="noto"/>
          <w:lang w:val="ru-RU" w:eastAsia="ru-RU"/>
        </w:rPr>
        <w:t>соответствии с требованиями СНиП, СП и прочих нормативных документов в области строительства проводить лабораторно-инструментальные исследования в ходе выполнения работ в строительно-технических лабораториях, перечень которых согласован с Заказчиком.</w:t>
      </w:r>
    </w:p>
    <w:p w14:paraId="51CC597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4.1.3</w:t>
      </w:r>
      <w:r>
        <w:rPr>
          <w:rFonts w:ascii="noto" w:eastAsia="noto" w:hAnsi="noto" w:cs="noto"/>
          <w:lang w:val="ru-RU" w:eastAsia="ru-RU"/>
        </w:rPr>
        <w:t>8. ‌Исполнять иные обязательства, предусмотренные Договором и приложениями к нему.</w:t>
      </w:r>
    </w:p>
    <w:p w14:paraId="27918A6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4.2. </w:t>
      </w: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Подрядчик вправе:</w:t>
      </w:r>
    </w:p>
    <w:p w14:paraId="1577F05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4.2.1. ‌Привлекать субподрядчиков к выполнению Работ по Договору. Субподрядчики не вправе предъявлять к Заказчику требования, связанные с нарушением </w:t>
      </w:r>
      <w:r>
        <w:rPr>
          <w:rFonts w:ascii="noto" w:eastAsia="noto" w:hAnsi="noto" w:cs="noto"/>
          <w:lang w:val="ru-RU" w:eastAsia="ru-RU"/>
        </w:rPr>
        <w:t>договора, заключенного каждым из них с Подрядчиком. Ответственность перед Заказчиком за неисполнение или ненадлежащее исполнение субподрядчиками своих обязательств несет Подрядчик.</w:t>
      </w:r>
    </w:p>
    <w:p w14:paraId="354BAEF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этом в качестве субподрядных организаций не могут быть привлечены юрид</w:t>
      </w:r>
      <w:r>
        <w:rPr>
          <w:rFonts w:ascii="noto" w:eastAsia="noto" w:hAnsi="noto" w:cs="noto"/>
          <w:lang w:val="ru-RU" w:eastAsia="ru-RU"/>
        </w:rPr>
        <w:t>ические лица:</w:t>
      </w:r>
    </w:p>
    <w:p w14:paraId="33841B83" w14:textId="77777777" w:rsidR="00713EA3" w:rsidRDefault="00E63B00">
      <w:pPr>
        <w:numPr>
          <w:ilvl w:val="0"/>
          <w:numId w:val="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‌предоставляющие в налоговые органы нулевую или убыточную отчетность в течение года, предшествующего дате заключения договора;</w:t>
      </w:r>
    </w:p>
    <w:p w14:paraId="6E204C00" w14:textId="77777777" w:rsidR="00713EA3" w:rsidRDefault="00E63B00">
      <w:pPr>
        <w:numPr>
          <w:ilvl w:val="0"/>
          <w:numId w:val="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отношении которых выписка ЕГРЮЛ / ЕГРИП содержит запись о недостоверности сведений;</w:t>
      </w:r>
    </w:p>
    <w:p w14:paraId="68108CEA" w14:textId="77777777" w:rsidR="00713EA3" w:rsidRDefault="00E63B00">
      <w:pPr>
        <w:numPr>
          <w:ilvl w:val="0"/>
          <w:numId w:val="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‌с момента создания юридичес</w:t>
      </w:r>
      <w:r>
        <w:rPr>
          <w:rFonts w:ascii="noto" w:eastAsia="noto" w:hAnsi="noto" w:cs="noto"/>
          <w:lang w:val="ru-RU" w:eastAsia="ru-RU"/>
        </w:rPr>
        <w:t>кого лица прошел срок менее одного года на момент привлечения субподрядчика.</w:t>
      </w:r>
    </w:p>
    <w:p w14:paraId="5DFAE30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4.2.2. ‌С письменного согласия Заказчика досрочно выполнить и сдать результат Работ Заказчику. Досрочное выполнение Работ не ведет к увеличению общей стоимости Работ по Договору и</w:t>
      </w:r>
      <w:r>
        <w:rPr>
          <w:rFonts w:ascii="noto" w:eastAsia="noto" w:hAnsi="noto" w:cs="noto"/>
          <w:lang w:val="ru-RU" w:eastAsia="ru-RU"/>
        </w:rPr>
        <w:t>/или изменению порядка оплаты Работ по Договору.</w:t>
      </w:r>
    </w:p>
    <w:p w14:paraId="7CE413E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4.3. </w:t>
      </w:r>
      <w:r>
        <w:rPr>
          <w:rFonts w:ascii="noto" w:eastAsia="noto" w:hAnsi="noto" w:cs="noto"/>
          <w:lang w:val="ru-RU" w:eastAsia="ru-RU"/>
        </w:rPr>
        <w:t xml:space="preserve">‌Заказчик не запрещает Подрядчику вносить рационализаторские предложения, удешевляющие выполнение Работ, если их реализация не ухудшает, предусмотренные проектной (рабочей) документацией, технические и </w:t>
      </w:r>
      <w:r>
        <w:rPr>
          <w:rFonts w:ascii="noto" w:eastAsia="noto" w:hAnsi="noto" w:cs="noto"/>
          <w:lang w:val="ru-RU" w:eastAsia="ru-RU"/>
        </w:rPr>
        <w:t>эксплуатационные характеристики Объекта. Внесенные Подрядчиком рационализаторские предложения допускаются к применению только после их письменного согласования Заказчиком и подписания соответствующего дополнительного соглашения к Договору. В случае, если в</w:t>
      </w:r>
      <w:r>
        <w:rPr>
          <w:rFonts w:ascii="noto" w:eastAsia="noto" w:hAnsi="noto" w:cs="noto"/>
          <w:lang w:val="ru-RU" w:eastAsia="ru-RU"/>
        </w:rPr>
        <w:t xml:space="preserve"> результате реализации таких рационализаторских предложений возникнет необходимость в корректировке Проектной и/или Рабочей документации, Подрядчик обязуется компенсировать Заказчику все затраты, связанные с такой корректировкой и согласованием откорректир</w:t>
      </w:r>
      <w:r>
        <w:rPr>
          <w:rFonts w:ascii="noto" w:eastAsia="noto" w:hAnsi="noto" w:cs="noto"/>
          <w:lang w:val="ru-RU" w:eastAsia="ru-RU"/>
        </w:rPr>
        <w:t>ованной документации.</w:t>
      </w:r>
    </w:p>
    <w:p w14:paraId="54DB692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‌Экономия, с учетом затрат, понесенных каждой Стороной, от реализации рационализаторских предложений Подрядчика, в соответствии с настоящим пунктом, распределяется между Сторонами в следующих долях:</w:t>
      </w:r>
    </w:p>
    <w:p w14:paraId="005D7228" w14:textId="77777777" w:rsidR="00713EA3" w:rsidRDefault="00E63B00">
      <w:pPr>
        <w:numPr>
          <w:ilvl w:val="0"/>
          <w:numId w:val="5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‌Заказчику - 50%;</w:t>
      </w:r>
    </w:p>
    <w:p w14:paraId="1BF12779" w14:textId="77777777" w:rsidR="00713EA3" w:rsidRDefault="00E63B00">
      <w:pPr>
        <w:numPr>
          <w:ilvl w:val="0"/>
          <w:numId w:val="5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‌Подрядчику - 50%</w:t>
      </w:r>
      <w:r>
        <w:rPr>
          <w:rFonts w:ascii="noto" w:eastAsia="noto" w:hAnsi="noto" w:cs="noto"/>
          <w:lang w:val="ru-RU" w:eastAsia="ru-RU"/>
        </w:rPr>
        <w:t>.</w:t>
      </w:r>
    </w:p>
    <w:p w14:paraId="0D84169E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5. ‌ОБЯЗАННОСТИ И ПРАВА ЗАКАЗЧИКА</w:t>
      </w:r>
    </w:p>
    <w:p w14:paraId="1F645C1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5.1. </w:t>
      </w: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Заказчик обязуется:</w:t>
      </w:r>
    </w:p>
    <w:p w14:paraId="682E2DD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5.1.1. ‌Передать Подрядчику по акту приема-передачи Место выполнения работ. и обеспечить доступ к Месту выполнения работ. В случае если у Подрядчика возникнут проблемы с доступом к Месту </w:t>
      </w:r>
      <w:r>
        <w:rPr>
          <w:rFonts w:ascii="noto" w:eastAsia="noto" w:hAnsi="noto" w:cs="noto"/>
          <w:lang w:val="ru-RU" w:eastAsia="ru-RU"/>
        </w:rPr>
        <w:t>выполнения работ, он обязан незамедлительно об этом письменно уведомить Заказчика.</w:t>
      </w:r>
    </w:p>
    <w:p w14:paraId="4EA11CC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‌Возвести собственными и/или привлеченными силами и средствами на территории строительной площадки временные дороги. К моменту подписания Акта приема-передачи Места выполнен</w:t>
      </w:r>
      <w:r>
        <w:rPr>
          <w:rFonts w:ascii="noto" w:eastAsia="noto" w:hAnsi="noto" w:cs="noto"/>
          <w:lang w:val="ru-RU" w:eastAsia="ru-RU"/>
        </w:rPr>
        <w:t>ия работ обеспечить возведение необходимых для выполнения Работ подъездных дорог к Месту выполнения Работ.</w:t>
      </w:r>
    </w:p>
    <w:p w14:paraId="15DA7E7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5.1.2. ‌В случае, если необходимо для выполнения Работ, Передать Подрядчику по акту планово-высотные координаты геодезических опорных реперов, ближай</w:t>
      </w:r>
      <w:r>
        <w:rPr>
          <w:rFonts w:ascii="noto" w:eastAsia="noto" w:hAnsi="noto" w:cs="noto"/>
          <w:lang w:val="ru-RU" w:eastAsia="ru-RU"/>
        </w:rPr>
        <w:t>ших к зоне производства Работ, обеспечить доступ к Месту выполнения работ.</w:t>
      </w:r>
    </w:p>
    <w:p w14:paraId="7A32C2E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5.1.3. ‌ Передать Подрядчику документацию, необходимую для выполнения Работ по Договору. </w:t>
      </w:r>
    </w:p>
    <w:p w14:paraId="086C9ED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‌Передача документации может осуществляться Заказчиком в бумажном виде либо (по выбору Зака</w:t>
      </w:r>
      <w:r>
        <w:rPr>
          <w:rFonts w:ascii="noto" w:eastAsia="noto" w:hAnsi="noto" w:cs="noto"/>
          <w:lang w:val="ru-RU" w:eastAsia="ru-RU"/>
        </w:rPr>
        <w:t>зчика) в электронном виде путем размещения в системе электронного документооборота (облачном сервисе), используемой Заказчиком, с предоставлением доступа Подрядчику. </w:t>
      </w:r>
    </w:p>
    <w:p w14:paraId="4A16867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‌Подрядчик обязан в течение 1 (Одного) календарного дня с даты заключения Договора и с да</w:t>
      </w:r>
      <w:r>
        <w:rPr>
          <w:rFonts w:ascii="noto" w:eastAsia="noto" w:hAnsi="noto" w:cs="noto"/>
          <w:lang w:val="ru-RU" w:eastAsia="ru-RU"/>
        </w:rPr>
        <w:t>ты получения отдельного запроса Заказчика передать Заказчику информацию, необходимую для настройки и предоставления доступа Подрядчику к системе.‌</w:t>
      </w:r>
    </w:p>
    <w:p w14:paraId="5D31F77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‌Документация считается переданной в день фактической ее передачи Заказчиком Подрядчику на бумажном носителе </w:t>
      </w:r>
      <w:r>
        <w:rPr>
          <w:rFonts w:ascii="noto" w:eastAsia="noto" w:hAnsi="noto" w:cs="noto"/>
          <w:lang w:val="ru-RU" w:eastAsia="ru-RU"/>
        </w:rPr>
        <w:t xml:space="preserve">и/или в день ее размещения Заказчиком в системе электронного документооборота (облачном сервисе), используемой Заказчиком, с предоставлением доступа Подрядчику. При выявлении недостатков в проектной (рабочей) документации, переданной Заказчиком, Подрядчик </w:t>
      </w:r>
      <w:r>
        <w:rPr>
          <w:rFonts w:ascii="noto" w:eastAsia="noto" w:hAnsi="noto" w:cs="noto"/>
          <w:lang w:val="ru-RU" w:eastAsia="ru-RU"/>
        </w:rPr>
        <w:t xml:space="preserve">направляет перечень </w:t>
      </w:r>
      <w:r>
        <w:rPr>
          <w:rFonts w:ascii="noto" w:eastAsia="noto" w:hAnsi="noto" w:cs="noto"/>
          <w:lang w:val="ru-RU" w:eastAsia="ru-RU"/>
        </w:rPr>
        <w:lastRenderedPageBreak/>
        <w:t>замечаний не позднее 3 (Трех) рабочих дней с даты ее получения. В случае если Подрядчик в указанный срок не направил Заказчику замечания, проектная (рабочая) документация считается принятой без замечаний.‌</w:t>
      </w:r>
    </w:p>
    <w:p w14:paraId="60F0A2A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5.1.4. ‌Принимать и оплачивать</w:t>
      </w:r>
      <w:r>
        <w:rPr>
          <w:rFonts w:ascii="noto" w:eastAsia="noto" w:hAnsi="noto" w:cs="noto"/>
          <w:lang w:val="ru-RU" w:eastAsia="ru-RU"/>
        </w:rPr>
        <w:t xml:space="preserve"> выполненные Работы в порядке, в сроки и на условиях предусмотренных Договором.</w:t>
      </w:r>
    </w:p>
    <w:p w14:paraId="0A9D6AA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5.1.5. ‌Назначить своего Уполномоченного представителя для контроля за ходом выполнения Работ и письменно уведомить об этом Подрядчика.</w:t>
      </w:r>
    </w:p>
    <w:p w14:paraId="5411CED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5.1.6. ‌Предоставить </w:t>
      </w:r>
      <w:r>
        <w:rPr>
          <w:rFonts w:ascii="noto" w:eastAsia="noto" w:hAnsi="noto" w:cs="noto"/>
          <w:lang w:val="ru-RU" w:eastAsia="ru-RU"/>
        </w:rPr>
        <w:t>Подрядчику точки временных подключений к сетям электро-, водоснабжения и другим временным наружным инженерным коммуникациям (при необходимости) на период выполнения Работ.</w:t>
      </w:r>
    </w:p>
    <w:p w14:paraId="4A396BE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‌Обеспечить выполнение Работ электроэнергией от постоянного источника электроснабжен</w:t>
      </w:r>
      <w:r>
        <w:rPr>
          <w:rFonts w:ascii="noto" w:eastAsia="noto" w:hAnsi="noto" w:cs="noto"/>
          <w:lang w:val="ru-RU" w:eastAsia="ru-RU"/>
        </w:rPr>
        <w:t>ия. При отсутствии электроэнергии от постоянного источника установить передвижную электростанцию (ПЭС) достаточной мощности.</w:t>
      </w:r>
    </w:p>
    <w:p w14:paraId="17ECFCD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5.2. </w:t>
      </w: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b/>
          <w:bCs/>
          <w:lang w:val="ru-RU" w:eastAsia="ru-RU"/>
        </w:rPr>
        <w:t>Заказчик вправе:</w:t>
      </w:r>
    </w:p>
    <w:p w14:paraId="79ACBD56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5.2.1. ‌Предоставить Материалы и/или Оборудование для выполнения Работ, предусмотренных Договором, путем пре</w:t>
      </w:r>
      <w:r>
        <w:rPr>
          <w:rFonts w:ascii="noto" w:eastAsia="noto" w:hAnsi="noto" w:cs="noto"/>
          <w:lang w:val="ru-RU" w:eastAsia="ru-RU"/>
        </w:rPr>
        <w:t>доставления в монтаж и/или на основании гражданско-правового договора, в котором будут определены ассортимент, количество, срок, цена и иные существенные условия договора.</w:t>
      </w:r>
    </w:p>
    <w:p w14:paraId="72E8886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предоставлении Материалов и/или Оборудования в монтаж, Материалы и/или Оборудов</w:t>
      </w:r>
      <w:r>
        <w:rPr>
          <w:rFonts w:ascii="noto" w:eastAsia="noto" w:hAnsi="noto" w:cs="noto"/>
          <w:lang w:val="ru-RU" w:eastAsia="ru-RU"/>
        </w:rPr>
        <w:t>ание передаются Заказчиком Подрядчику по Акту о приемке-передаче оборудования в монтаж (форма ОС-15) и/ или накладной (форма М-15) в течение 3 (Трех) рабочих дней с даты утверждения Сторонами перечня поставляемых Заказчиком Материалов и/или Оборудования. П</w:t>
      </w:r>
      <w:r>
        <w:rPr>
          <w:rFonts w:ascii="noto" w:eastAsia="noto" w:hAnsi="noto" w:cs="noto"/>
          <w:lang w:val="ru-RU" w:eastAsia="ru-RU"/>
        </w:rPr>
        <w:t>ри этом если Заказчиком предоставляются Материалы и/или Оборудование, учтенные в Протоколе договорной цены, Стороны обязуются в течение 7 (Семи) рабочих дней утвердить новую редакцию Протокола договорной цены с уточненными расценками за производимые по Дог</w:t>
      </w:r>
      <w:r>
        <w:rPr>
          <w:rFonts w:ascii="noto" w:eastAsia="noto" w:hAnsi="noto" w:cs="noto"/>
          <w:lang w:val="ru-RU" w:eastAsia="ru-RU"/>
        </w:rPr>
        <w:t>овору Работы, без стоимости Материалов и/или Оборудования, которые предоставлены в монтаж. До утверждения Сторонами новой редакции Протокола договорной цены, оплата Работ Заказчиком не осуществляется.</w:t>
      </w:r>
    </w:p>
    <w:p w14:paraId="5DC58A2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предоставлении Материалов и/или Оборудования на ос</w:t>
      </w:r>
      <w:r>
        <w:rPr>
          <w:rFonts w:ascii="noto" w:eastAsia="noto" w:hAnsi="noto" w:cs="noto"/>
          <w:lang w:val="ru-RU" w:eastAsia="ru-RU"/>
        </w:rPr>
        <w:t>новании гражданско-правового договора Стороны вправе производить взаимозачет встречных требований.</w:t>
      </w:r>
    </w:p>
    <w:p w14:paraId="7E51863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5.2.2. ‌В любой момент приостановить выполнение Подрядчиком Работ  без возмещения Подрядчику убытков, за исключением документально подтвержденных, предварите</w:t>
      </w:r>
      <w:r>
        <w:rPr>
          <w:rFonts w:ascii="noto" w:eastAsia="noto" w:hAnsi="noto" w:cs="noto"/>
          <w:lang w:val="ru-RU" w:eastAsia="ru-RU"/>
        </w:rPr>
        <w:t>льно согласованных с Заказчиком сумм убытков, вызванных приостановкой Работ не по вине Подрядчика. Указанная сумма убытков компенсируется Заказчиком Подрядчику на основании подписанного Сторонами Акта о компенсации. Датой приостановки Работ по Договору счи</w:t>
      </w:r>
      <w:r>
        <w:rPr>
          <w:rFonts w:ascii="noto" w:eastAsia="noto" w:hAnsi="noto" w:cs="noto"/>
          <w:lang w:val="ru-RU" w:eastAsia="ru-RU"/>
        </w:rPr>
        <w:t>тается дата получения Подрядчиком уведомления Заказчика о приостановке работ.</w:t>
      </w:r>
    </w:p>
    <w:p w14:paraId="189768A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5.2.3. ‌Иметь беспрепятственный доступ ко всем видам Работ в течение всего периода производства Работ в любое время в целях строительного контроля и контроля за ходом их выполнен</w:t>
      </w:r>
      <w:r>
        <w:rPr>
          <w:rFonts w:ascii="noto" w:eastAsia="noto" w:hAnsi="noto" w:cs="noto"/>
          <w:lang w:val="ru-RU" w:eastAsia="ru-RU"/>
        </w:rPr>
        <w:t>ия.</w:t>
      </w:r>
    </w:p>
    <w:p w14:paraId="039621F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5.2.4. ‌В любое время в течение действия Договора привлечь независимую экспертную организацию (лабораторию) для проведения проверки качества выполненных Подрядчиком Работ и используемых Материалов и/или Оборудования. В случае выявления недостатков выпо</w:t>
      </w:r>
      <w:r>
        <w:rPr>
          <w:rFonts w:ascii="noto" w:eastAsia="noto" w:hAnsi="noto" w:cs="noto"/>
          <w:lang w:val="ru-RU" w:eastAsia="ru-RU"/>
        </w:rPr>
        <w:t>лненных Подрядчиком Работ, либо обнаружения использования Подрядчиком при выполнении Работ некачественных Материалов и/или Оборудования, Подрядчик обязан возместить Заказчику стоимость работ/услуг экспертной организации в полном объеме.</w:t>
      </w:r>
    </w:p>
    <w:p w14:paraId="31A0BD2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5.2.5. ‌Предъявлять</w:t>
      </w:r>
      <w:r>
        <w:rPr>
          <w:rFonts w:ascii="noto" w:eastAsia="noto" w:hAnsi="noto" w:cs="noto"/>
          <w:lang w:val="ru-RU" w:eastAsia="ru-RU"/>
        </w:rPr>
        <w:t xml:space="preserve"> Подрядчику требования в связи с обнаружением недостатков в Работах, выполненных Подрядчиком либо привлеченными Подрядчиком лицами. Подписание Акта о приемки выполненных работ не лишает Заказчика права предъявлять Подрядчику установленные законом и/или нас</w:t>
      </w:r>
      <w:r>
        <w:rPr>
          <w:rFonts w:ascii="noto" w:eastAsia="noto" w:hAnsi="noto" w:cs="noto"/>
          <w:lang w:val="ru-RU" w:eastAsia="ru-RU"/>
        </w:rPr>
        <w:t>тоящим Договором требования в отношении Работ, включенных в Акт о приемки выполненных работ (в том числе в отношении явных недостатков и предоставления исполнительной документации).</w:t>
      </w:r>
    </w:p>
    <w:p w14:paraId="7E85F14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5.2.6. ‌Своими либо привлеченными силами устранить недостатки в Работах, в</w:t>
      </w:r>
      <w:r>
        <w:rPr>
          <w:rFonts w:ascii="noto" w:eastAsia="noto" w:hAnsi="noto" w:cs="noto"/>
          <w:lang w:val="ru-RU" w:eastAsia="ru-RU"/>
        </w:rPr>
        <w:t>ыполненных Подрядчиком, с возмещением расходов Заказчика на устранение недостатков в Работах за счет Подрядчика.</w:t>
      </w:r>
    </w:p>
    <w:p w14:paraId="738769F8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 ‌ОБЕСПЕЧЕНИЕ МАТЕРИАЛАМИ, ОБОРУДОВАНИЕМ</w:t>
      </w:r>
    </w:p>
    <w:p w14:paraId="2CF93C1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6.1. </w:t>
      </w:r>
      <w:r>
        <w:rPr>
          <w:rFonts w:ascii="noto" w:eastAsia="noto" w:hAnsi="noto" w:cs="noto"/>
          <w:lang w:val="ru-RU" w:eastAsia="ru-RU"/>
        </w:rPr>
        <w:t>‌Подрядчик принимает на себя обязательства обеспечить выполнение Работ по Договору Материалами,</w:t>
      </w:r>
      <w:r>
        <w:rPr>
          <w:rFonts w:ascii="noto" w:eastAsia="noto" w:hAnsi="noto" w:cs="noto"/>
          <w:lang w:val="ru-RU" w:eastAsia="ru-RU"/>
        </w:rPr>
        <w:t xml:space="preserve"> Оборудованием, а также строительной техникой, необходимыми для выполнения полного комплекса Работ (в соответствии с Рабочей документацией, положениями Договора).</w:t>
      </w:r>
    </w:p>
    <w:p w14:paraId="70840976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6.2. </w:t>
      </w:r>
      <w:r>
        <w:rPr>
          <w:rFonts w:ascii="noto" w:eastAsia="noto" w:hAnsi="noto" w:cs="noto"/>
          <w:lang w:val="ru-RU" w:eastAsia="ru-RU"/>
        </w:rPr>
        <w:t>‌Все используемые Подрядчиком для строительства Материалы, Оборудование должны иметь соо</w:t>
      </w:r>
      <w:r>
        <w:rPr>
          <w:rFonts w:ascii="noto" w:eastAsia="noto" w:hAnsi="noto" w:cs="noto"/>
          <w:lang w:val="ru-RU" w:eastAsia="ru-RU"/>
        </w:rPr>
        <w:t>тветствующие сертификаты, технические паспорта и другие документы, удостоверяющие их качество, на русском языке. </w:t>
      </w:r>
    </w:p>
    <w:p w14:paraId="146BE76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6.3. </w:t>
      </w:r>
      <w:r>
        <w:rPr>
          <w:rFonts w:ascii="noto" w:eastAsia="noto" w:hAnsi="noto" w:cs="noto"/>
          <w:lang w:val="ru-RU" w:eastAsia="ru-RU"/>
        </w:rPr>
        <w:t>‌Подрядчик несёт ответственность за надлежащее качество используемых Материалов и Оборудования, соответствие их Рабочей документации, ста</w:t>
      </w:r>
      <w:r>
        <w:rPr>
          <w:rFonts w:ascii="noto" w:eastAsia="noto" w:hAnsi="noto" w:cs="noto"/>
          <w:lang w:val="ru-RU" w:eastAsia="ru-RU"/>
        </w:rPr>
        <w:t>ндартам и техническим условиям.</w:t>
      </w:r>
    </w:p>
    <w:p w14:paraId="0A995E3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6.4. </w:t>
      </w:r>
      <w:r>
        <w:rPr>
          <w:rFonts w:ascii="noto" w:eastAsia="noto" w:hAnsi="noto" w:cs="noto"/>
          <w:lang w:val="ru-RU" w:eastAsia="ru-RU"/>
        </w:rPr>
        <w:t xml:space="preserve">‌Стороны согласовали, что Заказчик вправе давать указания Подрядчику о закупке отдельных категорий Материалов для выполнения Работ, предусмотренных рабочей документацией у определенных Заказчиком поставщиков в порядке, </w:t>
      </w:r>
      <w:r>
        <w:rPr>
          <w:rFonts w:ascii="noto" w:eastAsia="noto" w:hAnsi="noto" w:cs="noto"/>
          <w:lang w:val="ru-RU" w:eastAsia="ru-RU"/>
        </w:rPr>
        <w:t>определенном в Договоре.</w:t>
      </w:r>
    </w:p>
    <w:p w14:paraId="38C0513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‌Заказчик обязан сообщить Подрядчику о выбранном для поставки соответствующего Материала поставщике в сроки, обеспечивающие соблюдение Подрядчиком сроков выполнения Работ, установленных Договором. </w:t>
      </w:r>
    </w:p>
    <w:p w14:paraId="44F8F17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‌Сообщение Заказчика о выбранном </w:t>
      </w:r>
      <w:r>
        <w:rPr>
          <w:rFonts w:ascii="noto" w:eastAsia="noto" w:hAnsi="noto" w:cs="noto"/>
          <w:lang w:val="ru-RU" w:eastAsia="ru-RU"/>
        </w:rPr>
        <w:t>поставщике/поставщиках должно содержать наименование Материала, характеристики Материала (при необходимости) и стоимость, по которой Материал должен быть закуплен Подрядчиком (далее «Сообщение Заказчика»). Информация об указанной Заказчиком стоимости матер</w:t>
      </w:r>
      <w:r>
        <w:rPr>
          <w:rFonts w:ascii="noto" w:eastAsia="noto" w:hAnsi="noto" w:cs="noto"/>
          <w:lang w:val="ru-RU" w:eastAsia="ru-RU"/>
        </w:rPr>
        <w:t>иалов является конфиденциальной, Подрядчик обязуется не допускать ее разглашения.</w:t>
      </w:r>
    </w:p>
    <w:p w14:paraId="1D54427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‌Закупка Подрядчиком указанных в настоящем пункте материалов должна быть осуществлена по цене, указанной в Сообщении Заказчика, либо по иной, предварительно согласованной с З</w:t>
      </w:r>
      <w:r>
        <w:rPr>
          <w:rFonts w:ascii="noto" w:eastAsia="noto" w:hAnsi="noto" w:cs="noto"/>
          <w:lang w:val="ru-RU" w:eastAsia="ru-RU"/>
        </w:rPr>
        <w:t>аказчиком цене.</w:t>
      </w:r>
    </w:p>
    <w:p w14:paraId="4485A53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6.5. </w:t>
      </w:r>
      <w:r>
        <w:rPr>
          <w:rFonts w:ascii="noto" w:eastAsia="noto" w:hAnsi="noto" w:cs="noto"/>
          <w:lang w:val="ru-RU" w:eastAsia="ru-RU"/>
        </w:rPr>
        <w:t>‌Категории Материалов, предусмотренные в п.6.4‌ Договора, закупленные у поставщиков отличных, от указанных Заказчиком, могут быть использованы Подрядчиком при выполнении Работ только в случае предварительного письменного согласования с</w:t>
      </w:r>
      <w:r>
        <w:rPr>
          <w:rFonts w:ascii="noto" w:eastAsia="noto" w:hAnsi="noto" w:cs="noto"/>
          <w:lang w:val="ru-RU" w:eastAsia="ru-RU"/>
        </w:rPr>
        <w:t xml:space="preserve"> Заказчиком.</w:t>
      </w:r>
    </w:p>
    <w:p w14:paraId="562029B6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6.6. </w:t>
      </w:r>
      <w:r>
        <w:rPr>
          <w:rFonts w:ascii="noto" w:eastAsia="noto" w:hAnsi="noto" w:cs="noto"/>
          <w:lang w:val="ru-RU" w:eastAsia="ru-RU"/>
        </w:rPr>
        <w:t>‌Заказчик вправе не принимать и не оплачивать Работы/материалы, выполненные с нарушением условий пунктов 6.4‌, 6.5 Договора, а также требовать выплаты штрафа, указанного в п.9.3‌ Договора.</w:t>
      </w:r>
    </w:p>
    <w:p w14:paraId="2AED193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6.7. </w:t>
      </w:r>
      <w:r>
        <w:rPr>
          <w:rFonts w:ascii="noto" w:eastAsia="noto" w:hAnsi="noto" w:cs="noto"/>
          <w:lang w:val="ru-RU" w:eastAsia="ru-RU"/>
        </w:rPr>
        <w:t xml:space="preserve">‌Если в результате любой </w:t>
      </w:r>
      <w:r>
        <w:rPr>
          <w:rFonts w:ascii="noto" w:eastAsia="noto" w:hAnsi="noto" w:cs="noto"/>
          <w:lang w:val="ru-RU" w:eastAsia="ru-RU"/>
        </w:rPr>
        <w:t xml:space="preserve">инспекции, проверки или испытания Заказчик обоснованно докажет, что какое-либо Оборудование и/или Материалы имеют брак, то Заказчик вправе запретить использование такого оборудования и/или материалов, о чем он обязан незамедлительно уведомить Подрядчика с </w:t>
      </w:r>
      <w:r>
        <w:rPr>
          <w:rFonts w:ascii="noto" w:eastAsia="noto" w:hAnsi="noto" w:cs="noto"/>
          <w:lang w:val="ru-RU" w:eastAsia="ru-RU"/>
        </w:rPr>
        <w:t xml:space="preserve">указанием причин, а </w:t>
      </w:r>
      <w:r>
        <w:rPr>
          <w:rFonts w:ascii="noto" w:eastAsia="noto" w:hAnsi="noto" w:cs="noto"/>
          <w:lang w:val="ru-RU" w:eastAsia="ru-RU"/>
        </w:rPr>
        <w:lastRenderedPageBreak/>
        <w:t>Подрядчик обязан за свой счет заменить некачественные Материалы и/или Оборудование, при этом такая замена не будет служить основанием для продления срока на какой-либо стадии осуществления таких Работ, если иное не согласовано Сторонами</w:t>
      </w:r>
      <w:r>
        <w:rPr>
          <w:rFonts w:ascii="noto" w:eastAsia="noto" w:hAnsi="noto" w:cs="noto"/>
          <w:lang w:val="ru-RU" w:eastAsia="ru-RU"/>
        </w:rPr>
        <w:t xml:space="preserve"> в письменной форме.</w:t>
      </w:r>
    </w:p>
    <w:p w14:paraId="64EC19C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6.8. </w:t>
      </w:r>
      <w:r>
        <w:rPr>
          <w:rFonts w:ascii="noto" w:eastAsia="noto" w:hAnsi="noto" w:cs="noto"/>
          <w:lang w:val="ru-RU" w:eastAsia="ru-RU"/>
        </w:rPr>
        <w:t>‌Подрядчик гарантирует, что качество Материалов и/или Оборудования, комплектующих и т.п., применяемых при выполнении Работ, будет соответствовать требованиям проектной (рабочей) документации и действующего законодательства РФ. Тех</w:t>
      </w:r>
      <w:r>
        <w:rPr>
          <w:rFonts w:ascii="noto" w:eastAsia="noto" w:hAnsi="noto" w:cs="noto"/>
          <w:lang w:val="ru-RU" w:eastAsia="ru-RU"/>
        </w:rPr>
        <w:t>нические паспорта, сертификаты и другие документы, удостоверяющие их качество, будут предоставляться Заказчику на русском языке в составе исполнительной документации. Подрядчик не вправе использовать при выполнении Работ Материалы и/или Оборудование, компл</w:t>
      </w:r>
      <w:r>
        <w:rPr>
          <w:rFonts w:ascii="noto" w:eastAsia="noto" w:hAnsi="noto" w:cs="noto"/>
          <w:lang w:val="ru-RU" w:eastAsia="ru-RU"/>
        </w:rPr>
        <w:t>ектующие и т.п. ненадлежащего качества.</w:t>
      </w:r>
    </w:p>
    <w:p w14:paraId="50A500B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 указанию Заказчика Подрядчик обязан незамедлительно приостановить поставку Материалов и/или Оборудования, комплектующих и т.п. и произвести их замену, если их качество не будет соответствовать ранее согласованным</w:t>
      </w:r>
      <w:r>
        <w:rPr>
          <w:rFonts w:ascii="noto" w:eastAsia="noto" w:hAnsi="noto" w:cs="noto"/>
          <w:lang w:val="ru-RU" w:eastAsia="ru-RU"/>
        </w:rPr>
        <w:t xml:space="preserve"> показателям и/или требованиям стандартов и нормативов Российской Федерации.</w:t>
      </w:r>
    </w:p>
    <w:p w14:paraId="6519532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 предварительному письменному согласованию с Заказчиком Подрядчик вправе произвести замену Материалов и/или Оборудования, комплектующих и т.п. на аналогичные по свойствам и тех</w:t>
      </w:r>
      <w:r>
        <w:rPr>
          <w:rFonts w:ascii="noto" w:eastAsia="noto" w:hAnsi="noto" w:cs="noto"/>
          <w:lang w:val="ru-RU" w:eastAsia="ru-RU"/>
        </w:rPr>
        <w:t>ническим характеристикам, не ухудшая при этом качества Материалов и/или Оборудования, комплектующих и т.п.</w:t>
      </w:r>
    </w:p>
    <w:p w14:paraId="1797135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6.9. </w:t>
      </w:r>
      <w:r>
        <w:rPr>
          <w:rFonts w:ascii="noto" w:eastAsia="noto" w:hAnsi="noto" w:cs="noto"/>
          <w:lang w:val="ru-RU" w:eastAsia="ru-RU"/>
        </w:rPr>
        <w:t>‌Стороны согласовали следующий порядок уточнения стоимости Материалов, категории которых указаны в п.2.1‌ Договора:</w:t>
      </w:r>
    </w:p>
    <w:p w14:paraId="19CE0890" w14:textId="77777777" w:rsidR="00713EA3" w:rsidRDefault="00E63B00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‌При заключении </w:t>
      </w:r>
      <w:r>
        <w:rPr>
          <w:rFonts w:ascii="noto" w:eastAsia="noto" w:hAnsi="noto" w:cs="noto"/>
          <w:lang w:val="ru-RU" w:eastAsia="ru-RU"/>
        </w:rPr>
        <w:t>Договора в Протоколе договорной цены указывается стоимость материалов по расценкам, действующим на дату заключения Договора. Указанная стоимость подлежит уточнению на момент закупки соответствующего материала.</w:t>
      </w:r>
    </w:p>
    <w:p w14:paraId="102B3DE1" w14:textId="77777777" w:rsidR="00713EA3" w:rsidRDefault="00E63B00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‌Закупка материалов осуществляется по цене, ук</w:t>
      </w:r>
      <w:r>
        <w:rPr>
          <w:rFonts w:ascii="noto" w:eastAsia="noto" w:hAnsi="noto" w:cs="noto"/>
          <w:lang w:val="ru-RU" w:eastAsia="ru-RU"/>
        </w:rPr>
        <w:t>азанной в Сообщении Заказчика, либо по иной, отдельно согласованной Заказчиком цене. Оплате Заказчиком Подрядчику по Договору подлежит стоимость Материалов по цене, указанной в сообщении Заказчика либо по иной, отдельно согласованной Заказчиком цене.</w:t>
      </w:r>
    </w:p>
    <w:p w14:paraId="65F191BD" w14:textId="77777777" w:rsidR="00713EA3" w:rsidRDefault="00E63B00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пр</w:t>
      </w:r>
      <w:r>
        <w:rPr>
          <w:rFonts w:ascii="noto" w:eastAsia="noto" w:hAnsi="noto" w:cs="noto"/>
          <w:lang w:val="ru-RU" w:eastAsia="ru-RU"/>
        </w:rPr>
        <w:t>оцессе сдачи-приемки выполненных Работ по Договору, при оформлении Актов о приемке выполненных работ, стоимость Материалов, входящих перечень категорий материалов, изложенный в п.2.1 Договора, указывается равной стоимости, зафиксированной в Протоколе догов</w:t>
      </w:r>
      <w:r>
        <w:rPr>
          <w:rFonts w:ascii="noto" w:eastAsia="noto" w:hAnsi="noto" w:cs="noto"/>
          <w:lang w:val="ru-RU" w:eastAsia="ru-RU"/>
        </w:rPr>
        <w:t>орной цены. При этом, Стороны ежемесячно (за исключением месяцев, в которых оплата материалов, входящих в перечень категорий материалов, указанных п.2.1 Договора не осуществлялась) осуществляют сверку фактической стоимости оплаченных материалов. Сверка офо</w:t>
      </w:r>
      <w:r>
        <w:rPr>
          <w:rFonts w:ascii="noto" w:eastAsia="noto" w:hAnsi="noto" w:cs="noto"/>
          <w:lang w:val="ru-RU" w:eastAsia="ru-RU"/>
        </w:rPr>
        <w:t>рмляется Сверка оформляется актом, составленным по форме приложения к Договору "Акт сверки стоимости материалов (форма)".</w:t>
      </w:r>
    </w:p>
    <w:p w14:paraId="7F70F7EB" w14:textId="77777777" w:rsidR="00713EA3" w:rsidRDefault="00E63B00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‌На основании оформленных Сторонами Актов сверки фактической стоимости материалов, входящих в перечень категорий материалов, указанных</w:t>
      </w:r>
      <w:r>
        <w:rPr>
          <w:rFonts w:ascii="noto" w:eastAsia="noto" w:hAnsi="noto" w:cs="noto"/>
          <w:lang w:val="ru-RU" w:eastAsia="ru-RU"/>
        </w:rPr>
        <w:t xml:space="preserve"> п.2.1 Договора, Стороны после завершения выполнения Работ по Договору либо ранее, по решению Заказчика, оформляют дополнительное соглашение к Договору с указанием фактической стоимости Материалов, и суммы излишне оплаченной Заказчиком и подлежащей возврат</w:t>
      </w:r>
      <w:r>
        <w:rPr>
          <w:rFonts w:ascii="noto" w:eastAsia="noto" w:hAnsi="noto" w:cs="noto"/>
          <w:lang w:val="ru-RU" w:eastAsia="ru-RU"/>
        </w:rPr>
        <w:t xml:space="preserve">у Подрядчиком или суммы, подлежащей доплате Заказчиком Подрядчику. Взаиморасчеты Сторон должны </w:t>
      </w:r>
      <w:r>
        <w:rPr>
          <w:rFonts w:ascii="noto" w:eastAsia="noto" w:hAnsi="noto" w:cs="noto"/>
          <w:lang w:val="ru-RU" w:eastAsia="ru-RU"/>
        </w:rPr>
        <w:lastRenderedPageBreak/>
        <w:t>быть проведены Сторонами в течение 10 (Десяти) рабочих дней с даты подписания Сторонами указанного дополнительного соглашения.</w:t>
      </w:r>
    </w:p>
    <w:p w14:paraId="2BE3E0AB" w14:textId="77777777" w:rsidR="00713EA3" w:rsidRDefault="00E63B00">
      <w:pPr>
        <w:numPr>
          <w:ilvl w:val="0"/>
          <w:numId w:val="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нарушения Подрядчиком ср</w:t>
      </w:r>
      <w:r>
        <w:rPr>
          <w:rFonts w:ascii="noto" w:eastAsia="noto" w:hAnsi="noto" w:cs="noto"/>
          <w:lang w:val="ru-RU" w:eastAsia="ru-RU"/>
        </w:rPr>
        <w:t>ока возврата Заказчику суммы, излишне оплаченной Заказчиком, указанная сумма может быть удержана Заказчиком в одностороннем порядке из любых, причитающихся Подрядчику по Договору, платежей.</w:t>
      </w:r>
    </w:p>
    <w:p w14:paraId="602EC1FB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 ‌СДАЧА И ПРИЕМКА ВЫПОЛНЕННЫХ РАБОТ</w:t>
      </w:r>
    </w:p>
    <w:p w14:paraId="7CD4AD6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7.1. </w:t>
      </w:r>
      <w:r>
        <w:rPr>
          <w:rFonts w:ascii="noto" w:eastAsia="noto" w:hAnsi="noto" w:cs="noto"/>
          <w:lang w:val="ru-RU" w:eastAsia="ru-RU"/>
        </w:rPr>
        <w:t>‌Сдача-приемка Работ, п</w:t>
      </w:r>
      <w:r>
        <w:rPr>
          <w:rFonts w:ascii="noto" w:eastAsia="noto" w:hAnsi="noto" w:cs="noto"/>
          <w:lang w:val="ru-RU" w:eastAsia="ru-RU"/>
        </w:rPr>
        <w:t>роизводится Сторонами путем подписания Акта о приемке выполненных работ. Объем выполненных Подрядчиком Работ, представляемый в Акте о приемке выполненных работ, должен быть кратен единице измерения вида работ, указанной в Протоколе договорной цены.</w:t>
      </w:r>
    </w:p>
    <w:p w14:paraId="060DF00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7.2. </w:t>
      </w:r>
      <w:r>
        <w:rPr>
          <w:rFonts w:ascii="noto" w:eastAsia="noto" w:hAnsi="noto" w:cs="noto"/>
          <w:lang w:val="ru-RU" w:eastAsia="ru-RU"/>
        </w:rPr>
        <w:t>‌П</w:t>
      </w:r>
      <w:r>
        <w:rPr>
          <w:rFonts w:ascii="noto" w:eastAsia="noto" w:hAnsi="noto" w:cs="noto"/>
          <w:lang w:val="ru-RU" w:eastAsia="ru-RU"/>
        </w:rPr>
        <w:t>о завершении Работ Подрядчик предоставляет Заказчику:‌</w:t>
      </w:r>
    </w:p>
    <w:p w14:paraId="5FBD6C98" w14:textId="77777777" w:rsidR="00713EA3" w:rsidRDefault="00E63B00">
      <w:pPr>
        <w:numPr>
          <w:ilvl w:val="0"/>
          <w:numId w:val="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‌Акт о приемке выполненных работ;</w:t>
      </w:r>
    </w:p>
    <w:p w14:paraId="00FBE454" w14:textId="77777777" w:rsidR="00713EA3" w:rsidRDefault="00E63B00">
      <w:pPr>
        <w:numPr>
          <w:ilvl w:val="0"/>
          <w:numId w:val="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‌Надлежащим образом оформленный счет-фактуру (если применимо);</w:t>
      </w:r>
    </w:p>
    <w:p w14:paraId="5A732D93" w14:textId="77777777" w:rsidR="00713EA3" w:rsidRDefault="00E63B00">
      <w:pPr>
        <w:numPr>
          <w:ilvl w:val="0"/>
          <w:numId w:val="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‌Исполнительную документацию, подтверждающую объем выполненных и предъявленных к сдаче Работ‌ в соответс</w:t>
      </w:r>
      <w:r>
        <w:rPr>
          <w:rFonts w:ascii="noto" w:eastAsia="noto" w:hAnsi="noto" w:cs="noto"/>
          <w:lang w:val="ru-RU" w:eastAsia="ru-RU"/>
        </w:rPr>
        <w:t>твии с приложением к Договору "Перечень исполнительной документации";</w:t>
      </w:r>
    </w:p>
    <w:p w14:paraId="0FA8500D" w14:textId="77777777" w:rsidR="00713EA3" w:rsidRDefault="00E63B00">
      <w:pPr>
        <w:numPr>
          <w:ilvl w:val="0"/>
          <w:numId w:val="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‌Отчет об израсходовании Материалов и/или Оборудования – в случае если Заказчиком предоставлены в монтаж Материалы и/или Оборудование согласно п.5.2.1‌ Договора.</w:t>
      </w:r>
    </w:p>
    <w:p w14:paraId="4713B406" w14:textId="77777777" w:rsidR="00713EA3" w:rsidRDefault="00E63B00">
      <w:pPr>
        <w:numPr>
          <w:ilvl w:val="0"/>
          <w:numId w:val="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‌Протоколы исследований,</w:t>
      </w:r>
      <w:r>
        <w:rPr>
          <w:rFonts w:ascii="noto" w:eastAsia="noto" w:hAnsi="noto" w:cs="noto"/>
          <w:lang w:val="ru-RU" w:eastAsia="ru-RU"/>
        </w:rPr>
        <w:t xml:space="preserve"> выданных строительно-техническими лабораториями, перечень которых согласован с Заказчиком (если применимо для работ, подлежащих приемке Заказчиком по Договору).</w:t>
      </w:r>
    </w:p>
    <w:p w14:paraId="59EE37F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7.3. </w:t>
      </w:r>
      <w:r>
        <w:rPr>
          <w:rFonts w:ascii="noto" w:eastAsia="noto" w:hAnsi="noto" w:cs="noto"/>
          <w:lang w:val="ru-RU" w:eastAsia="ru-RU"/>
        </w:rPr>
        <w:t>‌Заказчик в течение 10 (Десяти) рабочих дней с даты получения документов, указанных п.7.2</w:t>
      </w:r>
      <w:r>
        <w:rPr>
          <w:rFonts w:ascii="noto" w:eastAsia="noto" w:hAnsi="noto" w:cs="noto"/>
          <w:lang w:val="ru-RU" w:eastAsia="ru-RU"/>
        </w:rPr>
        <w:t>‌ Договора в полном объеме, обязан принять Работы и подписать Акт о приемке выполненных работ, либо направить Подрядчику письменный мотивированный отказ от приемки Работ. Отсутствие, либо предоставление любого из документов, указанных в п.7.2‌ Договора, не</w:t>
      </w:r>
      <w:r>
        <w:rPr>
          <w:rFonts w:ascii="noto" w:eastAsia="noto" w:hAnsi="noto" w:cs="noto"/>
          <w:lang w:val="ru-RU" w:eastAsia="ru-RU"/>
        </w:rPr>
        <w:t xml:space="preserve"> соответствующего требованиям Договора, является основанием для мотивированного отказа в приемке Заказчиком выполненных Работ. Подписание Заказчиком Акта о приемке выполненных работ не лишает права Заказчика ссылаться на недостатки Работ, которые могли быт</w:t>
      </w:r>
      <w:r>
        <w:rPr>
          <w:rFonts w:ascii="noto" w:eastAsia="noto" w:hAnsi="noto" w:cs="noto"/>
          <w:lang w:val="ru-RU" w:eastAsia="ru-RU"/>
        </w:rPr>
        <w:t>ь установлены при обычном способе приемке Работ (явные недостатки) и требовать их устранения за счет Подрядчика после подписания Заказчиком Акта о приемке выполненных работ.</w:t>
      </w:r>
    </w:p>
    <w:p w14:paraId="22E5431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7.4. </w:t>
      </w:r>
      <w:r>
        <w:rPr>
          <w:rFonts w:ascii="noto" w:eastAsia="noto" w:hAnsi="noto" w:cs="noto"/>
          <w:lang w:val="ru-RU" w:eastAsia="ru-RU"/>
        </w:rPr>
        <w:t>‌В случае мотивированного отказа Заказчика от приемки выполненных Работ Подря</w:t>
      </w:r>
      <w:r>
        <w:rPr>
          <w:rFonts w:ascii="noto" w:eastAsia="noto" w:hAnsi="noto" w:cs="noto"/>
          <w:lang w:val="ru-RU" w:eastAsia="ru-RU"/>
        </w:rPr>
        <w:t>дчик обязан в течение 2 (Двух) рабочих дней с даты получения мотивированного отказа Заказчика от приемки Работ передать Заказчику Акт о приемке выполненных работ, счет-фактуру (за исключением случаев применения Подрядчиком упрощенной системы налогообложени</w:t>
      </w:r>
      <w:r>
        <w:rPr>
          <w:rFonts w:ascii="noto" w:eastAsia="noto" w:hAnsi="noto" w:cs="noto"/>
          <w:lang w:val="ru-RU" w:eastAsia="ru-RU"/>
        </w:rPr>
        <w:t>я) и иные документы, указанные в п.7.2‌‌ Договора, по работам, в отношении которых у Заказчика отсутствуют замечания.</w:t>
      </w:r>
    </w:p>
    <w:p w14:paraId="504B8CB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‌Недостатки в работах, в отношении которых у Заказчика есть замечания, Подрядчик обязан устранить своими силами и за свой счет в срок указ</w:t>
      </w:r>
      <w:r>
        <w:rPr>
          <w:rFonts w:ascii="noto" w:eastAsia="noto" w:hAnsi="noto" w:cs="noto"/>
          <w:lang w:val="ru-RU" w:eastAsia="ru-RU"/>
        </w:rPr>
        <w:t>анный в мотивированном отказе Заказчика от приемке работ (если иной срок не согласован Сторонами дополнительно) и повторно предъявить такие работы к приемке в порядке, предусмотренном Договором‌.</w:t>
      </w:r>
    </w:p>
    <w:p w14:paraId="7D622DA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7.5. </w:t>
      </w:r>
      <w:r>
        <w:rPr>
          <w:rFonts w:ascii="noto" w:eastAsia="noto" w:hAnsi="noto" w:cs="noto"/>
          <w:lang w:val="ru-RU" w:eastAsia="ru-RU"/>
        </w:rPr>
        <w:t>‌В случае если Подрядчик не устранил или ненадлежащим о</w:t>
      </w:r>
      <w:r>
        <w:rPr>
          <w:rFonts w:ascii="noto" w:eastAsia="noto" w:hAnsi="noto" w:cs="noto"/>
          <w:lang w:val="ru-RU" w:eastAsia="ru-RU"/>
        </w:rPr>
        <w:t xml:space="preserve">бразом устранил недостатки Работ в установленный п.7.4‌ Договора срок, либо в случае если Заказчиком </w:t>
      </w:r>
      <w:r>
        <w:rPr>
          <w:rFonts w:ascii="noto" w:eastAsia="noto" w:hAnsi="noto" w:cs="noto"/>
          <w:lang w:val="ru-RU" w:eastAsia="ru-RU"/>
        </w:rPr>
        <w:lastRenderedPageBreak/>
        <w:t>принято решение устранить недостатки своими силами или силами третьих лиц, Заказчик вправе по своему усмотрению:</w:t>
      </w:r>
    </w:p>
    <w:p w14:paraId="3A7D81EF" w14:textId="77777777" w:rsidR="00713EA3" w:rsidRDefault="00E63B00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‌потребовать от Подрядчика соразмерного ум</w:t>
      </w:r>
      <w:r>
        <w:rPr>
          <w:rFonts w:ascii="noto" w:eastAsia="noto" w:hAnsi="noto" w:cs="noto"/>
          <w:lang w:val="ru-RU" w:eastAsia="ru-RU"/>
        </w:rPr>
        <w:t>еньшения установленной за Работы цены;</w:t>
      </w:r>
    </w:p>
    <w:p w14:paraId="7BEE7ED2" w14:textId="77777777" w:rsidR="00713EA3" w:rsidRDefault="00E63B00">
      <w:pPr>
        <w:numPr>
          <w:ilvl w:val="0"/>
          <w:numId w:val="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‌устранить недостатки Работ своими силами или с привлечением третьих лиц и потребовать от Подрядчика возмещения своих расходов.</w:t>
      </w:r>
    </w:p>
    <w:p w14:paraId="078425B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если Заказчик устранил недостатки Работ своими силами или с привлечением третьи</w:t>
      </w:r>
      <w:r>
        <w:rPr>
          <w:rFonts w:ascii="noto" w:eastAsia="noto" w:hAnsi="noto" w:cs="noto"/>
          <w:lang w:val="ru-RU" w:eastAsia="ru-RU"/>
        </w:rPr>
        <w:t>х лиц, Подрядчик обязуется оплатить Заказчику расходы на устранение недостатков в течение 10 (Десяти) календарных дней с даты получения соответствующего требования Заказчика с приложением документов, подтверждающих сумму расходов на устранение недостатков.</w:t>
      </w:r>
      <w:r>
        <w:rPr>
          <w:rFonts w:ascii="noto" w:eastAsia="noto" w:hAnsi="noto" w:cs="noto"/>
          <w:lang w:val="ru-RU" w:eastAsia="ru-RU"/>
        </w:rPr>
        <w:t xml:space="preserve"> В случае если Подрядчик не оплатил Заказчику сумму расходов в установленный срок, Заказчик вправе в одностороннем внесудебном порядке удержать сумму расходов/затрат из любых платежей, причитающихся Подрядчику по Договору.</w:t>
      </w:r>
    </w:p>
    <w:p w14:paraId="73A6C44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7.6. </w:t>
      </w:r>
      <w:r>
        <w:rPr>
          <w:rFonts w:ascii="noto" w:eastAsia="noto" w:hAnsi="noto" w:cs="noto"/>
          <w:lang w:val="ru-RU" w:eastAsia="ru-RU"/>
        </w:rPr>
        <w:t>‌Риск случайной гибели или случайного повреждения результата выполненных Работ до подписания Сторонами Акта о приемке выполненных работ‌ несет Подрядчик.</w:t>
      </w:r>
    </w:p>
    <w:p w14:paraId="5FC3B9FE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 ‌ГАРАНТИИ</w:t>
      </w:r>
    </w:p>
    <w:p w14:paraId="72C3311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8.1. </w:t>
      </w:r>
      <w:r>
        <w:rPr>
          <w:rFonts w:ascii="noto" w:eastAsia="noto" w:hAnsi="noto" w:cs="noto"/>
          <w:lang w:val="ru-RU" w:eastAsia="ru-RU"/>
        </w:rPr>
        <w:t>‌Гарантийный срок по Договору составляет 5 (Пять) лет‌ со дня полного завершения все</w:t>
      </w:r>
      <w:r>
        <w:rPr>
          <w:rFonts w:ascii="noto" w:eastAsia="noto" w:hAnsi="noto" w:cs="noto"/>
          <w:lang w:val="ru-RU" w:eastAsia="ru-RU"/>
        </w:rPr>
        <w:t>х Работ по Договору (с даты подписания Сторонами Акта о приемке выполненных работ‌).</w:t>
      </w:r>
    </w:p>
    <w:p w14:paraId="453F4E2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8.2. </w:t>
      </w:r>
      <w:r>
        <w:rPr>
          <w:rFonts w:ascii="noto" w:eastAsia="noto" w:hAnsi="noto" w:cs="noto"/>
          <w:lang w:val="ru-RU" w:eastAsia="ru-RU"/>
        </w:rPr>
        <w:t>‌При обнаружении в течение гарантийного срока недостатков в выполненных Подрядчиком Работах, Заказчик должен заявить о них Подрядчику любым способом, позволяющим Подр</w:t>
      </w:r>
      <w:r>
        <w:rPr>
          <w:rFonts w:ascii="noto" w:eastAsia="noto" w:hAnsi="noto" w:cs="noto"/>
          <w:lang w:val="ru-RU" w:eastAsia="ru-RU"/>
        </w:rPr>
        <w:t>ядчику узнать о выявленных недостатках.</w:t>
      </w:r>
    </w:p>
    <w:p w14:paraId="28A6A98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обнаружении в течение гарантийного срока недостатков в выполненных Подрядчиком Работах, Заказчик вправе по своему выбору потребовать от Подрядчика:</w:t>
      </w:r>
    </w:p>
    <w:p w14:paraId="1CC36F93" w14:textId="77777777" w:rsidR="00713EA3" w:rsidRDefault="00E63B00">
      <w:pPr>
        <w:numPr>
          <w:ilvl w:val="0"/>
          <w:numId w:val="9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‌безвозмездного устранения недостатков;</w:t>
      </w:r>
    </w:p>
    <w:p w14:paraId="109C1CB8" w14:textId="77777777" w:rsidR="00713EA3" w:rsidRDefault="00E63B00">
      <w:pPr>
        <w:numPr>
          <w:ilvl w:val="0"/>
          <w:numId w:val="9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‌соразмерного уменьшения установленной за работу цены;</w:t>
      </w:r>
    </w:p>
    <w:p w14:paraId="500668CE" w14:textId="77777777" w:rsidR="00713EA3" w:rsidRDefault="00E63B00">
      <w:pPr>
        <w:numPr>
          <w:ilvl w:val="0"/>
          <w:numId w:val="9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‌возмещения своих расходов на устранение недостатков.</w:t>
      </w:r>
    </w:p>
    <w:p w14:paraId="20EF75E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8.2.1. ‌Заявить об обнаруженных недостатках Заказчик вправе путем направления уведомления о выявленных недостатках (дефектах) на адрес электронной </w:t>
      </w:r>
      <w:r>
        <w:rPr>
          <w:rFonts w:ascii="noto" w:eastAsia="noto" w:hAnsi="noto" w:cs="noto"/>
          <w:lang w:val="ru-RU" w:eastAsia="ru-RU"/>
        </w:rPr>
        <w:t>почты Подрядчика, указанный в Договоре, либо адрес электронной почты Уполномоченного представителя Подрядчика  и/или посредством электронного документооборота, в соответствии с разделом 13 Договора.</w:t>
      </w:r>
    </w:p>
    <w:p w14:paraId="1D8A512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8.2.2. ‌В случае, если уведомление о выявленных недостатк</w:t>
      </w:r>
      <w:r>
        <w:rPr>
          <w:rFonts w:ascii="noto" w:eastAsia="noto" w:hAnsi="noto" w:cs="noto"/>
          <w:lang w:val="ru-RU" w:eastAsia="ru-RU"/>
        </w:rPr>
        <w:t>ах содержит требование Заказчика к Подрядчику безвозмездно устранить недостатки, Подрядчик обязан в кратчайшие сроки приступить к устранению недостатков и выполнить работы по устранению в течение 3 (Трех) рабочих дней с даты направления Заказчиком уведомле</w:t>
      </w:r>
      <w:r>
        <w:rPr>
          <w:rFonts w:ascii="noto" w:eastAsia="noto" w:hAnsi="noto" w:cs="noto"/>
          <w:lang w:val="ru-RU" w:eastAsia="ru-RU"/>
        </w:rPr>
        <w:t>ния Подрядчику либо в иной разумный срок, установленный в уведомлении.</w:t>
      </w:r>
    </w:p>
    <w:p w14:paraId="5E57BD7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8.2.3. ‌В случае, если уведомление о выявленных недостатках содержит требование Заказчика к Подрядчику возместить расходы Заказчика на устранение недостатков в работах Подрядчика, Подря</w:t>
      </w:r>
      <w:r>
        <w:rPr>
          <w:rFonts w:ascii="noto" w:eastAsia="noto" w:hAnsi="noto" w:cs="noto"/>
          <w:lang w:val="ru-RU" w:eastAsia="ru-RU"/>
        </w:rPr>
        <w:t>дчик обязан выплатить Заказчику указанную Заказчиком сумму расходом в течение 5 (Пяти) рабочих дней с даты получения уведомления с требованием об оплате.</w:t>
      </w:r>
    </w:p>
    <w:p w14:paraId="670BC9C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8.2.4. ‌В случае, если уведомление о выявленных недостатках содержит приглашение Подрядчику для участи</w:t>
      </w:r>
      <w:r>
        <w:rPr>
          <w:rFonts w:ascii="noto" w:eastAsia="noto" w:hAnsi="noto" w:cs="noto"/>
          <w:lang w:val="ru-RU" w:eastAsia="ru-RU"/>
        </w:rPr>
        <w:t xml:space="preserve">я в комиссионном обследования выявленных недостатков, Подрядчик обязан явиться в дату, время и в место проведение комиссионного обследования, с надлежаще оформленными документами, подтверждающими </w:t>
      </w:r>
      <w:r>
        <w:rPr>
          <w:rFonts w:ascii="noto" w:eastAsia="noto" w:hAnsi="noto" w:cs="noto"/>
          <w:lang w:val="ru-RU" w:eastAsia="ru-RU"/>
        </w:rPr>
        <w:lastRenderedPageBreak/>
        <w:t>полномочия представителя Подрядчика на участие в комиссионно</w:t>
      </w:r>
      <w:r>
        <w:rPr>
          <w:rFonts w:ascii="noto" w:eastAsia="noto" w:hAnsi="noto" w:cs="noto"/>
          <w:lang w:val="ru-RU" w:eastAsia="ru-RU"/>
        </w:rPr>
        <w:t>м обследовании с правом подписания любых документов, составленных при комиссионном обследовании выявленных недостатков.</w:t>
      </w:r>
    </w:p>
    <w:p w14:paraId="4A48D1CD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8.2.5. ‌Результатом комиссионного обследования выявленных недостатков, является Акт комиссионного обследования выявленных недостатков, к</w:t>
      </w:r>
      <w:r>
        <w:rPr>
          <w:rFonts w:ascii="noto" w:eastAsia="noto" w:hAnsi="noto" w:cs="noto"/>
          <w:lang w:val="ru-RU" w:eastAsia="ru-RU"/>
        </w:rPr>
        <w:t>оторым участниками комиссионного обследования фиксируются выявленные недостатки.</w:t>
      </w:r>
    </w:p>
    <w:p w14:paraId="66A57EA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несогласия Подрядчика с результатами комиссионного обследования, Подрядчик обязан подписать Акт комиссионного обследования выявленных недостатков с указанием мотивир</w:t>
      </w:r>
      <w:r>
        <w:rPr>
          <w:rFonts w:ascii="noto" w:eastAsia="noto" w:hAnsi="noto" w:cs="noto"/>
          <w:lang w:val="ru-RU" w:eastAsia="ru-RU"/>
        </w:rPr>
        <w:t>ованных причин своего несогласия.</w:t>
      </w:r>
    </w:p>
    <w:p w14:paraId="75F812E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указанном случае (при наличии спора по поводу недостатков выполненной работы или их причин) по требованию любой из Сторон должна быть назначена экспертиза.  Расходы на экспертизу несет Подрядчик, за исключением случаев,</w:t>
      </w:r>
      <w:r>
        <w:rPr>
          <w:rFonts w:ascii="noto" w:eastAsia="noto" w:hAnsi="noto" w:cs="noto"/>
          <w:lang w:val="ru-RU" w:eastAsia="ru-RU"/>
        </w:rPr>
        <w:t xml:space="preserve">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недостатками. В указанных случаях расходы на экспертизу несет Сторона, потребовавшая назначения экспертизы, а е</w:t>
      </w:r>
      <w:r>
        <w:rPr>
          <w:rFonts w:ascii="noto" w:eastAsia="noto" w:hAnsi="noto" w:cs="noto"/>
          <w:lang w:val="ru-RU" w:eastAsia="ru-RU"/>
        </w:rPr>
        <w:t>сли она назначена по соглашению между Сторонами, обе Стороны поровну.</w:t>
      </w:r>
    </w:p>
    <w:p w14:paraId="48F9D9A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отказа/уклонения Подрядчика от подписания Акта комиссионного обследования выявленных недостатков, указанный акт подписывается участниками комиссии без участия Подрядчика с прос</w:t>
      </w:r>
      <w:r>
        <w:rPr>
          <w:rFonts w:ascii="noto" w:eastAsia="noto" w:hAnsi="noto" w:cs="noto"/>
          <w:lang w:val="ru-RU" w:eastAsia="ru-RU"/>
        </w:rPr>
        <w:t>тавлением в Акте комиссионного обследования выявленных недостатков отметки об отказе/уклонении Подрядчика в подписании указанного акта и считается составленным надлежащим образом. Указанный Акт являться достаточным доказательством наличия выявленных недост</w:t>
      </w:r>
      <w:r>
        <w:rPr>
          <w:rFonts w:ascii="noto" w:eastAsia="noto" w:hAnsi="noto" w:cs="noto"/>
          <w:lang w:val="ru-RU" w:eastAsia="ru-RU"/>
        </w:rPr>
        <w:t>атков  Работ.</w:t>
      </w:r>
    </w:p>
    <w:p w14:paraId="3420665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не явки Подрядчика, извещенного Заказчиком о дате времени и месте проведения комиссионного обследования, а равно, если представитель Подрядчика, явившись к месту проведения комиссионного обследования, не представил Заказчику докумен</w:t>
      </w:r>
      <w:r>
        <w:rPr>
          <w:rFonts w:ascii="noto" w:eastAsia="noto" w:hAnsi="noto" w:cs="noto"/>
          <w:lang w:val="ru-RU" w:eastAsia="ru-RU"/>
        </w:rPr>
        <w:t>ты, подтверждающие полномочия представителя Подрядчика на участие в комиссионном обследовании с правом подписания всех необходимых документов, составленных по результатом проведения комиссионного обследования, комиссионное обследование производится Заказчи</w:t>
      </w:r>
      <w:r>
        <w:rPr>
          <w:rFonts w:ascii="noto" w:eastAsia="noto" w:hAnsi="noto" w:cs="noto"/>
          <w:lang w:val="ru-RU" w:eastAsia="ru-RU"/>
        </w:rPr>
        <w:t>ком без участия Подрядчика, а в Акте комиссионного  обследования выявленных недостатков ставится отметка о неявке/уклонении Подрядчика от участия в комиссионном обследовании. Указанный Акт считается составленным надлежащим образом и является достаточным до</w:t>
      </w:r>
      <w:r>
        <w:rPr>
          <w:rFonts w:ascii="noto" w:eastAsia="noto" w:hAnsi="noto" w:cs="noto"/>
          <w:lang w:val="ru-RU" w:eastAsia="ru-RU"/>
        </w:rPr>
        <w:t>казательством наличия выявленных недостатков Работ.</w:t>
      </w:r>
    </w:p>
    <w:p w14:paraId="5A02DCB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8.2.6. ‌В случае если по требованию Заказчику устранение недостатков в Работах выполняется силами Подрядчика (либо силами привлеченных Подрядчиком лиц), устранение недостатков должно быть подтверждено под</w:t>
      </w:r>
      <w:r>
        <w:rPr>
          <w:rFonts w:ascii="noto" w:eastAsia="noto" w:hAnsi="noto" w:cs="noto"/>
          <w:lang w:val="ru-RU" w:eastAsia="ru-RU"/>
        </w:rPr>
        <w:t>писанным Сторонами Актом сдачи-приемки работ по устранению недостатков.</w:t>
      </w:r>
    </w:p>
    <w:p w14:paraId="3AD937E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‌После окончании работ по устранению недостатков Подрядчик направляет Заказчику Акт об устранении недостатков работ, подписанный Подрядчиком с приложением исполнительной документации н</w:t>
      </w:r>
      <w:r>
        <w:rPr>
          <w:rFonts w:ascii="noto" w:eastAsia="noto" w:hAnsi="noto" w:cs="noto"/>
          <w:lang w:val="ru-RU" w:eastAsia="ru-RU"/>
        </w:rPr>
        <w:t>а объем работ, выполненных Подрядчиком по устранению недостатков.</w:t>
      </w:r>
    </w:p>
    <w:p w14:paraId="3A42B5A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‌Заказчик после получения от Подрядчика Акта об устранении недостатков в течение 10 (Десяти) рабочих дней производит приемку работ и при отсутствии замечаний подписывает Акт об устранении не</w:t>
      </w:r>
      <w:r>
        <w:rPr>
          <w:rFonts w:ascii="noto" w:eastAsia="noto" w:hAnsi="noto" w:cs="noto"/>
          <w:lang w:val="ru-RU" w:eastAsia="ru-RU"/>
        </w:rPr>
        <w:t>достатков, либо в тот же срок направляет мотивированный отказ в приемке работ.</w:t>
      </w:r>
    </w:p>
    <w:p w14:paraId="2C403AA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‌Заказчик вправе самостоятельно устранить выявленные недостатки Работ, или привлечь к их устранению третьих лиц, в том числе в случае если Подрядчик </w:t>
      </w:r>
      <w:r>
        <w:rPr>
          <w:rFonts w:ascii="noto" w:eastAsia="noto" w:hAnsi="noto" w:cs="noto"/>
          <w:lang w:val="ru-RU" w:eastAsia="ru-RU"/>
        </w:rPr>
        <w:lastRenderedPageBreak/>
        <w:t xml:space="preserve">своевременно не приступил к </w:t>
      </w:r>
      <w:r>
        <w:rPr>
          <w:rFonts w:ascii="noto" w:eastAsia="noto" w:hAnsi="noto" w:cs="noto"/>
          <w:lang w:val="ru-RU" w:eastAsia="ru-RU"/>
        </w:rPr>
        <w:t>устранению недостатков Работ по требованию Заказчика или не устранил и/или ненадлежащим образом устранил недостатки Работ. При этом Подрядчик обязан компенсировать убытки Заказчика, возникшие по вине Подрядчика.</w:t>
      </w:r>
    </w:p>
    <w:p w14:paraId="3717418F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 ‌ОТВЕТСТВЕННОСТЬ СТОРОН</w:t>
      </w:r>
    </w:p>
    <w:p w14:paraId="123ACE76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9.1. </w:t>
      </w:r>
      <w:r>
        <w:rPr>
          <w:rFonts w:ascii="noto" w:eastAsia="noto" w:hAnsi="noto" w:cs="noto"/>
          <w:lang w:val="ru-RU" w:eastAsia="ru-RU"/>
        </w:rPr>
        <w:t>‌За неисполн</w:t>
      </w:r>
      <w:r>
        <w:rPr>
          <w:rFonts w:ascii="noto" w:eastAsia="noto" w:hAnsi="noto" w:cs="noto"/>
          <w:lang w:val="ru-RU" w:eastAsia="ru-RU"/>
        </w:rPr>
        <w:t>ение или ненадлежащее исполнение обязательств по Договору Стороны несут ответственность в соответствии с Договором, а в случаях их не урегулирования - в соответствии с действующим законодательством РФ. В любом случае, независимо от количества предъявленных</w:t>
      </w:r>
      <w:r>
        <w:rPr>
          <w:rFonts w:ascii="noto" w:eastAsia="noto" w:hAnsi="noto" w:cs="noto"/>
          <w:lang w:val="ru-RU" w:eastAsia="ru-RU"/>
        </w:rPr>
        <w:t xml:space="preserve"> Заказчику претензий по Договору, ответственность Заказчика по Договору, ограничивается суммой, не превышающей один миллион рублей.</w:t>
      </w:r>
    </w:p>
    <w:p w14:paraId="750F519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9.2. </w:t>
      </w:r>
      <w:r>
        <w:rPr>
          <w:rFonts w:ascii="noto" w:eastAsia="noto" w:hAnsi="noto" w:cs="noto"/>
          <w:lang w:val="ru-RU" w:eastAsia="ru-RU"/>
        </w:rPr>
        <w:t>‌В случае нарушения Подрядчиком сроков выполнения Работ (начальных, конечных‌), и/или сроков устранения недостатков раб</w:t>
      </w:r>
      <w:r>
        <w:rPr>
          <w:rFonts w:ascii="noto" w:eastAsia="noto" w:hAnsi="noto" w:cs="noto"/>
          <w:lang w:val="ru-RU" w:eastAsia="ru-RU"/>
        </w:rPr>
        <w:t>от (дефектов), в том числе выявленных Заказчиком в период производства работ и/или в гарантийный период, Подрядчик по требованию Заказчика выплачивает Заказчику штрафную неустойку в виде пени в размере 10 000 (Десять тысяч) рублей за каждый календарный ден</w:t>
      </w:r>
      <w:r>
        <w:rPr>
          <w:rFonts w:ascii="noto" w:eastAsia="noto" w:hAnsi="noto" w:cs="noto"/>
          <w:lang w:val="ru-RU" w:eastAsia="ru-RU"/>
        </w:rPr>
        <w:t>ь просрочки.</w:t>
      </w:r>
    </w:p>
    <w:p w14:paraId="67BA0E0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9.3. </w:t>
      </w:r>
      <w:r>
        <w:rPr>
          <w:rFonts w:ascii="noto" w:eastAsia="noto" w:hAnsi="noto" w:cs="noto"/>
          <w:lang w:val="ru-RU" w:eastAsia="ru-RU"/>
        </w:rPr>
        <w:t>‌В случае неисполнения/ненадлежащего исполнения Подрядчиком обязательств, предусмотренных п.п. 4.1.2‌, 4.1.3‌, 4.1.16‌, 4.1.26‌, 4.1.28‌ Договора, Заказчик вправе потребовать от Подрядчика уплаты штрафной неустойки в виде штрафов в размер</w:t>
      </w:r>
      <w:r>
        <w:rPr>
          <w:rFonts w:ascii="noto" w:eastAsia="noto" w:hAnsi="noto" w:cs="noto"/>
          <w:lang w:val="ru-RU" w:eastAsia="ru-RU"/>
        </w:rPr>
        <w:t>е:</w:t>
      </w:r>
    </w:p>
    <w:p w14:paraId="67BA2732" w14:textId="77777777" w:rsidR="00713EA3" w:rsidRDefault="00E63B00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‌20 000 (Двадцать тысяч)‌ рублей за каждое выявленное разовое нарушение;</w:t>
      </w:r>
    </w:p>
    <w:p w14:paraId="6B7E8985" w14:textId="77777777" w:rsidR="00713EA3" w:rsidRDefault="00E63B00">
      <w:pPr>
        <w:numPr>
          <w:ilvl w:val="0"/>
          <w:numId w:val="10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‌30 000 (Тридцать тысяч)‌ рублей за каждое повторное нарушение.</w:t>
      </w:r>
    </w:p>
    <w:p w14:paraId="706EA3C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9.3.1. ‌За нарушение запрета, предусмотренного п.4.1.34‌ Договора, Заказчик вправе потребовать от </w:t>
      </w:r>
      <w:r>
        <w:rPr>
          <w:rFonts w:ascii="noto" w:eastAsia="noto" w:hAnsi="noto" w:cs="noto"/>
          <w:lang w:val="ru-RU" w:eastAsia="ru-RU"/>
        </w:rPr>
        <w:t>Подрядчика уплаты штрафной неустойки в виде штрафов в размере:</w:t>
      </w:r>
    </w:p>
    <w:p w14:paraId="5F8E2238" w14:textId="77777777" w:rsidR="00713EA3" w:rsidRDefault="00E63B00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‌• 100 000 (Сто тысяч) рублей за каждое выявленное первичное нарушение;</w:t>
      </w:r>
    </w:p>
    <w:p w14:paraId="6AC3B434" w14:textId="77777777" w:rsidR="00713EA3" w:rsidRDefault="00E63B00">
      <w:pPr>
        <w:spacing w:line="264" w:lineRule="atLeast"/>
        <w:ind w:firstLine="567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‌• 150 000 (Сто пятьдесят тысяч) рублей за каждое повторное нарушение.</w:t>
      </w:r>
    </w:p>
    <w:p w14:paraId="70E5246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9.3.2. ‌В случае нарушения Подрядчиком положений п</w:t>
      </w:r>
      <w:r>
        <w:rPr>
          <w:rFonts w:ascii="noto" w:eastAsia="noto" w:hAnsi="noto" w:cs="noto"/>
          <w:lang w:val="ru-RU" w:eastAsia="ru-RU"/>
        </w:rPr>
        <w:t>.п4.1.17‌, 4.1.13‌, 4.1.25‌ Договора, нарушения технологии складирования Материалов/Оборудования, определенных в ППР, и не исполнения предписания Заказчика по нарушению технологии складирования Материалов/Оборудования  в сроки, определенные в п.4.1.16‌ Дог</w:t>
      </w:r>
      <w:r>
        <w:rPr>
          <w:rFonts w:ascii="noto" w:eastAsia="noto" w:hAnsi="noto" w:cs="noto"/>
          <w:lang w:val="ru-RU" w:eastAsia="ru-RU"/>
        </w:rPr>
        <w:t>овора, Заказчик вправе потребовать от Подрядчика уплаты штрафной неустойки в виде штрафов в размере:</w:t>
      </w:r>
    </w:p>
    <w:p w14:paraId="21B16FE3" w14:textId="77777777" w:rsidR="00713EA3" w:rsidRDefault="00E63B00">
      <w:pPr>
        <w:numPr>
          <w:ilvl w:val="0"/>
          <w:numId w:val="1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‌300 000 (Триста тысяч)‌ рублей за каждое выявленное разовое нарушение;</w:t>
      </w:r>
    </w:p>
    <w:p w14:paraId="2F1E186E" w14:textId="77777777" w:rsidR="00713EA3" w:rsidRDefault="00E63B00">
      <w:pPr>
        <w:numPr>
          <w:ilvl w:val="0"/>
          <w:numId w:val="11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‌500 000 (Пятьсот тысяч)‌ рублей за каждое повторное нарушение.</w:t>
      </w:r>
    </w:p>
    <w:p w14:paraId="309BF9F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9.3.3. ‌В случае на</w:t>
      </w:r>
      <w:r>
        <w:rPr>
          <w:rFonts w:ascii="noto" w:eastAsia="noto" w:hAnsi="noto" w:cs="noto"/>
          <w:lang w:val="ru-RU" w:eastAsia="ru-RU"/>
        </w:rPr>
        <w:t>рушения Подрядчиком обязательств, предусмотренных п.4.1.35‌ Договора, Заказчик вправе потребовать от Подрядчика уплаты штрафной неустойки в виде штрафа в размере 50 000 (Пятьдесят тысяч) рублей за каждое нарушение.</w:t>
      </w:r>
    </w:p>
    <w:p w14:paraId="6AD0856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9.4. </w:t>
      </w:r>
      <w:r>
        <w:rPr>
          <w:rFonts w:ascii="noto" w:eastAsia="noto" w:hAnsi="noto" w:cs="noto"/>
          <w:lang w:val="ru-RU" w:eastAsia="ru-RU"/>
        </w:rPr>
        <w:t>‌В случае если неисполнение/ненадлеж</w:t>
      </w:r>
      <w:r>
        <w:rPr>
          <w:rFonts w:ascii="noto" w:eastAsia="noto" w:hAnsi="noto" w:cs="noto"/>
          <w:lang w:val="ru-RU" w:eastAsia="ru-RU"/>
        </w:rPr>
        <w:t>ащее исполнение Подрядчиком своих обязательств по Договору (в том числе связанных с оформлением иностранных работников Подрядчика, с увечьем и/или несчастными случаями, в том числе со смертельным исходом или без такового, произошедших в процессе выполнения</w:t>
      </w:r>
      <w:r>
        <w:rPr>
          <w:rFonts w:ascii="noto" w:eastAsia="noto" w:hAnsi="noto" w:cs="noto"/>
          <w:lang w:val="ru-RU" w:eastAsia="ru-RU"/>
        </w:rPr>
        <w:t xml:space="preserve"> Работ по Договору) повлекло за собой наложение в административном или судебном порядке на Заказчика штрафных санкций и/или предъявления исковых требований со стороны третьих лиц (юридических и/или физических) и/или контролирующих органов Заказчик вправе п</w:t>
      </w:r>
      <w:r>
        <w:rPr>
          <w:rFonts w:ascii="noto" w:eastAsia="noto" w:hAnsi="noto" w:cs="noto"/>
          <w:lang w:val="ru-RU" w:eastAsia="ru-RU"/>
        </w:rPr>
        <w:t>отребовать от Подрядчика уплаты суммы штрафных санкций/исковых требований и обоснованно понесенных затрат.</w:t>
      </w:r>
    </w:p>
    <w:p w14:paraId="5C9B1EC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9.5. </w:t>
      </w:r>
      <w:r>
        <w:rPr>
          <w:rFonts w:ascii="noto" w:eastAsia="noto" w:hAnsi="noto" w:cs="noto"/>
          <w:lang w:val="ru-RU" w:eastAsia="ru-RU"/>
        </w:rPr>
        <w:t>‌Суммы штрафных санкций/исковых требований и обоснованных понесенных затрат, предусмотренных Договором, уплачиваются Подрядчиком в течение 3-х (</w:t>
      </w:r>
      <w:r>
        <w:rPr>
          <w:rFonts w:ascii="noto" w:eastAsia="noto" w:hAnsi="noto" w:cs="noto"/>
          <w:lang w:val="ru-RU" w:eastAsia="ru-RU"/>
        </w:rPr>
        <w:t xml:space="preserve">Трех) </w:t>
      </w:r>
      <w:r>
        <w:rPr>
          <w:rFonts w:ascii="noto" w:eastAsia="noto" w:hAnsi="noto" w:cs="noto"/>
          <w:lang w:val="ru-RU" w:eastAsia="ru-RU"/>
        </w:rPr>
        <w:lastRenderedPageBreak/>
        <w:t>рабочих дней с даты получения требования от Заказчика. В случае, если по истечение указанного срока, в адрес Заказчика не поступило мотивированного возражения Подрядчика о несогласии с выставленной претензией, то претензия считается признанной Подряд</w:t>
      </w:r>
      <w:r>
        <w:rPr>
          <w:rFonts w:ascii="noto" w:eastAsia="noto" w:hAnsi="noto" w:cs="noto"/>
          <w:lang w:val="ru-RU" w:eastAsia="ru-RU"/>
        </w:rPr>
        <w:t>чиком. </w:t>
      </w:r>
    </w:p>
    <w:p w14:paraId="45F9A2D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9.6. </w:t>
      </w:r>
      <w:r>
        <w:rPr>
          <w:rFonts w:ascii="noto" w:eastAsia="noto" w:hAnsi="noto" w:cs="noto"/>
          <w:lang w:val="ru-RU" w:eastAsia="ru-RU"/>
        </w:rPr>
        <w:t xml:space="preserve">‌В случае неуплаты Подрядчиком неустойки (пени/штрафа), штрафных санкций и/или предъявленных исковых требований /обоснованно понесенных затрат, предусмотренных Договором, в сроки, указанные в п.9.5‌ Договора, сумма неустойки </w:t>
      </w:r>
      <w:r>
        <w:rPr>
          <w:rFonts w:ascii="noto" w:eastAsia="noto" w:hAnsi="noto" w:cs="noto"/>
          <w:lang w:val="ru-RU" w:eastAsia="ru-RU"/>
        </w:rPr>
        <w:t>(пени/штрафа), штрафных санкций/обоснованно понесенных затрат может быть удержана Заказчиком в одностороннем порядке из любых платежей, причитающихся Подрядчику.</w:t>
      </w:r>
    </w:p>
    <w:p w14:paraId="14EA1D4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9.7. </w:t>
      </w:r>
      <w:r>
        <w:rPr>
          <w:rFonts w:ascii="noto" w:eastAsia="noto" w:hAnsi="noto" w:cs="noto"/>
          <w:lang w:val="ru-RU" w:eastAsia="ru-RU"/>
        </w:rPr>
        <w:t>‌Подрядчик обязуется возместить Заказчику в полном объеме убытки, понесенные Заказчиком в</w:t>
      </w:r>
      <w:r>
        <w:rPr>
          <w:rFonts w:ascii="noto" w:eastAsia="noto" w:hAnsi="noto" w:cs="noto"/>
          <w:lang w:val="ru-RU" w:eastAsia="ru-RU"/>
        </w:rPr>
        <w:t xml:space="preserve"> связи с невыполнением либо ненадлежащим выполнением Подрядчиком своих обязательств по Договору. Указанные убытки могут возникнуть, в том числе, но не исключительно, в результате:</w:t>
      </w:r>
    </w:p>
    <w:p w14:paraId="74720595" w14:textId="77777777" w:rsidR="00713EA3" w:rsidRDefault="00E63B00">
      <w:pPr>
        <w:numPr>
          <w:ilvl w:val="0"/>
          <w:numId w:val="1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‌предъявления к Заказчику требований в выплате штрафных санкций и/или компен</w:t>
      </w:r>
      <w:r>
        <w:rPr>
          <w:rFonts w:ascii="noto" w:eastAsia="noto" w:hAnsi="noto" w:cs="noto"/>
          <w:lang w:val="ru-RU" w:eastAsia="ru-RU"/>
        </w:rPr>
        <w:t>сации убытков, вызванных неисполнением Заказчиком своих обязательств по вине Подрядчика;</w:t>
      </w:r>
    </w:p>
    <w:p w14:paraId="554D0855" w14:textId="77777777" w:rsidR="00713EA3" w:rsidRDefault="00E63B00">
      <w:pPr>
        <w:numPr>
          <w:ilvl w:val="0"/>
          <w:numId w:val="1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‌необходимости осуществления Заказчиком дополнительных выплат по вине Подрядчика, в том числе необходимости оплаты простоя в работах, привлеченных Заказчиком подрядных</w:t>
      </w:r>
      <w:r>
        <w:rPr>
          <w:rFonts w:ascii="noto" w:eastAsia="noto" w:hAnsi="noto" w:cs="noto"/>
          <w:lang w:val="ru-RU" w:eastAsia="ru-RU"/>
        </w:rPr>
        <w:t xml:space="preserve"> организаций/оплаты дополнительных работ, необходимость которых обусловлена/вызвана нарушениями/действиями/бездействиями Подрядчика;</w:t>
      </w:r>
    </w:p>
    <w:p w14:paraId="0745919B" w14:textId="77777777" w:rsidR="00713EA3" w:rsidRDefault="00E63B00">
      <w:pPr>
        <w:numPr>
          <w:ilvl w:val="0"/>
          <w:numId w:val="12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‌отказа налоговых органов при проведении налоговой проверки Заказчика в возмещении налога на добавленную стоимость (НДС) по</w:t>
      </w:r>
      <w:r>
        <w:rPr>
          <w:rFonts w:ascii="noto" w:eastAsia="noto" w:hAnsi="noto" w:cs="noto"/>
          <w:lang w:val="ru-RU" w:eastAsia="ru-RU"/>
        </w:rPr>
        <w:t xml:space="preserve"> вине Подрядчика либо его субподрядчика (в том числе в связи с нарушением Подрядчиком срока предоставления Заказчику счета-фактуры), за исключением случаев применения Подрядчиком упрощенной системы налогообложения. </w:t>
      </w:r>
    </w:p>
    <w:p w14:paraId="12EF89E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9.8. </w:t>
      </w:r>
      <w:r>
        <w:rPr>
          <w:rFonts w:ascii="noto" w:eastAsia="noto" w:hAnsi="noto" w:cs="noto"/>
          <w:lang w:val="ru-RU" w:eastAsia="ru-RU"/>
        </w:rPr>
        <w:t>‌В случае нарушения Заказчиком срок</w:t>
      </w:r>
      <w:r>
        <w:rPr>
          <w:rFonts w:ascii="noto" w:eastAsia="noto" w:hAnsi="noto" w:cs="noto"/>
          <w:lang w:val="ru-RU" w:eastAsia="ru-RU"/>
        </w:rPr>
        <w:t>ов оплаты выполненных и принятых Заказчиком Работ, Подрядчик вправе потребовать от Заказчика уплатить неустойки в виде пени в размере 0,01 % (Ноль целых одна сотая процента) от суммы просроченного платежа за каждый календарный день просрочки.</w:t>
      </w:r>
    </w:p>
    <w:p w14:paraId="0A8B1FC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9.9. </w:t>
      </w:r>
      <w:r>
        <w:rPr>
          <w:rFonts w:ascii="noto" w:eastAsia="noto" w:hAnsi="noto" w:cs="noto"/>
          <w:lang w:val="ru-RU" w:eastAsia="ru-RU"/>
        </w:rPr>
        <w:t xml:space="preserve">‌Оплата </w:t>
      </w:r>
      <w:r>
        <w:rPr>
          <w:rFonts w:ascii="noto" w:eastAsia="noto" w:hAnsi="noto" w:cs="noto"/>
          <w:lang w:val="ru-RU" w:eastAsia="ru-RU"/>
        </w:rPr>
        <w:t>штрафных санкций не освобождает виновную Сторону от исполнения нарушенного обязательства, а также от возмещения реального ущерба, возникшего у стороны в связи с ненадлежащим выполнением виновной Стороной своих обязательств.</w:t>
      </w:r>
    </w:p>
    <w:p w14:paraId="164F684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9.10. </w:t>
      </w:r>
      <w:r>
        <w:rPr>
          <w:rFonts w:ascii="noto" w:eastAsia="noto" w:hAnsi="noto" w:cs="noto"/>
          <w:lang w:val="ru-RU" w:eastAsia="ru-RU"/>
        </w:rPr>
        <w:t>‌Стороны пришли к соглашен</w:t>
      </w:r>
      <w:r>
        <w:rPr>
          <w:rFonts w:ascii="noto" w:eastAsia="noto" w:hAnsi="noto" w:cs="noto"/>
          <w:lang w:val="ru-RU" w:eastAsia="ru-RU"/>
        </w:rPr>
        <w:t>ию, что Подрядчик не вправе использовать удержание результата Работ, Места выполнения работ и иного имущества Заказчика в порядке, предусмотренном ст.712 ГК РФ. </w:t>
      </w:r>
    </w:p>
    <w:p w14:paraId="7F60CBE6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9.11. </w:t>
      </w:r>
      <w:r>
        <w:rPr>
          <w:rFonts w:ascii="noto" w:eastAsia="noto" w:hAnsi="noto" w:cs="noto"/>
          <w:lang w:val="ru-RU" w:eastAsia="ru-RU"/>
        </w:rPr>
        <w:t xml:space="preserve">‌Подрядчик не вправе отчуждать результат Работ в порядке, предусмотренном п.6 ст.720 ГК </w:t>
      </w:r>
      <w:r>
        <w:rPr>
          <w:rFonts w:ascii="noto" w:eastAsia="noto" w:hAnsi="noto" w:cs="noto"/>
          <w:lang w:val="ru-RU" w:eastAsia="ru-RU"/>
        </w:rPr>
        <w:t>РФ.</w:t>
      </w:r>
    </w:p>
    <w:p w14:paraId="3F7B41C6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10. ‌СРОК ДЕЙСТВИЯ ДОГОВОРА</w:t>
      </w:r>
    </w:p>
    <w:p w14:paraId="76970F4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10.1. </w:t>
      </w:r>
      <w:r>
        <w:rPr>
          <w:rFonts w:ascii="noto" w:eastAsia="noto" w:hAnsi="noto" w:cs="noto"/>
          <w:lang w:val="ru-RU" w:eastAsia="ru-RU"/>
        </w:rPr>
        <w:t xml:space="preserve">‌Настоящий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объеме. Стороны пришли к соглашению </w:t>
      </w:r>
      <w:r>
        <w:rPr>
          <w:rFonts w:ascii="noto" w:eastAsia="noto" w:hAnsi="noto" w:cs="noto"/>
          <w:lang w:val="ru-RU" w:eastAsia="ru-RU"/>
        </w:rPr>
        <w:t>датой заключения Договора считать дату, указанную в правом верхнем углу первой страницы Договора.</w:t>
      </w:r>
    </w:p>
    <w:p w14:paraId="1C3252DE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lastRenderedPageBreak/>
        <w:t>11. ‌ПОРЯДОК РАЗРЕШЕНИЯ СПОРОВ</w:t>
      </w:r>
    </w:p>
    <w:p w14:paraId="51A1BF2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11.1. </w:t>
      </w:r>
      <w:r>
        <w:rPr>
          <w:rFonts w:ascii="noto" w:eastAsia="noto" w:hAnsi="noto" w:cs="noto"/>
          <w:lang w:val="ru-RU" w:eastAsia="ru-RU"/>
        </w:rPr>
        <w:t>‌Все споры и разногласия между Сторонами, возникающие в период действия Договора, разрешаются путем переговоров.</w:t>
      </w:r>
    </w:p>
    <w:p w14:paraId="452E1C7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11.2. </w:t>
      </w:r>
      <w:r>
        <w:rPr>
          <w:rFonts w:ascii="noto" w:eastAsia="noto" w:hAnsi="noto" w:cs="noto"/>
          <w:lang w:val="ru-RU" w:eastAsia="ru-RU"/>
        </w:rPr>
        <w:t>‌В</w:t>
      </w:r>
      <w:r>
        <w:rPr>
          <w:rFonts w:ascii="noto" w:eastAsia="noto" w:hAnsi="noto" w:cs="noto"/>
          <w:lang w:val="ru-RU" w:eastAsia="ru-RU"/>
        </w:rPr>
        <w:t xml:space="preserve"> случае неурегулирования споров и разногласий путем проведения переговоров, рассмотрения письменных претензий, спор подлежит рассмотрению в Арбитражном суде города Москвы, в соответствии с действующим законодательством РФ. До обращения в суд Стороны должны</w:t>
      </w:r>
      <w:r>
        <w:rPr>
          <w:rFonts w:ascii="noto" w:eastAsia="noto" w:hAnsi="noto" w:cs="noto"/>
          <w:lang w:val="ru-RU" w:eastAsia="ru-RU"/>
        </w:rPr>
        <w:t xml:space="preserve"> соблюсти претензионный порядок урегулирования спора. Срок рассмотрения письменных претензий по Договору составляет не более 14 (Четырнадцати) календарных дней с даты ее получения соответствующей Стороной Договора, если иной срок рассмотрения отдельных пре</w:t>
      </w:r>
      <w:r>
        <w:rPr>
          <w:rFonts w:ascii="noto" w:eastAsia="noto" w:hAnsi="noto" w:cs="noto"/>
          <w:lang w:val="ru-RU" w:eastAsia="ru-RU"/>
        </w:rPr>
        <w:t>тензий не указан в других пунктах Договора.</w:t>
      </w:r>
    </w:p>
    <w:p w14:paraId="15070C60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 ‌ПРЕКРАЩЕНИЕ ДОГОВОРНЫХ ОТНОШЕНИЙ И УСЛОВИЯ РАСТОРЖЕНИЯ ДОГОВОРА</w:t>
      </w:r>
    </w:p>
    <w:p w14:paraId="4A727E1D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12.1. </w:t>
      </w:r>
      <w:r>
        <w:rPr>
          <w:rFonts w:ascii="noto" w:eastAsia="noto" w:hAnsi="noto" w:cs="noto"/>
          <w:lang w:val="ru-RU" w:eastAsia="ru-RU"/>
        </w:rPr>
        <w:t>‌Договор может быть досрочно расторгнут по соглашению Сторон или в случаях, предусмотренных законодательством РФ.</w:t>
      </w:r>
    </w:p>
    <w:p w14:paraId="255D041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12.2. </w:t>
      </w:r>
      <w:r>
        <w:rPr>
          <w:rFonts w:ascii="noto" w:eastAsia="noto" w:hAnsi="noto" w:cs="noto"/>
          <w:lang w:val="ru-RU" w:eastAsia="ru-RU"/>
        </w:rPr>
        <w:t xml:space="preserve">‌Заказчик вправе </w:t>
      </w:r>
      <w:r>
        <w:rPr>
          <w:rFonts w:ascii="noto" w:eastAsia="noto" w:hAnsi="noto" w:cs="noto"/>
          <w:lang w:val="ru-RU" w:eastAsia="ru-RU"/>
        </w:rPr>
        <w:t>в одностороннем внесудебном порядке отказаться от исполнения Договора и потребовать от Подрядчика возмещения убытков в любое время до полного завершения Работ по Договору, в случае если будет иметь место одно из следующих событий:</w:t>
      </w:r>
    </w:p>
    <w:p w14:paraId="7C71B85E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‌невыполнение Подрядчиком</w:t>
      </w:r>
      <w:r>
        <w:rPr>
          <w:rFonts w:ascii="noto" w:eastAsia="noto" w:hAnsi="noto" w:cs="noto"/>
          <w:lang w:val="ru-RU" w:eastAsia="ru-RU"/>
        </w:rPr>
        <w:t xml:space="preserve"> требований Заказчика по устранению недостатков в Работах;</w:t>
      </w:r>
    </w:p>
    <w:p w14:paraId="31BAF732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‌нарушение Подрядчиком законодательства по охране труда, повлекшее за собой несчастный случай с тяжелым или летальным исходом;</w:t>
      </w:r>
    </w:p>
    <w:p w14:paraId="6CA9F52E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‌нарушение Подрядчиком сроков выполнения Работ (начальные, промежуточн</w:t>
      </w:r>
      <w:r>
        <w:rPr>
          <w:rFonts w:ascii="noto" w:eastAsia="noto" w:hAnsi="noto" w:cs="noto"/>
          <w:lang w:val="ru-RU" w:eastAsia="ru-RU"/>
        </w:rPr>
        <w:t>ые, конечные) более чем на 10 (Десять) рабочих дней;</w:t>
      </w:r>
    </w:p>
    <w:p w14:paraId="4F2FD282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‌несоблюдение (три и более раза) Подрядчиком при выполнении Работ требований рабочей документации, законодательства Российской Федерации и законодательства соответствующего субъекта РФ;</w:t>
      </w:r>
    </w:p>
    <w:p w14:paraId="78AB952C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‌прекращение и/ил</w:t>
      </w:r>
      <w:r>
        <w:rPr>
          <w:rFonts w:ascii="noto" w:eastAsia="noto" w:hAnsi="noto" w:cs="noto"/>
          <w:lang w:val="ru-RU" w:eastAsia="ru-RU"/>
        </w:rPr>
        <w:t>и приостановка членства Подрядчика в СРО (если  наличие членства в СРО является обязательным в силу закона);</w:t>
      </w:r>
    </w:p>
    <w:p w14:paraId="6986B1EB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‌начало процедуры реорганизации, ликвидации Подрядчика;</w:t>
      </w:r>
    </w:p>
    <w:p w14:paraId="6F6464CD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‌наличия в ЕГРЮЛ / ЕГРИП записи о недостоверности сведений о Подрядчике;</w:t>
      </w:r>
    </w:p>
    <w:p w14:paraId="797C03E8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‌систематическое (</w:t>
      </w:r>
      <w:r>
        <w:rPr>
          <w:rFonts w:ascii="noto" w:eastAsia="noto" w:hAnsi="noto" w:cs="noto"/>
          <w:lang w:val="ru-RU" w:eastAsia="ru-RU"/>
        </w:rPr>
        <w:t>два и более раза) нарушение Подрядчиком обязательств по качеству выполнения Работ;</w:t>
      </w:r>
    </w:p>
    <w:p w14:paraId="25AEC9CD" w14:textId="77777777" w:rsidR="00713EA3" w:rsidRDefault="00E63B00">
      <w:pPr>
        <w:numPr>
          <w:ilvl w:val="0"/>
          <w:numId w:val="13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‌иные случаи, предусмотренные Договором и действующим законодательством РФ.</w:t>
      </w:r>
    </w:p>
    <w:p w14:paraId="3D80945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‌Заказчик вправе в любое время в одностороннем внесудебном порядке отказаться от исполнения Догов</w:t>
      </w:r>
      <w:r>
        <w:rPr>
          <w:rFonts w:ascii="noto" w:eastAsia="noto" w:hAnsi="noto" w:cs="noto"/>
          <w:lang w:val="ru-RU" w:eastAsia="ru-RU"/>
        </w:rPr>
        <w:t>ора, направив Подрядчику соответствующее уведомление. При этом оплате Подрядчику подлежит стоимость фактически выполненных им на дату расторжения Договора Работ надлежащего качества (с учетом выплаченных авансов), а также компенсируется сумма убытков в фор</w:t>
      </w:r>
      <w:r>
        <w:rPr>
          <w:rFonts w:ascii="noto" w:eastAsia="noto" w:hAnsi="noto" w:cs="noto"/>
          <w:lang w:val="ru-RU" w:eastAsia="ru-RU"/>
        </w:rPr>
        <w:t>ме реального ущерба, причиненного прекращением Договора, в сумме понесенных и документально подтвержденных Подрядчиком расходов. Упущенная выгода Подрядчику не возмещается.</w:t>
      </w:r>
    </w:p>
    <w:p w14:paraId="08C6AEE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12.3. </w:t>
      </w:r>
      <w:r>
        <w:rPr>
          <w:rFonts w:ascii="noto" w:eastAsia="noto" w:hAnsi="noto" w:cs="noto"/>
          <w:lang w:val="ru-RU" w:eastAsia="ru-RU"/>
        </w:rPr>
        <w:t>‌Подрядчик вправе в одностороннем внесудебном порядке отказаться от исполнени</w:t>
      </w:r>
      <w:r>
        <w:rPr>
          <w:rFonts w:ascii="noto" w:eastAsia="noto" w:hAnsi="noto" w:cs="noto"/>
          <w:lang w:val="ru-RU" w:eastAsia="ru-RU"/>
        </w:rPr>
        <w:t xml:space="preserve">я Договора, вручив Заказчику соответствующее уведомление, в случае нарушения Заказчиком сроков оплаты выполненных и принятых Заказчиком Работ </w:t>
      </w:r>
      <w:r>
        <w:rPr>
          <w:rFonts w:ascii="noto" w:eastAsia="noto" w:hAnsi="noto" w:cs="noto"/>
          <w:lang w:val="ru-RU" w:eastAsia="ru-RU"/>
        </w:rPr>
        <w:lastRenderedPageBreak/>
        <w:t>более чем на 60 (Шестьдесят) рабочих дней единовременно, а также в случае приостановки выполнения Работ по указани</w:t>
      </w:r>
      <w:r>
        <w:rPr>
          <w:rFonts w:ascii="noto" w:eastAsia="noto" w:hAnsi="noto" w:cs="noto"/>
          <w:lang w:val="ru-RU" w:eastAsia="ru-RU"/>
        </w:rPr>
        <w:t>ю Заказчика на срок более 4 (Четырех) месяцев единовременно по причинам, не связанным с ненадлежащим исполнением Подрядчиком его обязательств по Договору. Обстоятельства, указанные в п. 1 ст. 719 ГК РФ, не являются основанием для расторжения Договора.</w:t>
      </w:r>
    </w:p>
    <w:p w14:paraId="4930DF0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12.4</w:t>
      </w:r>
      <w:r>
        <w:rPr>
          <w:rFonts w:ascii="noto" w:eastAsia="noto" w:hAnsi="noto" w:cs="noto"/>
          <w:b/>
          <w:bCs/>
          <w:lang w:val="ru-RU" w:eastAsia="ru-RU"/>
        </w:rPr>
        <w:t>. </w:t>
      </w:r>
      <w:r>
        <w:rPr>
          <w:rFonts w:ascii="noto" w:eastAsia="noto" w:hAnsi="noto" w:cs="noto"/>
          <w:lang w:val="ru-RU" w:eastAsia="ru-RU"/>
        </w:rPr>
        <w:t>‌Стороны пришли к соглашению, что при расторжении Договора на основании одностороннего отказа от исполнения Договора, Договор будет считаться расторгнутым с даты получения Стороной уведомления другой Стороны об одностороннем отказе от исполнения Договора</w:t>
      </w:r>
      <w:r>
        <w:rPr>
          <w:rFonts w:ascii="noto" w:eastAsia="noto" w:hAnsi="noto" w:cs="noto"/>
          <w:lang w:val="ru-RU" w:eastAsia="ru-RU"/>
        </w:rPr>
        <w:t>, либо по истечении 7 (Семи) рабочих дней с момента направления соответствующей Стороной уведомления об одностороннем отказе от исполнения Договора.</w:t>
      </w:r>
    </w:p>
    <w:p w14:paraId="72EA280D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 расторжении Договора по любым основаниям Подрядчик обязан незамедлительно (в дату расторжения Договора</w:t>
      </w:r>
      <w:r>
        <w:rPr>
          <w:rFonts w:ascii="noto" w:eastAsia="noto" w:hAnsi="noto" w:cs="noto"/>
          <w:lang w:val="ru-RU" w:eastAsia="ru-RU"/>
        </w:rPr>
        <w:t>, предусмотренную Договором) прекратить выполнение Работ по Договору, если иное не будет согласовано Сторонами.</w:t>
      </w:r>
    </w:p>
    <w:p w14:paraId="1C0F604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12.5. </w:t>
      </w:r>
      <w:r>
        <w:rPr>
          <w:rFonts w:ascii="noto" w:eastAsia="noto" w:hAnsi="noto" w:cs="noto"/>
          <w:lang w:val="ru-RU" w:eastAsia="ru-RU"/>
        </w:rPr>
        <w:t>‌При досрочном расторжении Договора Подрядчик обязан:</w:t>
      </w:r>
    </w:p>
    <w:p w14:paraId="14EC55E3" w14:textId="77777777" w:rsidR="00713EA3" w:rsidRDefault="00E63B00">
      <w:pPr>
        <w:numPr>
          <w:ilvl w:val="0"/>
          <w:numId w:val="1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В течение 5 (Пяти) календарных дней‌ с даты расторжения Договора </w:t>
      </w:r>
      <w:r>
        <w:rPr>
          <w:rFonts w:ascii="noto" w:eastAsia="noto" w:hAnsi="noto" w:cs="noto"/>
          <w:lang w:val="ru-RU" w:eastAsia="ru-RU"/>
        </w:rPr>
        <w:t>освободить Место выполнения работ и вывезти с Места выполнения работ и прилегающей к нему территории, принадлежащие Подрядчику, и/или привлеченным им субподрядчикам, строительные машины и механизмы, материалы, конструкции, инструменты, инвентарь, а также с</w:t>
      </w:r>
      <w:r>
        <w:rPr>
          <w:rFonts w:ascii="noto" w:eastAsia="noto" w:hAnsi="noto" w:cs="noto"/>
          <w:lang w:val="ru-RU" w:eastAsia="ru-RU"/>
        </w:rPr>
        <w:t>троительный и бытовой мусор;</w:t>
      </w:r>
    </w:p>
    <w:p w14:paraId="49A7A8C0" w14:textId="77777777" w:rsidR="00713EA3" w:rsidRDefault="00E63B00">
      <w:pPr>
        <w:numPr>
          <w:ilvl w:val="0"/>
          <w:numId w:val="1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‌в течение 3 (Трех) рабочих дней с даты расторжения Договора передать Заказчику в порядке, предусмотренном Договором, выполненные на дату расторжения Договора Работы надлежащего качества с исполнительной </w:t>
      </w:r>
      <w:r>
        <w:rPr>
          <w:rFonts w:ascii="noto" w:eastAsia="noto" w:hAnsi="noto" w:cs="noto"/>
          <w:lang w:val="ru-RU" w:eastAsia="ru-RU"/>
        </w:rPr>
        <w:t>документацией в 4 (Четырех) экземплярах, оформленной в установленном порядке;</w:t>
      </w:r>
    </w:p>
    <w:p w14:paraId="4001ABEF" w14:textId="77777777" w:rsidR="00713EA3" w:rsidRDefault="00E63B00">
      <w:pPr>
        <w:numPr>
          <w:ilvl w:val="0"/>
          <w:numId w:val="1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‌в течение 3 (Трех) рабочих дней с даты расторжения Договора передать Заказчику по акту приема-передачи Место выполнения работ. В случае не подписания Сторонами указанного акта, </w:t>
      </w:r>
      <w:r>
        <w:rPr>
          <w:rFonts w:ascii="noto" w:eastAsia="noto" w:hAnsi="noto" w:cs="noto"/>
          <w:lang w:val="ru-RU" w:eastAsia="ru-RU"/>
        </w:rPr>
        <w:t>Место производства работ считается перешедшим во владение Заказчика в день, следующий за днем прекращения Договора, при этом Заказчик не несет ответственности за сохранность принадлежащего Подрядчику и его субподрядчикам имущества, оставленного в Месте вып</w:t>
      </w:r>
      <w:r>
        <w:rPr>
          <w:rFonts w:ascii="noto" w:eastAsia="noto" w:hAnsi="noto" w:cs="noto"/>
          <w:lang w:val="ru-RU" w:eastAsia="ru-RU"/>
        </w:rPr>
        <w:t>олнения работ;</w:t>
      </w:r>
    </w:p>
    <w:p w14:paraId="1B2DD607" w14:textId="77777777" w:rsidR="00713EA3" w:rsidRDefault="00E63B00">
      <w:pPr>
        <w:numPr>
          <w:ilvl w:val="0"/>
          <w:numId w:val="1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течение 3 (Трех) рабочих дней с даты расторжения Договора передать по Акту приема-передачи рабочую документацию и иную полученную от Заказчика документацию в количестве экземпляров, полученных от Заказчика;</w:t>
      </w:r>
    </w:p>
    <w:p w14:paraId="48789B17" w14:textId="77777777" w:rsidR="00713EA3" w:rsidRDefault="00E63B00">
      <w:pPr>
        <w:numPr>
          <w:ilvl w:val="0"/>
          <w:numId w:val="14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‌в течение 10 (Десяти) рабочих </w:t>
      </w:r>
      <w:r>
        <w:rPr>
          <w:rFonts w:ascii="noto" w:eastAsia="noto" w:hAnsi="noto" w:cs="noto"/>
          <w:lang w:val="ru-RU" w:eastAsia="ru-RU"/>
        </w:rPr>
        <w:t>дней с даты расторжения Договора вернуть Заказчику сумму аванса, неподтвержденного выполненными Подрядчиком и принятыми Заказчиком Работами, путем безналичного перечисления указанной суммы на расчетный счет Заказчика, либо иным согласованными Сторонами спо</w:t>
      </w:r>
      <w:r>
        <w:rPr>
          <w:rFonts w:ascii="noto" w:eastAsia="noto" w:hAnsi="noto" w:cs="noto"/>
          <w:lang w:val="ru-RU" w:eastAsia="ru-RU"/>
        </w:rPr>
        <w:t>собом.</w:t>
      </w:r>
    </w:p>
    <w:p w14:paraId="55E2A54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12.6. </w:t>
      </w:r>
      <w:r>
        <w:rPr>
          <w:rFonts w:ascii="noto" w:eastAsia="noto" w:hAnsi="noto" w:cs="noto"/>
          <w:lang w:val="ru-RU" w:eastAsia="ru-RU"/>
        </w:rPr>
        <w:t>‌При досрочном расторжении Договора Заказчик обязан:</w:t>
      </w:r>
    </w:p>
    <w:p w14:paraId="72ECAD60" w14:textId="77777777" w:rsidR="00713EA3" w:rsidRDefault="00E63B00">
      <w:pPr>
        <w:numPr>
          <w:ilvl w:val="0"/>
          <w:numId w:val="15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‌принять выполненные на дату расторжения Договора Подрядчиком Работы надлежащего качества в порядке, предусмотренном Договором;</w:t>
      </w:r>
    </w:p>
    <w:p w14:paraId="7CC4285E" w14:textId="77777777" w:rsidR="00713EA3" w:rsidRDefault="00E63B00">
      <w:pPr>
        <w:numPr>
          <w:ilvl w:val="0"/>
          <w:numId w:val="15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‌оплатить фактически выполненные Подрядчиком и принятые Заказч</w:t>
      </w:r>
      <w:r>
        <w:rPr>
          <w:rFonts w:ascii="noto" w:eastAsia="noto" w:hAnsi="noto" w:cs="noto"/>
          <w:lang w:val="ru-RU" w:eastAsia="ru-RU"/>
        </w:rPr>
        <w:t>иком на дату расторжения Договора Работы надлежащего качества с учетом ранее выплаченных авансов.</w:t>
      </w:r>
    </w:p>
    <w:p w14:paraId="0C4D9EF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lastRenderedPageBreak/>
        <w:t>12.7. </w:t>
      </w:r>
      <w:r>
        <w:rPr>
          <w:rFonts w:ascii="noto" w:eastAsia="noto" w:hAnsi="noto" w:cs="noto"/>
          <w:lang w:val="ru-RU" w:eastAsia="ru-RU"/>
        </w:rPr>
        <w:t xml:space="preserve">‌При досрочном расторжении Договора Подрядчик по требованию Заказчика обязан передать Заказчику права на закупленные для выполнения Договора материалы, </w:t>
      </w:r>
      <w:r>
        <w:rPr>
          <w:rFonts w:ascii="noto" w:eastAsia="noto" w:hAnsi="noto" w:cs="noto"/>
          <w:lang w:val="ru-RU" w:eastAsia="ru-RU"/>
        </w:rPr>
        <w:t>но не примененные при выполнении Работ на дату расторжения Договора, по цене закупки у поставщика, оплаченной Подрядчиком (либо Заказчиком за Подрядчика) в соответствии с условиями настоящего Договора, если иное не будет согласовано сторонами в отдельном с</w:t>
      </w:r>
      <w:r>
        <w:rPr>
          <w:rFonts w:ascii="noto" w:eastAsia="noto" w:hAnsi="noto" w:cs="noto"/>
          <w:lang w:val="ru-RU" w:eastAsia="ru-RU"/>
        </w:rPr>
        <w:t>оглашении/договоре. При этом Заказчик вправе не использовать свое право на передачу ему материалов/прав на материалы, либо предъявить требование о передаче ему прав на часть материалов. Права на указанные материалы (включая права на распоряжение материалам</w:t>
      </w:r>
      <w:r>
        <w:rPr>
          <w:rFonts w:ascii="noto" w:eastAsia="noto" w:hAnsi="noto" w:cs="noto"/>
          <w:lang w:val="ru-RU" w:eastAsia="ru-RU"/>
        </w:rPr>
        <w:t>и по своему усмотрению) переходят от Подрядчика к Заказчику в течение 1 дня с даты выставления Заказчиком соответствующего требования.</w:t>
      </w:r>
    </w:p>
    <w:p w14:paraId="18D7B36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12.8. </w:t>
      </w:r>
      <w:r>
        <w:rPr>
          <w:rFonts w:ascii="noto" w:eastAsia="noto" w:hAnsi="noto" w:cs="noto"/>
          <w:lang w:val="ru-RU" w:eastAsia="ru-RU"/>
        </w:rPr>
        <w:t xml:space="preserve">‌Объемы Работ, выполненные Подрядчиком, но не принятые Заказчиком на дату расторжения Договора, могут определяться </w:t>
      </w:r>
      <w:r>
        <w:rPr>
          <w:rFonts w:ascii="noto" w:eastAsia="noto" w:hAnsi="noto" w:cs="noto"/>
          <w:lang w:val="ru-RU" w:eastAsia="ru-RU"/>
        </w:rPr>
        <w:t>по требованию Заказчика по итогам работы комиссии, состоящей из представителей Заказчика и Подрядчика. В этом случае Заказчик уведомляет Подрядчика о дате, времени и месте приемки результата Работ, выполненных Подрядчиком на дату расторжения Договора рабоч</w:t>
      </w:r>
      <w:r>
        <w:rPr>
          <w:rFonts w:ascii="noto" w:eastAsia="noto" w:hAnsi="noto" w:cs="noto"/>
          <w:lang w:val="ru-RU" w:eastAsia="ru-RU"/>
        </w:rPr>
        <w:t>ей комиссией.</w:t>
      </w:r>
    </w:p>
    <w:p w14:paraId="260A828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12.9. </w:t>
      </w:r>
      <w:r>
        <w:rPr>
          <w:rFonts w:ascii="noto" w:eastAsia="noto" w:hAnsi="noto" w:cs="noto"/>
          <w:lang w:val="ru-RU" w:eastAsia="ru-RU"/>
        </w:rPr>
        <w:t>‌При досрочном расторжении Договора Заказчик имеет право удерживать Материалы, Оборудование, строительную технику, временные здания и сооружения и иное имущество, находящиеся в пределах Места выполнения работ, в том числе исполнительную</w:t>
      </w:r>
      <w:r>
        <w:rPr>
          <w:rFonts w:ascii="noto" w:eastAsia="noto" w:hAnsi="noto" w:cs="noto"/>
          <w:lang w:val="ru-RU" w:eastAsia="ru-RU"/>
        </w:rPr>
        <w:t xml:space="preserve"> и прочую документацию, связанную с выполнение Работ с даты получения Заказчиком/Подрядчиком уведомления о об одностороннем отказе от исполнения Договора, и до момента урегулирования всех взаимных финансовых претензий.</w:t>
      </w:r>
    </w:p>
    <w:p w14:paraId="7C3E8EDE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 ‌ЭЛЕКТРОННЫЙ ДОКУМЕНТООБОРОТ</w:t>
      </w:r>
    </w:p>
    <w:p w14:paraId="06FBD75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13.1</w:t>
      </w:r>
      <w:r>
        <w:rPr>
          <w:rFonts w:ascii="noto" w:eastAsia="noto" w:hAnsi="noto" w:cs="noto"/>
          <w:b/>
          <w:bCs/>
          <w:lang w:val="ru-RU" w:eastAsia="ru-RU"/>
        </w:rPr>
        <w:t>. </w:t>
      </w:r>
      <w:r>
        <w:rPr>
          <w:rFonts w:ascii="noto" w:eastAsia="noto" w:hAnsi="noto" w:cs="noto"/>
          <w:lang w:val="ru-RU" w:eastAsia="ru-RU"/>
        </w:rPr>
        <w:t>‌Стороны соглашаются в целях и в связи с исполнением своих обязательств по Договору осуществлять электронный обмен документами (далее – «ЭДО») по телекоммуникационным каналам связи и/или на электронных носителях, подписанными квалифицированной электронно</w:t>
      </w:r>
      <w:r>
        <w:rPr>
          <w:rFonts w:ascii="noto" w:eastAsia="noto" w:hAnsi="noto" w:cs="noto"/>
          <w:lang w:val="ru-RU" w:eastAsia="ru-RU"/>
        </w:rPr>
        <w:t>й подписью (далее – «КЭП») через Операторов электронного документооборота, либо подписанных простой электронной подписью (далее – «ПЭП») в случаях определённых в Договоре.</w:t>
      </w:r>
    </w:p>
    <w:p w14:paraId="068094F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13.2. </w:t>
      </w:r>
      <w:r>
        <w:rPr>
          <w:rFonts w:ascii="noto" w:eastAsia="noto" w:hAnsi="noto" w:cs="noto"/>
          <w:lang w:val="ru-RU" w:eastAsia="ru-RU"/>
        </w:rPr>
        <w:t>‌Посредством ЭДО стороны могут обмениваться следующими документами:</w:t>
      </w:r>
    </w:p>
    <w:p w14:paraId="0DDEE32E" w14:textId="77777777" w:rsidR="00713EA3" w:rsidRDefault="00E63B00">
      <w:pPr>
        <w:numPr>
          <w:ilvl w:val="0"/>
          <w:numId w:val="1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‌Договор и</w:t>
      </w:r>
      <w:r>
        <w:rPr>
          <w:rFonts w:ascii="noto" w:eastAsia="noto" w:hAnsi="noto" w:cs="noto"/>
          <w:lang w:val="ru-RU" w:eastAsia="ru-RU"/>
        </w:rPr>
        <w:t xml:space="preserve"> дополнительные соглашения к Договору;</w:t>
      </w:r>
    </w:p>
    <w:p w14:paraId="3ABE1854" w14:textId="77777777" w:rsidR="00713EA3" w:rsidRDefault="00E63B00">
      <w:pPr>
        <w:numPr>
          <w:ilvl w:val="0"/>
          <w:numId w:val="1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‌акты комиссионного обследования выявленных недостатков, акты комиссионного обследования устраненных недостатков, прочие акты составляемые в рамках Договора; </w:t>
      </w:r>
    </w:p>
    <w:p w14:paraId="29B82655" w14:textId="77777777" w:rsidR="00713EA3" w:rsidRDefault="00E63B00">
      <w:pPr>
        <w:numPr>
          <w:ilvl w:val="0"/>
          <w:numId w:val="1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‌исполнительная документация;</w:t>
      </w:r>
    </w:p>
    <w:p w14:paraId="18A3603A" w14:textId="77777777" w:rsidR="00713EA3" w:rsidRDefault="00E63B00">
      <w:pPr>
        <w:numPr>
          <w:ilvl w:val="0"/>
          <w:numId w:val="1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‌счета, счета-фактуры (за ис</w:t>
      </w:r>
      <w:r>
        <w:rPr>
          <w:rFonts w:ascii="noto" w:eastAsia="noto" w:hAnsi="noto" w:cs="noto"/>
          <w:lang w:val="ru-RU" w:eastAsia="ru-RU"/>
        </w:rPr>
        <w:t>ключением случаев применения Подрядчиком упрощенной системы налогообложения);  </w:t>
      </w:r>
    </w:p>
    <w:p w14:paraId="4EAF4046" w14:textId="77777777" w:rsidR="00713EA3" w:rsidRDefault="00E63B00">
      <w:pPr>
        <w:numPr>
          <w:ilvl w:val="0"/>
          <w:numId w:val="1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‌любые уведомления, указания/сообщения, предписания, требования, документы о согласовании либо в отказе от согласования/приемки, предусмотренные Соглашения и/или связанные с ис</w:t>
      </w:r>
      <w:r>
        <w:rPr>
          <w:rFonts w:ascii="noto" w:eastAsia="noto" w:hAnsi="noto" w:cs="noto"/>
          <w:lang w:val="ru-RU" w:eastAsia="ru-RU"/>
        </w:rPr>
        <w:t>полнением Договора;</w:t>
      </w:r>
    </w:p>
    <w:p w14:paraId="3441A7E7" w14:textId="77777777" w:rsidR="00713EA3" w:rsidRDefault="00E63B00">
      <w:pPr>
        <w:numPr>
          <w:ilvl w:val="0"/>
          <w:numId w:val="16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‌любая переписка, осуществляемая Сторонами в рамках Договора (в том числе в рамках досудебного урегулирования споров).</w:t>
      </w:r>
    </w:p>
    <w:p w14:paraId="55D3270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13.3. </w:t>
      </w:r>
      <w:r>
        <w:rPr>
          <w:rFonts w:ascii="noto" w:eastAsia="noto" w:hAnsi="noto" w:cs="noto"/>
          <w:lang w:val="ru-RU" w:eastAsia="ru-RU"/>
        </w:rPr>
        <w:t>‌ЭДО осуществляется Сторонами в соответствии с Гражданским кодексом РФ, Налоговым кодексом РФ, Федеральным зако</w:t>
      </w:r>
      <w:r>
        <w:rPr>
          <w:rFonts w:ascii="noto" w:eastAsia="noto" w:hAnsi="noto" w:cs="noto"/>
          <w:lang w:val="ru-RU" w:eastAsia="ru-RU"/>
        </w:rPr>
        <w:t xml:space="preserve">ном от 06.04.2011 года № 63-ФЗ «Об электронной подписи» и иными распорядительными документами, утвержденными уполномоченными органами РФ, и устанавливающими требования к формам </w:t>
      </w:r>
      <w:r>
        <w:rPr>
          <w:rFonts w:ascii="noto" w:eastAsia="noto" w:hAnsi="noto" w:cs="noto"/>
          <w:lang w:val="ru-RU" w:eastAsia="ru-RU"/>
        </w:rPr>
        <w:lastRenderedPageBreak/>
        <w:t>документов для возможности применения ЭДО, соглашением Сторон об электронном до</w:t>
      </w:r>
      <w:r>
        <w:rPr>
          <w:rFonts w:ascii="noto" w:eastAsia="noto" w:hAnsi="noto" w:cs="noto"/>
          <w:lang w:val="ru-RU" w:eastAsia="ru-RU"/>
        </w:rPr>
        <w:t>кументообороте. </w:t>
      </w:r>
    </w:p>
    <w:p w14:paraId="208D16C7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13.4. </w:t>
      </w:r>
      <w:r>
        <w:rPr>
          <w:rFonts w:ascii="noto" w:eastAsia="noto" w:hAnsi="noto" w:cs="noto"/>
          <w:lang w:val="ru-RU" w:eastAsia="ru-RU"/>
        </w:rPr>
        <w:t xml:space="preserve">‌Стороны признают, что получение документов в электронном виде, подписанных КЭП или ПЭП юридически эквивалентно получению и оформлению документов в письменном виде на бумажном носителе с подписями и/или оттисками печатей </w:t>
      </w:r>
      <w:r>
        <w:rPr>
          <w:rFonts w:ascii="noto" w:eastAsia="noto" w:hAnsi="noto" w:cs="noto"/>
          <w:lang w:val="ru-RU" w:eastAsia="ru-RU"/>
        </w:rPr>
        <w:t>Сторон.</w:t>
      </w:r>
    </w:p>
    <w:p w14:paraId="5FAFA4F6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13.5. </w:t>
      </w:r>
      <w:r>
        <w:rPr>
          <w:rFonts w:ascii="noto" w:eastAsia="noto" w:hAnsi="noto" w:cs="noto"/>
          <w:lang w:val="ru-RU" w:eastAsia="ru-RU"/>
        </w:rPr>
        <w:t>‌Стороны договорились, что Документы, направляемые Подрядчику уполномоченными сотрудниками Заказчика, могут быть направлены посредством ЭДО через разработанную Заказчиком систему взаимодействия с Подрядчиком, доступную через web браузер (реко</w:t>
      </w:r>
      <w:r>
        <w:rPr>
          <w:rFonts w:ascii="noto" w:eastAsia="noto" w:hAnsi="noto" w:cs="noto"/>
          <w:lang w:val="ru-RU" w:eastAsia="ru-RU"/>
        </w:rPr>
        <w:t>мендуется Google Chrome или Apple Safari; MS IE не поддерживается) по ссылке https://tracker.pik.ru (далее – «Система»), и в этом случае являются обязательными для Подрядчика.</w:t>
      </w:r>
    </w:p>
    <w:p w14:paraId="705854F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случае, если Подрядчик ранее не бы подключён к Системе, то Подрядчик в течени</w:t>
      </w:r>
      <w:r>
        <w:rPr>
          <w:rFonts w:ascii="noto" w:eastAsia="noto" w:hAnsi="noto" w:cs="noto"/>
          <w:lang w:val="ru-RU" w:eastAsia="ru-RU"/>
        </w:rPr>
        <w:t>е 1 (Одного) календарного дня с даты заключения Договора обязуется предоставить Заказчику список лиц, уполномоченных Подрядчиком, с указанием ФИО, должности, адресов электронной почты, для предоставления доступа указанных лиц к Системе. При изменении указа</w:t>
      </w:r>
      <w:r>
        <w:rPr>
          <w:rFonts w:ascii="noto" w:eastAsia="noto" w:hAnsi="noto" w:cs="noto"/>
          <w:lang w:val="ru-RU" w:eastAsia="ru-RU"/>
        </w:rPr>
        <w:t>нного списка уполномоченных лиц Подрядчик обязуется предоставить новый список в течение одного рабочего дня с даты изменения.</w:t>
      </w:r>
    </w:p>
    <w:p w14:paraId="07BFB11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‌Заказчик не несет ответственности за не предоставление Подрядчиком указанного списка, а также за несвоевременный доступ или отсут</w:t>
      </w:r>
      <w:r>
        <w:rPr>
          <w:rFonts w:ascii="noto" w:eastAsia="noto" w:hAnsi="noto" w:cs="noto"/>
          <w:lang w:val="ru-RU" w:eastAsia="ru-RU"/>
        </w:rPr>
        <w:t>ствие доступа уполномоченных Подрядчиком лиц в Систему по причинам, не связанным с виновными действиями Заказчика.</w:t>
      </w:r>
    </w:p>
    <w:p w14:paraId="5FFA8046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 случае возникновения у уполномоченных Подрядчиком лиц проблемы с доступом к Системе Подрядчик обязуется уведомить об этом Заказчика в тече</w:t>
      </w:r>
      <w:r>
        <w:rPr>
          <w:rFonts w:ascii="noto" w:eastAsia="noto" w:hAnsi="noto" w:cs="noto"/>
          <w:lang w:val="ru-RU" w:eastAsia="ru-RU"/>
        </w:rPr>
        <w:t xml:space="preserve">ние одного календарного дня, а Заказчик, в свою очередь, обязуется устранить указанную проблему в тот же день в том случае, если Заказчик был уведомлен о возникшей проблеме до 12.00, и на следующий календарный день, если Заказчик был уведомлен о возникшей </w:t>
      </w:r>
      <w:r>
        <w:rPr>
          <w:rFonts w:ascii="noto" w:eastAsia="noto" w:hAnsi="noto" w:cs="noto"/>
          <w:lang w:val="ru-RU" w:eastAsia="ru-RU"/>
        </w:rPr>
        <w:t>проблеме после 12.00.</w:t>
      </w:r>
    </w:p>
    <w:p w14:paraId="2817D5F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‌Не уведомление либо несвоевременное уведомление Подрядчиком Заказчика об отсутствии доступа к Системе не освобождает Подрядчика от ответственности, предусмотренной Договором.</w:t>
      </w:r>
    </w:p>
    <w:p w14:paraId="357965F0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‌Подрядчик самостоятельно несет ответственность за своевре</w:t>
      </w:r>
      <w:r>
        <w:rPr>
          <w:rFonts w:ascii="noto" w:eastAsia="noto" w:hAnsi="noto" w:cs="noto"/>
          <w:lang w:val="ru-RU" w:eastAsia="ru-RU"/>
        </w:rPr>
        <w:t>менный просмотр в Системе направленных Заказчиком Документов и их дальнейшее исполнение, если Документ определяет совершения определенных действий от Подрядчика.</w:t>
      </w:r>
    </w:p>
    <w:p w14:paraId="0D487AE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13.6. </w:t>
      </w:r>
      <w:r>
        <w:rPr>
          <w:rFonts w:ascii="noto" w:eastAsia="noto" w:hAnsi="noto" w:cs="noto"/>
          <w:lang w:val="ru-RU" w:eastAsia="ru-RU"/>
        </w:rPr>
        <w:t>‌Документы направляемые в соответствии с п.13.5 Договора считаются подписанными ПЭП.</w:t>
      </w:r>
    </w:p>
    <w:p w14:paraId="30A0048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‌Простая электронная подпись (ПЭП) - электронная подпись, которая посредством использования ключа простой электронной подписи подтверждает факт формирования электронной подписи специалистами строительного (технического) контроля и надзора Заказчика, а такж</w:t>
      </w:r>
      <w:r>
        <w:rPr>
          <w:rFonts w:ascii="noto" w:eastAsia="noto" w:hAnsi="noto" w:cs="noto"/>
          <w:lang w:val="ru-RU" w:eastAsia="ru-RU"/>
        </w:rPr>
        <w:t>е иными уполномоченными сотрудниками Заказчика.</w:t>
      </w:r>
    </w:p>
    <w:p w14:paraId="05D983C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‌Ключом простой электронной подписи (ПЭП) является сочетание следующих элементов: логина и пароля пользователя Системы, уполномоченного Заказчиком на осуществление создания и (или) отправки предписания, а так</w:t>
      </w:r>
      <w:r>
        <w:rPr>
          <w:rFonts w:ascii="noto" w:eastAsia="noto" w:hAnsi="noto" w:cs="noto"/>
          <w:lang w:val="ru-RU" w:eastAsia="ru-RU"/>
        </w:rPr>
        <w:t>же заполнение соответствующих полей предписания, выдаваемого Подрядчику, в специально созданной для заполнения электронной форме предписания с одновременным направлением его в адрес Подрядчика.</w:t>
      </w:r>
    </w:p>
    <w:p w14:paraId="04A07A7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13.7. </w:t>
      </w:r>
      <w:r>
        <w:rPr>
          <w:rFonts w:ascii="noto" w:eastAsia="noto" w:hAnsi="noto" w:cs="noto"/>
          <w:lang w:val="ru-RU" w:eastAsia="ru-RU"/>
        </w:rPr>
        <w:t>‌Стороны установили правила определения лица, подписавше</w:t>
      </w:r>
      <w:r>
        <w:rPr>
          <w:rFonts w:ascii="noto" w:eastAsia="noto" w:hAnsi="noto" w:cs="noto"/>
          <w:lang w:val="ru-RU" w:eastAsia="ru-RU"/>
        </w:rPr>
        <w:t>го Документ, по средствам ПЭП:</w:t>
      </w:r>
    </w:p>
    <w:p w14:paraId="1B875B5C" w14:textId="77777777" w:rsidR="00713EA3" w:rsidRDefault="00E63B00">
      <w:pPr>
        <w:numPr>
          <w:ilvl w:val="0"/>
          <w:numId w:val="1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‌для процесса создания нового Документа Заказчика информацией о подписании является запись о том, что данный Документ создан в Системе с указанием автора записи, которым является уполномоченный сотрудник Заказчика, и идентифи</w:t>
      </w:r>
      <w:r>
        <w:rPr>
          <w:rFonts w:ascii="noto" w:eastAsia="noto" w:hAnsi="noto" w:cs="noto"/>
          <w:lang w:val="ru-RU" w:eastAsia="ru-RU"/>
        </w:rPr>
        <w:t>кационного номера записи (Документа);</w:t>
      </w:r>
    </w:p>
    <w:p w14:paraId="32C8A560" w14:textId="77777777" w:rsidR="00713EA3" w:rsidRDefault="00E63B00">
      <w:pPr>
        <w:numPr>
          <w:ilvl w:val="0"/>
          <w:numId w:val="17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‌для процесса изменения/уточнения статуса Документа Заказчика (исполнено/не исполнено/требует доработки) информацией о подписании является запись о том, что изменен статус Документа, созданного в Системе с указанием ав</w:t>
      </w:r>
      <w:r>
        <w:rPr>
          <w:rFonts w:ascii="noto" w:eastAsia="noto" w:hAnsi="noto" w:cs="noto"/>
          <w:lang w:val="ru-RU" w:eastAsia="ru-RU"/>
        </w:rPr>
        <w:t>тора записи, которым является уполномоченный сотрудник Заказчика, и идентификационного номера записи (Документа).</w:t>
      </w:r>
    </w:p>
    <w:p w14:paraId="567D1C4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13.8. </w:t>
      </w:r>
      <w:r>
        <w:rPr>
          <w:rFonts w:ascii="noto" w:eastAsia="noto" w:hAnsi="noto" w:cs="noto"/>
          <w:lang w:val="ru-RU" w:eastAsia="ru-RU"/>
        </w:rPr>
        <w:t>‌Уполномоченный сотрудник Заказчика, создающие и (или) использующие ключ ПЭП при создании и отправке Документов в Системе, обязаны соблю</w:t>
      </w:r>
      <w:r>
        <w:rPr>
          <w:rFonts w:ascii="noto" w:eastAsia="noto" w:hAnsi="noto" w:cs="noto"/>
          <w:lang w:val="ru-RU" w:eastAsia="ru-RU"/>
        </w:rPr>
        <w:t>дать его конфиденциальность.</w:t>
      </w:r>
    </w:p>
    <w:p w14:paraId="18B1D54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13.9. </w:t>
      </w:r>
      <w:r>
        <w:rPr>
          <w:rFonts w:ascii="noto" w:eastAsia="noto" w:hAnsi="noto" w:cs="noto"/>
          <w:lang w:val="ru-RU" w:eastAsia="ru-RU"/>
        </w:rPr>
        <w:t>‌Заказчик имеет право регулярно фиксировать параметры работы Системы с целью защиты информации с помощью отчета, формируемого автоматически, который подлежит подписанию КЭП уполномоченными лицами Заказчика.</w:t>
      </w:r>
    </w:p>
    <w:p w14:paraId="79502C08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13.10. </w:t>
      </w:r>
      <w:r>
        <w:rPr>
          <w:rFonts w:ascii="noto" w:eastAsia="noto" w:hAnsi="noto" w:cs="noto"/>
          <w:lang w:val="ru-RU" w:eastAsia="ru-RU"/>
        </w:rPr>
        <w:t>‌В случ</w:t>
      </w:r>
      <w:r>
        <w:rPr>
          <w:rFonts w:ascii="noto" w:eastAsia="noto" w:hAnsi="noto" w:cs="noto"/>
          <w:lang w:val="ru-RU" w:eastAsia="ru-RU"/>
        </w:rPr>
        <w:t>ае отказа любой из Сторон от обмена документами в электронном виде, подписанными КЭП и/или ПЭП, такая Сторона обязана известить другую Сторону за 90 (Девяносто) календарных дней до предполагаемой даты окончания использования ЭДО.</w:t>
      </w:r>
    </w:p>
    <w:p w14:paraId="13B618E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13.11. </w:t>
      </w:r>
      <w:r>
        <w:rPr>
          <w:rFonts w:ascii="noto" w:eastAsia="noto" w:hAnsi="noto" w:cs="noto"/>
          <w:lang w:val="ru-RU" w:eastAsia="ru-RU"/>
        </w:rPr>
        <w:t>‌Прекращение исполь</w:t>
      </w:r>
      <w:r>
        <w:rPr>
          <w:rFonts w:ascii="noto" w:eastAsia="noto" w:hAnsi="noto" w:cs="noto"/>
          <w:lang w:val="ru-RU" w:eastAsia="ru-RU"/>
        </w:rPr>
        <w:t>зования Сторонами ЭДО оформляется подписанием соответствующего дополнительного соглашения к Договору.</w:t>
      </w:r>
    </w:p>
    <w:p w14:paraId="4BE73D33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13.12. </w:t>
      </w:r>
      <w:r>
        <w:rPr>
          <w:rFonts w:ascii="noto" w:eastAsia="noto" w:hAnsi="noto" w:cs="noto"/>
          <w:lang w:val="ru-RU" w:eastAsia="ru-RU"/>
        </w:rPr>
        <w:t>‌Стороны пришли к соглашению, что в целях оперативного взаимодействия Сторон по Договору, создание отдельных видов документов, их согласование и об</w:t>
      </w:r>
      <w:r>
        <w:rPr>
          <w:rFonts w:ascii="noto" w:eastAsia="noto" w:hAnsi="noto" w:cs="noto"/>
          <w:lang w:val="ru-RU" w:eastAsia="ru-RU"/>
        </w:rPr>
        <w:t>мен (за исключением документации, обмен которой производится с использованием иных электронных систем, указанных в Договоре) может осуществляться через систему, доступную через web браузер (рекомендуется Google Chrom или Apple Safari; MS IE не поддерживает</w:t>
      </w:r>
      <w:r>
        <w:rPr>
          <w:rFonts w:ascii="noto" w:eastAsia="noto" w:hAnsi="noto" w:cs="noto"/>
          <w:lang w:val="ru-RU" w:eastAsia="ru-RU"/>
        </w:rPr>
        <w:t>ся) по ссылке https://contractor.pik.ru/ (далее – «Система»). Стороны соглашаются осуществлять создание, согласование и подписание Актов о приемке выполненных работ через Систему. На дату заключения Договора Стороны подтверждают, что Заказчиком произведена</w:t>
      </w:r>
      <w:r>
        <w:rPr>
          <w:rFonts w:ascii="noto" w:eastAsia="noto" w:hAnsi="noto" w:cs="noto"/>
          <w:lang w:val="ru-RU" w:eastAsia="ru-RU"/>
        </w:rPr>
        <w:t xml:space="preserve"> регистрация Подрядчика в Системе, и Подрядчик имеет доступ к Системе в части необходимой для создания, согласования и подписания документации в рамках Договора через Систему. Перечень документации, доступной Подрядчику для взаимодействия Сторон по Договор</w:t>
      </w:r>
      <w:r>
        <w:rPr>
          <w:rFonts w:ascii="noto" w:eastAsia="noto" w:hAnsi="noto" w:cs="noto"/>
          <w:lang w:val="ru-RU" w:eastAsia="ru-RU"/>
        </w:rPr>
        <w:t>у через Систему, указан в Системе. </w:t>
      </w:r>
    </w:p>
    <w:p w14:paraId="0123A619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 ‌ПРОЧИЕ УСЛОВИЯ</w:t>
      </w:r>
    </w:p>
    <w:p w14:paraId="4FA7B505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14.1. </w:t>
      </w:r>
      <w:r>
        <w:rPr>
          <w:rFonts w:ascii="noto" w:eastAsia="noto" w:hAnsi="noto" w:cs="noto"/>
          <w:lang w:val="ru-RU" w:eastAsia="ru-RU"/>
        </w:rPr>
        <w:t>‌Стороны пришли к соглашению, что уведомления, претензии и иные сообщения и переписка (далее – «корреспонденция»), касающаяся Договора, будут считаться действительными, если они сделаны в письме</w:t>
      </w:r>
      <w:r>
        <w:rPr>
          <w:rFonts w:ascii="noto" w:eastAsia="noto" w:hAnsi="noto" w:cs="noto"/>
          <w:lang w:val="ru-RU" w:eastAsia="ru-RU"/>
        </w:rPr>
        <w:t>нной форме, с учетом положений раздела 13 Договора.</w:t>
      </w:r>
    </w:p>
    <w:p w14:paraId="6FD8538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‌Вся корреспонденция по Договору передается заказной почтой либо доставляется нарочным под расписку уполномоченного лица, по адресам, указанным в Договоре либо путем осуществления электронного обмена доку</w:t>
      </w:r>
      <w:r>
        <w:rPr>
          <w:rFonts w:ascii="noto" w:eastAsia="noto" w:hAnsi="noto" w:cs="noto"/>
          <w:lang w:val="ru-RU" w:eastAsia="ru-RU"/>
        </w:rPr>
        <w:t>ментами в соответствии с разделом 13 Договора, либо путем обмена электронными сообщениями.</w:t>
      </w:r>
    </w:p>
    <w:p w14:paraId="5909A87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‌Моментом (датой) получения любого документа, предусмотренного Договором, направленного на адреса электронной почты Подрядчика (Уполномоченного представителя Подрядч</w:t>
      </w:r>
      <w:r>
        <w:rPr>
          <w:rFonts w:ascii="noto" w:eastAsia="noto" w:hAnsi="noto" w:cs="noto"/>
          <w:lang w:val="ru-RU" w:eastAsia="ru-RU"/>
        </w:rPr>
        <w:t>ика), считается день его направления Заказчиком (Уполномоченным представителем Заказчика).</w:t>
      </w:r>
    </w:p>
    <w:p w14:paraId="6290436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‌Моментом (датой) получения любого документа, направленного посредством электронного документооборота в соответствии с разделом 13 Договора, считается день его напра</w:t>
      </w:r>
      <w:r>
        <w:rPr>
          <w:rFonts w:ascii="noto" w:eastAsia="noto" w:hAnsi="noto" w:cs="noto"/>
          <w:lang w:val="ru-RU" w:eastAsia="ru-RU"/>
        </w:rPr>
        <w:t>вления Заказчиком.</w:t>
      </w:r>
    </w:p>
    <w:p w14:paraId="5375C6E4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14.2. </w:t>
      </w:r>
      <w:r>
        <w:rPr>
          <w:rFonts w:ascii="noto" w:eastAsia="noto" w:hAnsi="noto" w:cs="noto"/>
          <w:lang w:val="ru-RU" w:eastAsia="ru-RU"/>
        </w:rPr>
        <w:t>‌В течение 5 (Пяти)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полномочий,</w:t>
      </w:r>
      <w:r>
        <w:rPr>
          <w:rFonts w:ascii="noto" w:eastAsia="noto" w:hAnsi="noto" w:cs="noto"/>
          <w:lang w:val="ru-RU" w:eastAsia="ru-RU"/>
        </w:rPr>
        <w:t xml:space="preserve"> в том числе с указанием контактной информации – мобильный номер телефона, адрес электронной почты.</w:t>
      </w:r>
    </w:p>
    <w:p w14:paraId="685BECD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14.3. </w:t>
      </w:r>
      <w:r>
        <w:rPr>
          <w:rFonts w:ascii="noto" w:eastAsia="noto" w:hAnsi="noto" w:cs="noto"/>
          <w:lang w:val="ru-RU" w:eastAsia="ru-RU"/>
        </w:rPr>
        <w:t>‌Все полезные ископаемые, монеты, ценные предметы и исторические ценности, а также вещи, представляющие геологический и археологический интерес, найде</w:t>
      </w:r>
      <w:r>
        <w:rPr>
          <w:rFonts w:ascii="noto" w:eastAsia="noto" w:hAnsi="noto" w:cs="noto"/>
          <w:lang w:val="ru-RU" w:eastAsia="ru-RU"/>
        </w:rPr>
        <w:t>нные персоналом Подрядчика при выполнении Работ, являются находкой Заказчика.</w:t>
      </w:r>
    </w:p>
    <w:p w14:paraId="299925E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14.4. </w:t>
      </w:r>
      <w:r>
        <w:rPr>
          <w:rFonts w:ascii="noto" w:eastAsia="noto" w:hAnsi="noto" w:cs="noto"/>
          <w:lang w:val="ru-RU" w:eastAsia="ru-RU"/>
        </w:rPr>
        <w:t>‌Сторона заверяет и гарантирует другой Стороне что:</w:t>
      </w:r>
    </w:p>
    <w:p w14:paraId="734F10A9" w14:textId="77777777" w:rsidR="00713EA3" w:rsidRDefault="00E63B00">
      <w:pPr>
        <w:numPr>
          <w:ilvl w:val="0"/>
          <w:numId w:val="1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‌Стороной приняты все необходимые корпоративные решения (согласия и одобрения) (включая, среди прочего, </w:t>
      </w:r>
      <w:r>
        <w:rPr>
          <w:rFonts w:ascii="noto" w:eastAsia="noto" w:hAnsi="noto" w:cs="noto"/>
          <w:lang w:val="ru-RU" w:eastAsia="ru-RU"/>
        </w:rPr>
        <w:t>одобрения органов управления Стороны, лиц и органов, одобрение которых является обязательным в соответствии с действующим законодательством Российской Федерации и (или) учредительными документами Стороны) для надлежащего согласования и одобрения Договора.</w:t>
      </w:r>
    </w:p>
    <w:p w14:paraId="3B3F2120" w14:textId="77777777" w:rsidR="00713EA3" w:rsidRDefault="00E63B00">
      <w:pPr>
        <w:numPr>
          <w:ilvl w:val="0"/>
          <w:numId w:val="1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‌должностное лицо Стороны, подписавшее Договор, имеет все необходимые полномочия для его заключения;</w:t>
      </w:r>
    </w:p>
    <w:p w14:paraId="7FE69AAB" w14:textId="77777777" w:rsidR="00713EA3" w:rsidRDefault="00E63B00">
      <w:pPr>
        <w:numPr>
          <w:ilvl w:val="0"/>
          <w:numId w:val="1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‌заключение и исполнение Договора не нарушает ни одного положения учредительных документов Стороны;</w:t>
      </w:r>
    </w:p>
    <w:p w14:paraId="4CC88E5A" w14:textId="77777777" w:rsidR="00713EA3" w:rsidRDefault="00E63B00">
      <w:pPr>
        <w:numPr>
          <w:ilvl w:val="0"/>
          <w:numId w:val="1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‌заключение и исполнение Договора не нарушает ни одного</w:t>
      </w:r>
      <w:r>
        <w:rPr>
          <w:rFonts w:ascii="noto" w:eastAsia="noto" w:hAnsi="noto" w:cs="noto"/>
          <w:lang w:val="ru-RU" w:eastAsia="ru-RU"/>
        </w:rPr>
        <w:t xml:space="preserve"> положения нормативного акта, которые касаются правового статуса Стороны, его деятельности или судебного решения;</w:t>
      </w:r>
    </w:p>
    <w:p w14:paraId="4509F2D4" w14:textId="77777777" w:rsidR="00713EA3" w:rsidRDefault="00E63B00">
      <w:pPr>
        <w:numPr>
          <w:ilvl w:val="0"/>
          <w:numId w:val="1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‌против Стороны не возбуждено дело о банкротстве и на дату заключения Договора отсутствуют признаки банкротства.</w:t>
      </w:r>
    </w:p>
    <w:p w14:paraId="29B58A94" w14:textId="77777777" w:rsidR="00713EA3" w:rsidRDefault="00E63B00">
      <w:pPr>
        <w:numPr>
          <w:ilvl w:val="0"/>
          <w:numId w:val="1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‌выполнение условий Договора </w:t>
      </w:r>
      <w:r>
        <w:rPr>
          <w:rFonts w:ascii="noto" w:eastAsia="noto" w:hAnsi="noto" w:cs="noto"/>
          <w:lang w:val="ru-RU" w:eastAsia="ru-RU"/>
        </w:rPr>
        <w:t>не повлечет за собой нарушение какого-либо иного договора, соглашения или договоренности, которые имеются у каждой Стороны друг с другом и у Стороны в отдельности с третьими лицами.</w:t>
      </w:r>
    </w:p>
    <w:p w14:paraId="34922842" w14:textId="77777777" w:rsidR="00713EA3" w:rsidRDefault="00E63B00">
      <w:pPr>
        <w:numPr>
          <w:ilvl w:val="0"/>
          <w:numId w:val="18"/>
        </w:numPr>
        <w:tabs>
          <w:tab w:val="left" w:pos="865"/>
        </w:tabs>
        <w:spacing w:line="264" w:lineRule="atLeast"/>
        <w:ind w:firstLine="0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‌платежные реквизиты, указанные в Договоре, являются верными, точными и до</w:t>
      </w:r>
      <w:r>
        <w:rPr>
          <w:rFonts w:ascii="noto" w:eastAsia="noto" w:hAnsi="noto" w:cs="noto"/>
          <w:lang w:val="ru-RU" w:eastAsia="ru-RU"/>
        </w:rPr>
        <w:t>статочными для осуществления расчетов по Договору.</w:t>
      </w:r>
    </w:p>
    <w:p w14:paraId="661F334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‌Подрядчик заверяет и гарантирует Заказчику, что обладает необходимыми лицензиями и допусками для выполнения Работ.</w:t>
      </w:r>
    </w:p>
    <w:p w14:paraId="5600348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‌Сторона полагается на заверения и гарантии другой Стороны, указанные в настоящем пункте </w:t>
      </w:r>
      <w:r>
        <w:rPr>
          <w:rFonts w:ascii="noto" w:eastAsia="noto" w:hAnsi="noto" w:cs="noto"/>
          <w:lang w:val="ru-RU" w:eastAsia="ru-RU"/>
        </w:rPr>
        <w:t>Договора, по смыслу ст. 431.2 ГК РФ.</w:t>
      </w:r>
    </w:p>
    <w:p w14:paraId="60EC7FF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14.5. </w:t>
      </w:r>
      <w:r>
        <w:rPr>
          <w:rFonts w:ascii="noto" w:eastAsia="noto" w:hAnsi="noto" w:cs="noto"/>
          <w:lang w:val="ru-RU" w:eastAsia="ru-RU"/>
        </w:rPr>
        <w:t>‌Стороны освобождаются от ответственности за частичное или полное неисполнение обязательств по Договору, если оно явилось следствием действий непреодолимой силы: природных стихийных явлений (землетрясение, наводне</w:t>
      </w:r>
      <w:r>
        <w:rPr>
          <w:rFonts w:ascii="noto" w:eastAsia="noto" w:hAnsi="noto" w:cs="noto"/>
          <w:lang w:val="ru-RU" w:eastAsia="ru-RU"/>
        </w:rPr>
        <w:t>ние и т.д.), обстоятельств общественной жизни (военные действия, запретительные акты государственных органов, не носящие индивидуальный характер, и т.п.), если эти обстоятельства непосредственно повлияли на исполнение Договора. Сторона, для которой сложила</w:t>
      </w:r>
      <w:r>
        <w:rPr>
          <w:rFonts w:ascii="noto" w:eastAsia="noto" w:hAnsi="noto" w:cs="noto"/>
          <w:lang w:val="ru-RU" w:eastAsia="ru-RU"/>
        </w:rPr>
        <w:t>сь невозможность выполнения обязательств по Договору в связи с наступлением форс-мажорных обстоятельств, должна известить в течение 10 (Десяти) дней другую Сторону Договора о наступлении указанных обстоятельств. Невыполнение этого условия исключает возможн</w:t>
      </w:r>
      <w:r>
        <w:rPr>
          <w:rFonts w:ascii="noto" w:eastAsia="noto" w:hAnsi="noto" w:cs="noto"/>
          <w:lang w:val="ru-RU" w:eastAsia="ru-RU"/>
        </w:rPr>
        <w:t xml:space="preserve">ость для данной Стороны ссылаться на указанные обстоятельства как основание для освобождения от ответственности. Если обстоятельства непреодолимой силы длятся 20 (Двадцать) календарных дней и </w:t>
      </w:r>
      <w:r>
        <w:rPr>
          <w:rFonts w:ascii="noto" w:eastAsia="noto" w:hAnsi="noto" w:cs="noto"/>
          <w:lang w:val="ru-RU" w:eastAsia="ru-RU"/>
        </w:rPr>
        <w:lastRenderedPageBreak/>
        <w:t>более, Стороны обязуются незамедлительно провести переговоры в ц</w:t>
      </w:r>
      <w:r>
        <w:rPr>
          <w:rFonts w:ascii="noto" w:eastAsia="noto" w:hAnsi="noto" w:cs="noto"/>
          <w:lang w:val="ru-RU" w:eastAsia="ru-RU"/>
        </w:rPr>
        <w:t>елях выявления альтернативных способов дальнейшего исполнения Договора.</w:t>
      </w:r>
    </w:p>
    <w:p w14:paraId="6BF67E99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14.6. </w:t>
      </w:r>
      <w:r>
        <w:rPr>
          <w:rFonts w:ascii="noto" w:eastAsia="noto" w:hAnsi="noto" w:cs="noto"/>
          <w:lang w:val="ru-RU" w:eastAsia="ru-RU"/>
        </w:rPr>
        <w:t>‌Положения п.3 ст.328 Гражданского Кодекса Российской Федерации к правоотношениям Сторон по Договору не применяются.</w:t>
      </w:r>
    </w:p>
    <w:p w14:paraId="6A63992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14.7. </w:t>
      </w:r>
      <w:r>
        <w:rPr>
          <w:rFonts w:ascii="noto" w:eastAsia="noto" w:hAnsi="noto" w:cs="noto"/>
          <w:lang w:val="ru-RU" w:eastAsia="ru-RU"/>
        </w:rPr>
        <w:t xml:space="preserve">‌Во всем остальном, что не предусмотрено </w:t>
      </w:r>
      <w:r>
        <w:rPr>
          <w:rFonts w:ascii="noto" w:eastAsia="noto" w:hAnsi="noto" w:cs="noto"/>
          <w:lang w:val="ru-RU" w:eastAsia="ru-RU"/>
        </w:rPr>
        <w:t>Договором, Стороны руководствуются действующим законодательством Российской Федерации.</w:t>
      </w:r>
    </w:p>
    <w:p w14:paraId="09F8859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14.8. </w:t>
      </w:r>
      <w:r>
        <w:rPr>
          <w:rFonts w:ascii="noto" w:eastAsia="noto" w:hAnsi="noto" w:cs="noto"/>
          <w:lang w:val="ru-RU" w:eastAsia="ru-RU"/>
        </w:rPr>
        <w:t>‌Уступка и/или залог права требования по Договору Подрядчиком не допускается без получения письменного согласия Заказчика. При нарушении Подрядчиком условий настоя</w:t>
      </w:r>
      <w:r>
        <w:rPr>
          <w:rFonts w:ascii="noto" w:eastAsia="noto" w:hAnsi="noto" w:cs="noto"/>
          <w:lang w:val="ru-RU" w:eastAsia="ru-RU"/>
        </w:rPr>
        <w:t>щего пункта Договора, Заказчик вправе потребовать от Подрядчика оплаты штрафной неустойки в виде штрафа в размере 100% от суммы уступленного/переданного в залог права требования без согласия Заказчика.</w:t>
      </w:r>
    </w:p>
    <w:p w14:paraId="1E2A4382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14.9. </w:t>
      </w:r>
      <w:r>
        <w:rPr>
          <w:rFonts w:ascii="noto" w:eastAsia="noto" w:hAnsi="noto" w:cs="noto"/>
          <w:lang w:val="ru-RU" w:eastAsia="ru-RU"/>
        </w:rPr>
        <w:t>‌При принятии решения об изменении наименования,</w:t>
      </w:r>
      <w:r>
        <w:rPr>
          <w:rFonts w:ascii="noto" w:eastAsia="noto" w:hAnsi="noto" w:cs="noto"/>
          <w:lang w:val="ru-RU" w:eastAsia="ru-RU"/>
        </w:rPr>
        <w:t xml:space="preserve"> места нахождения, банковских реквизитов, иных данных, а также смене единоличного исполнительного органа, начале процедуры реорганизации или ликвидации Стороны обязаны письменно в течение 10 (Десяти) рабочих дней с момента принятия соответствующего решения</w:t>
      </w:r>
      <w:r>
        <w:rPr>
          <w:rFonts w:ascii="noto" w:eastAsia="noto" w:hAnsi="noto" w:cs="noto"/>
          <w:lang w:val="ru-RU" w:eastAsia="ru-RU"/>
        </w:rPr>
        <w:t xml:space="preserve"> сообщить друг другу о произошедших изменениях. Действия, совершенные Стороной до получения уведомлений о соответствующих изменениях, считываются надлежащим образом исполненными. </w:t>
      </w:r>
    </w:p>
    <w:p w14:paraId="566C8E8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14.10. </w:t>
      </w:r>
      <w:r>
        <w:rPr>
          <w:rFonts w:ascii="noto" w:eastAsia="noto" w:hAnsi="noto" w:cs="noto"/>
          <w:lang w:val="ru-RU" w:eastAsia="ru-RU"/>
        </w:rPr>
        <w:t>‌Любые изменения и дополнения к Договору действительны при условии, е</w:t>
      </w:r>
      <w:r>
        <w:rPr>
          <w:rFonts w:ascii="noto" w:eastAsia="noto" w:hAnsi="noto" w:cs="noto"/>
          <w:lang w:val="ru-RU" w:eastAsia="ru-RU"/>
        </w:rPr>
        <w:t>сли они совершены в письменной форме, подписаны Сторонами.</w:t>
      </w:r>
    </w:p>
    <w:p w14:paraId="1DA54CCE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14.11. </w:t>
      </w:r>
      <w:r>
        <w:rPr>
          <w:rFonts w:ascii="noto" w:eastAsia="noto" w:hAnsi="noto" w:cs="noto"/>
          <w:lang w:val="ru-RU" w:eastAsia="ru-RU"/>
        </w:rPr>
        <w:t>‌В случае если указания Заказчика выходят за рамки предмета Договора, то Стороны подписывают дополнительное соглашение к Договору, в котором определяется объем требуемых дополнительных работ</w:t>
      </w:r>
      <w:r>
        <w:rPr>
          <w:rFonts w:ascii="noto" w:eastAsia="noto" w:hAnsi="noto" w:cs="noto"/>
          <w:lang w:val="ru-RU" w:eastAsia="ru-RU"/>
        </w:rPr>
        <w:t xml:space="preserve"> и условия их оплаты.</w:t>
      </w:r>
    </w:p>
    <w:p w14:paraId="69803A4C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14.12. </w:t>
      </w:r>
      <w:r>
        <w:rPr>
          <w:rFonts w:ascii="noto" w:eastAsia="noto" w:hAnsi="noto" w:cs="noto"/>
          <w:lang w:val="ru-RU" w:eastAsia="ru-RU"/>
        </w:rPr>
        <w:t>‌Признание недействительным одного или нескольких положений Договора не влечет за собой недействительность всего Договора.</w:t>
      </w:r>
    </w:p>
    <w:p w14:paraId="7749700A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14.13. </w:t>
      </w:r>
      <w:r>
        <w:rPr>
          <w:rFonts w:ascii="noto" w:eastAsia="noto" w:hAnsi="noto" w:cs="noto"/>
          <w:lang w:val="ru-RU" w:eastAsia="ru-RU"/>
        </w:rPr>
        <w:t>‌Стороны обязуются не разглашать, не передавать и/или не делать каким-либо способом доступными тр</w:t>
      </w:r>
      <w:r>
        <w:rPr>
          <w:rFonts w:ascii="noto" w:eastAsia="noto" w:hAnsi="noto" w:cs="noto"/>
          <w:lang w:val="ru-RU" w:eastAsia="ru-RU"/>
        </w:rPr>
        <w:t>етьим лицам сведения, содержащиеся в Договоре, иначе как с письменного согласия обеих Сторон (за исключением общедоступной информации).</w:t>
      </w:r>
    </w:p>
    <w:p w14:paraId="575C2831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14.14. </w:t>
      </w:r>
      <w:r>
        <w:rPr>
          <w:rFonts w:ascii="noto" w:eastAsia="noto" w:hAnsi="noto" w:cs="noto"/>
          <w:lang w:val="ru-RU" w:eastAsia="ru-RU"/>
        </w:rPr>
        <w:t xml:space="preserve">‌С момента подписания Договора все предшествующие переговоры, соглашения и переписка Сторон утрачивают силу и не </w:t>
      </w:r>
      <w:r>
        <w:rPr>
          <w:rFonts w:ascii="noto" w:eastAsia="noto" w:hAnsi="noto" w:cs="noto"/>
          <w:lang w:val="ru-RU" w:eastAsia="ru-RU"/>
        </w:rPr>
        <w:t>могут быть использованы в качестве доказательств в случае спора и /или толкования текста Договора.</w:t>
      </w:r>
    </w:p>
    <w:p w14:paraId="057EC3AF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14.15. </w:t>
      </w:r>
      <w:r>
        <w:rPr>
          <w:rFonts w:ascii="noto" w:eastAsia="noto" w:hAnsi="noto" w:cs="noto"/>
          <w:lang w:val="ru-RU" w:eastAsia="ru-RU"/>
        </w:rPr>
        <w:t>‌Договор составлен в форме электронного документа, и подписан квалифицированными электронными подписями уполномоченных представителей Сторон.</w:t>
      </w:r>
    </w:p>
    <w:p w14:paraId="6B25C8EB" w14:textId="77777777" w:rsidR="00713EA3" w:rsidRDefault="00E63B00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14.16. </w:t>
      </w:r>
      <w:r>
        <w:rPr>
          <w:rFonts w:ascii="noto" w:eastAsia="noto" w:hAnsi="noto" w:cs="noto"/>
          <w:lang w:val="ru-RU" w:eastAsia="ru-RU"/>
        </w:rPr>
        <w:t>‌</w:t>
      </w:r>
      <w:r>
        <w:rPr>
          <w:rFonts w:ascii="noto" w:eastAsia="noto" w:hAnsi="noto" w:cs="noto"/>
          <w:lang w:val="ru-RU" w:eastAsia="ru-RU"/>
        </w:rPr>
        <w:t>К договору прилагаются и являются его неотъемлемыми частями:</w:t>
      </w:r>
    </w:p>
    <w:p w14:paraId="2399CFFE" w14:textId="77777777" w:rsidR="00713EA3" w:rsidRDefault="00E63B00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1 - Протокол договорной цены</w:t>
      </w:r>
    </w:p>
    <w:p w14:paraId="5ECCF70C" w14:textId="77777777" w:rsidR="00713EA3" w:rsidRDefault="00E63B00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2 - График производства работ/услуг</w:t>
      </w:r>
    </w:p>
    <w:p w14:paraId="782E74E7" w14:textId="77777777" w:rsidR="00713EA3" w:rsidRDefault="00E63B00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3 - Акт о приемке выполненных работ (Форма)</w:t>
      </w:r>
    </w:p>
    <w:p w14:paraId="2947B130" w14:textId="77777777" w:rsidR="00713EA3" w:rsidRDefault="00E63B00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 xml:space="preserve">Приложение № 4 - Требования по </w:t>
      </w:r>
      <w:r>
        <w:rPr>
          <w:rFonts w:ascii="noto" w:eastAsia="noto" w:hAnsi="noto" w:cs="noto"/>
          <w:lang w:val="ru-RU" w:eastAsia="ru-RU"/>
        </w:rPr>
        <w:t>обеспечению Подрядчиком охраны труда, охраны окружающей среды, пожарной безопасности и предупреждения чрезвычайных ситуаций при производстве строительно-монтажных работ на строительной площадке объекта</w:t>
      </w:r>
    </w:p>
    <w:p w14:paraId="3E654E3D" w14:textId="77777777" w:rsidR="00713EA3" w:rsidRDefault="00E63B00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5 - Акт сверки стоимости материалов (форм</w:t>
      </w:r>
      <w:r>
        <w:rPr>
          <w:rFonts w:ascii="noto" w:eastAsia="noto" w:hAnsi="noto" w:cs="noto"/>
          <w:lang w:val="ru-RU" w:eastAsia="ru-RU"/>
        </w:rPr>
        <w:t>а)</w:t>
      </w:r>
    </w:p>
    <w:p w14:paraId="4F773ECB" w14:textId="77777777" w:rsidR="00713EA3" w:rsidRDefault="00E63B00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lastRenderedPageBreak/>
        <w:t>Приложение № 6 - Перечень исполнительной документации</w:t>
      </w:r>
    </w:p>
    <w:p w14:paraId="2CB0DA46" w14:textId="77777777" w:rsidR="00713EA3" w:rsidRDefault="00E63B00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7 - Выписка из реестра членов СРО о праве выполнения работ</w:t>
      </w:r>
    </w:p>
    <w:p w14:paraId="17B271D2" w14:textId="264BF112" w:rsidR="00713EA3" w:rsidRDefault="00E63B00">
      <w:pPr>
        <w:spacing w:before="240" w:after="240" w:line="264" w:lineRule="atLeast"/>
        <w:jc w:val="both"/>
        <w:rPr>
          <w:rFonts w:ascii="noto" w:eastAsia="noto" w:hAnsi="noto" w:cs="noto"/>
          <w:lang w:val="ru-RU" w:eastAsia="ru-RU"/>
        </w:rPr>
      </w:pPr>
      <w:r>
        <w:rPr>
          <w:rFonts w:ascii="noto" w:eastAsia="noto" w:hAnsi="noto" w:cs="noto"/>
          <w:lang w:val="ru-RU" w:eastAsia="ru-RU"/>
        </w:rPr>
        <w:t>Приложение № 8 - Требования к отдельным видам работ</w:t>
      </w:r>
    </w:p>
    <w:p w14:paraId="33C53638" w14:textId="77777777" w:rsidR="00713EA3" w:rsidRDefault="00E63B00">
      <w:pPr>
        <w:spacing w:before="200" w:line="264" w:lineRule="atLeast"/>
        <w:jc w:val="center"/>
        <w:rPr>
          <w:rFonts w:ascii="noto" w:eastAsia="noto" w:hAnsi="noto" w:cs="noto"/>
          <w:b/>
          <w:bCs/>
          <w:lang w:val="ru-RU" w:eastAsia="ru-RU"/>
        </w:rPr>
      </w:pPr>
      <w:r>
        <w:rPr>
          <w:rFonts w:ascii="noto" w:eastAsia="noto" w:hAnsi="noto" w:cs="noto"/>
          <w:b/>
          <w:bCs/>
          <w:lang w:val="ru-RU" w:eastAsia="ru-RU"/>
        </w:rPr>
        <w:t>15. ‌РЕКВИЗИТЫ И ПОДПИСИ СТОРОН:</w:t>
      </w:r>
    </w:p>
    <w:tbl>
      <w:tblPr>
        <w:tblW w:w="5000" w:type="pct"/>
        <w:tblInd w:w="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4"/>
        <w:gridCol w:w="4785"/>
      </w:tblGrid>
      <w:tr w:rsidR="00713EA3" w14:paraId="76C9D088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FBDCD46" w14:textId="77777777" w:rsidR="00713EA3" w:rsidRDefault="00E63B00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</w:t>
            </w:r>
            <w:r>
              <w:rPr>
                <w:rFonts w:ascii="noto" w:eastAsia="noto" w:hAnsi="noto" w:cs="noto"/>
                <w:b/>
                <w:bCs/>
                <w:color w:val="000000"/>
                <w:lang w:val="ru-RU" w:eastAsia="ru-RU"/>
              </w:rPr>
              <w:t>Заказчик</w:t>
            </w:r>
            <w:r>
              <w:rPr>
                <w:rFonts w:ascii="noto" w:eastAsia="noto" w:hAnsi="noto" w:cs="noto"/>
                <w:color w:val="000000"/>
                <w:lang w:val="ru-RU" w:eastAsia="ru-RU"/>
              </w:rPr>
              <w:t>: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F78C27C" w14:textId="77777777" w:rsidR="00713EA3" w:rsidRDefault="00E63B00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</w:t>
            </w:r>
            <w:r>
              <w:rPr>
                <w:rFonts w:ascii="noto" w:eastAsia="noto" w:hAnsi="noto" w:cs="noto"/>
                <w:b/>
                <w:bCs/>
                <w:color w:val="000000"/>
                <w:lang w:val="ru-RU" w:eastAsia="ru-RU"/>
              </w:rPr>
              <w:t>Подрядчик</w:t>
            </w:r>
            <w:r>
              <w:rPr>
                <w:rFonts w:ascii="noto" w:eastAsia="noto" w:hAnsi="noto" w:cs="noto"/>
                <w:color w:val="000000"/>
                <w:lang w:val="ru-RU" w:eastAsia="ru-RU"/>
              </w:rPr>
              <w:t>:</w:t>
            </w:r>
          </w:p>
        </w:tc>
      </w:tr>
      <w:tr w:rsidR="00713EA3" w14:paraId="4D4A2E01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751E82B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</w:t>
            </w:r>
            <w:r>
              <w:rPr>
                <w:rFonts w:ascii="noto" w:eastAsia="noto" w:hAnsi="noto" w:cs="noto"/>
                <w:b/>
                <w:bCs/>
                <w:color w:val="000000"/>
                <w:lang w:val="ru-RU" w:eastAsia="ru-RU"/>
              </w:rPr>
              <w:t>1. Наименование заказчика (краткое)</w:t>
            </w:r>
            <w:r>
              <w:rPr>
                <w:rFonts w:ascii="noto" w:eastAsia="noto" w:hAnsi="noto" w:cs="noto"/>
                <w:color w:val="000000"/>
                <w:lang w:val="ru-RU" w:eastAsia="ru-RU"/>
              </w:rPr>
              <w:t>‌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C448FB6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</w:t>
            </w:r>
            <w:r>
              <w:rPr>
                <w:rFonts w:ascii="noto" w:eastAsia="noto" w:hAnsi="noto" w:cs="noto"/>
                <w:b/>
                <w:bCs/>
                <w:color w:val="000000"/>
                <w:lang w:val="ru-RU" w:eastAsia="ru-RU"/>
              </w:rPr>
              <w:t>11. Наименование подрядчика (краткое)</w:t>
            </w:r>
            <w:r>
              <w:rPr>
                <w:rFonts w:ascii="noto" w:eastAsia="noto" w:hAnsi="noto" w:cs="noto"/>
                <w:color w:val="000000"/>
                <w:lang w:val="ru-RU" w:eastAsia="ru-RU"/>
              </w:rPr>
              <w:t>‌</w:t>
            </w:r>
          </w:p>
        </w:tc>
      </w:tr>
      <w:tr w:rsidR="00713EA3" w14:paraId="79FB1B95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1D3C3FE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‌Адрес (место нахождения): 2. Юридический адрес заказчика‌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412A2C5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‌Адрес (место нахождения): 12. Юридический адрес подрядчика‌</w:t>
            </w:r>
          </w:p>
        </w:tc>
      </w:tr>
      <w:tr w:rsidR="00713EA3" w14:paraId="0D01E9EF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15E0FED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‌ИНН / КПП: 3. ИНН заказчика‌ / 4. КПП заказ</w:t>
            </w:r>
            <w:r>
              <w:rPr>
                <w:rFonts w:ascii="noto" w:eastAsia="noto" w:hAnsi="noto" w:cs="noto"/>
                <w:color w:val="000000"/>
                <w:lang w:val="ru-RU" w:eastAsia="ru-RU"/>
              </w:rPr>
              <w:t>чика‌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095C70D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‌ИНН / КПП: 13. ИНН подрядчика‌ / 14. КПП Подрядчика‌</w:t>
            </w:r>
          </w:p>
        </w:tc>
      </w:tr>
      <w:tr w:rsidR="00713EA3" w14:paraId="0E7EA214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1D782FBF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‌Р/счет: 5. Расчетный счет заказчика‌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6CC8107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‌Р/счет: 15. Расчетный счет подрядчика‌</w:t>
            </w:r>
          </w:p>
        </w:tc>
      </w:tr>
      <w:tr w:rsidR="00713EA3" w14:paraId="4F105A62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B1CA1C3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‌в 6. Наименование банка заказчика‌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476726C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‌в 16. Банка подрядчика‌</w:t>
            </w:r>
          </w:p>
        </w:tc>
      </w:tr>
      <w:tr w:rsidR="00713EA3" w14:paraId="79578818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1684C30" w14:textId="77777777" w:rsidR="00713EA3" w:rsidRDefault="00E63B00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‌К/счет: 7. Кор.счет банка заказчика‌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593FA2DB" w14:textId="77777777" w:rsidR="00713EA3" w:rsidRDefault="00E63B00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‌К/счет: 17. Кор. счет банка подрядчика‌</w:t>
            </w:r>
          </w:p>
        </w:tc>
      </w:tr>
      <w:tr w:rsidR="00713EA3" w14:paraId="46ED8DA2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E0CE712" w14:textId="77777777" w:rsidR="00713EA3" w:rsidRDefault="00E63B00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‌БИК: 8. БИК банка заказчика‌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40097C2C" w14:textId="77777777" w:rsidR="00713EA3" w:rsidRDefault="00E63B00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‌БИК: 18. БИК банка подрядчика‌</w:t>
            </w:r>
          </w:p>
        </w:tc>
      </w:tr>
      <w:tr w:rsidR="00713EA3" w14:paraId="13ECA382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225F5E0A" w14:textId="77777777" w:rsidR="00713EA3" w:rsidRDefault="00E63B00">
            <w:pPr>
              <w:spacing w:line="264" w:lineRule="atLeast"/>
              <w:jc w:val="both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‌E-mail: info@pik.ru (для входящей корреспонденции от Подрядчика), service@techmail.pik.ru (только для направления исходящей корреспонденции от Заказчи</w:t>
            </w:r>
            <w:r>
              <w:rPr>
                <w:rFonts w:ascii="noto" w:eastAsia="noto" w:hAnsi="noto" w:cs="noto"/>
                <w:color w:val="000000"/>
                <w:lang w:val="ru-RU" w:eastAsia="ru-RU"/>
              </w:rPr>
              <w:t>ка)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FA76579" w14:textId="77777777" w:rsidR="00713EA3" w:rsidRDefault="00E63B00">
            <w:pPr>
              <w:spacing w:line="264" w:lineRule="atLeas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‌E-mail: 19. E-mail подрядчика‌</w:t>
            </w:r>
          </w:p>
        </w:tc>
      </w:tr>
    </w:tbl>
    <w:p w14:paraId="78496FD1" w14:textId="77777777" w:rsidR="00713EA3" w:rsidRDefault="00713EA3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</w:p>
    <w:tbl>
      <w:tblPr>
        <w:tblW w:w="5000" w:type="pct"/>
        <w:tblInd w:w="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2"/>
        <w:gridCol w:w="4877"/>
      </w:tblGrid>
      <w:tr w:rsidR="00713EA3" w14:paraId="07AE035D" w14:textId="77777777"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34538A9B" w14:textId="77777777" w:rsidR="00713EA3" w:rsidRDefault="00E63B00">
            <w:pPr>
              <w:spacing w:line="264" w:lineRule="atLeast"/>
              <w:jc w:val="righ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‌165. Подписант заказчика‌</w:t>
            </w:r>
          </w:p>
        </w:tc>
        <w:tc>
          <w:tcPr>
            <w:tcW w:w="5768" w:type="dxa"/>
            <w:tcMar>
              <w:top w:w="20" w:type="dxa"/>
              <w:left w:w="20" w:type="dxa"/>
              <w:bottom w:w="20" w:type="dxa"/>
              <w:right w:w="20" w:type="dxa"/>
            </w:tcMar>
            <w:hideMark/>
          </w:tcPr>
          <w:p w14:paraId="03F92285" w14:textId="77777777" w:rsidR="00713EA3" w:rsidRDefault="00E63B00">
            <w:pPr>
              <w:spacing w:line="264" w:lineRule="atLeast"/>
              <w:jc w:val="right"/>
              <w:rPr>
                <w:rFonts w:ascii="noto" w:eastAsia="noto" w:hAnsi="noto" w:cs="noto"/>
                <w:color w:val="000000"/>
                <w:lang w:val="ru-RU" w:eastAsia="ru-RU"/>
              </w:rPr>
            </w:pPr>
            <w:r>
              <w:rPr>
                <w:rFonts w:ascii="noto" w:eastAsia="noto" w:hAnsi="noto" w:cs="noto"/>
                <w:color w:val="000000"/>
                <w:lang w:val="ru-RU" w:eastAsia="ru-RU"/>
              </w:rPr>
              <w:t>‌‌166. Подписант подрядчика‌</w:t>
            </w:r>
          </w:p>
        </w:tc>
      </w:tr>
    </w:tbl>
    <w:p w14:paraId="39C3BF5B" w14:textId="77777777" w:rsidR="00713EA3" w:rsidRDefault="00713EA3">
      <w:pPr>
        <w:spacing w:line="264" w:lineRule="atLeast"/>
        <w:jc w:val="both"/>
        <w:rPr>
          <w:rFonts w:ascii="noto" w:eastAsia="noto" w:hAnsi="noto" w:cs="noto"/>
          <w:lang w:val="ru-RU" w:eastAsia="ru-RU"/>
        </w:rPr>
      </w:pPr>
    </w:p>
    <w:sectPr w:rsidR="00713EA3">
      <w:pgSz w:w="12240" w:h="15840"/>
      <w:pgMar w:top="1134" w:right="850" w:bottom="1134" w:left="1701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16B6BFD8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443E63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CDC4C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13C78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DCED1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24675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4D84C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10459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B3647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B232A826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4CD4F0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8420E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7E0AD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994EB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E1CE6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6EC85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5606B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22293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1A382806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E716FA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9361A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26C3B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685D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65E08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9963D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F44A7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DDE18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A0F0C86A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2FB476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2BA2F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48AD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A2AB9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E00C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ADC80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35E11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97A43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51963CA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55669F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2D020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39A32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19016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705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F02CF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E4AC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04A72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hybridMultilevel"/>
    <w:tmpl w:val="00000006"/>
    <w:lvl w:ilvl="0" w:tplc="4A3434BA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2D6262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B684E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1269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4741B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0A2D9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51054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E3877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99825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hybridMultilevel"/>
    <w:tmpl w:val="00000007"/>
    <w:lvl w:ilvl="0" w:tplc="3C12ECCA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AB5A33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BF28A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ACC19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4449F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650FE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F04B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83AE6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17A3C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hybridMultilevel"/>
    <w:tmpl w:val="00000008"/>
    <w:lvl w:ilvl="0" w:tplc="8708CCFC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779615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3ECF7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E983D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8B211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6B668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60441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55650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7427D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hybridMultilevel"/>
    <w:tmpl w:val="00000009"/>
    <w:lvl w:ilvl="0" w:tplc="A0D81326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1ECCFE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46E24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8A12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CBAB8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D20C9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4C03A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A76C6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F72EF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hybridMultilevel"/>
    <w:tmpl w:val="0000000A"/>
    <w:lvl w:ilvl="0" w:tplc="DD4E745C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6BCAB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50884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0ABB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AEA68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78850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0924E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12BC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A4258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hybridMultilevel"/>
    <w:tmpl w:val="0000000B"/>
    <w:lvl w:ilvl="0" w:tplc="C6543FB2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187A71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C404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BA055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3564D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20241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73A10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E70A9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AF25B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hybridMultilevel"/>
    <w:tmpl w:val="0000000C"/>
    <w:lvl w:ilvl="0" w:tplc="AB1CE8C2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16F884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D2CA3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0637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7C00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E446C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2F42E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412D2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81AC2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hybridMultilevel"/>
    <w:tmpl w:val="0000000D"/>
    <w:lvl w:ilvl="0" w:tplc="119E3F8C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735052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BBC2A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64640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6CA43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00A71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4D6C2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74DB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E76F6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E"/>
    <w:multiLevelType w:val="hybridMultilevel"/>
    <w:tmpl w:val="0000000E"/>
    <w:lvl w:ilvl="0" w:tplc="63D08354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D6E80D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C4CE1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0E226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96F0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F8C81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3A8A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8C72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67A67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hybridMultilevel"/>
    <w:tmpl w:val="0000000F"/>
    <w:lvl w:ilvl="0" w:tplc="45204F12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FB9AE1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62C7C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09453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84B9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A20B9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52C73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312348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EA847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hybridMultilevel"/>
    <w:tmpl w:val="00000010"/>
    <w:lvl w:ilvl="0" w:tplc="AAEC997C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9CBC6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95254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CFAE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3E261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A003F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5CEC7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2BA7A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42AF8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hybridMultilevel"/>
    <w:tmpl w:val="00000011"/>
    <w:lvl w:ilvl="0" w:tplc="CECE7364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67CC8B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0BA77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1DCE3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34854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FEB5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08C8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75037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67E36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hybridMultilevel"/>
    <w:tmpl w:val="00000012"/>
    <w:lvl w:ilvl="0" w:tplc="685E5DDE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 w:tplc="8926EF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4AA60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78891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0EC72C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8560B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AB0A2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D7AD6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F2221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713EA3"/>
    <w:rsid w:val="00A77B3E"/>
    <w:rsid w:val="00CA2A55"/>
    <w:rsid w:val="00E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6630B"/>
  <w15:docId w15:val="{055297BB-584E-48B4-9342-822DEA56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line-text">
    <w:name w:val="inline-text"/>
    <w:basedOn w:val="a0"/>
  </w:style>
  <w:style w:type="character" w:customStyle="1" w:styleId="placeholderaggregation">
    <w:name w:val="placeholder aggregation"/>
    <w:basedOn w:val="a0"/>
  </w:style>
  <w:style w:type="paragraph" w:customStyle="1" w:styleId="header2-containerdiv">
    <w:name w:val="header2-container_div"/>
    <w:basedOn w:val="a"/>
    <w:pPr>
      <w:jc w:val="center"/>
    </w:pPr>
    <w:rPr>
      <w:b/>
      <w:bCs/>
      <w:lang w:val="ru-RU" w:eastAsia="ru-RU"/>
    </w:rPr>
  </w:style>
  <w:style w:type="paragraph" w:customStyle="1" w:styleId="bodydiv">
    <w:name w:val="body_div"/>
    <w:basedOn w:val="a"/>
    <w:pPr>
      <w:spacing w:line="264" w:lineRule="atLeast"/>
      <w:jc w:val="both"/>
    </w:pPr>
    <w:rPr>
      <w:rFonts w:ascii="noto" w:eastAsia="noto" w:hAnsi="noto" w:cs="noto"/>
      <w:lang w:val="ru-RU" w:eastAsia="ru-RU"/>
    </w:rPr>
  </w:style>
  <w:style w:type="paragraph" w:customStyle="1" w:styleId="justify-rightdiv">
    <w:name w:val="justify-right_div"/>
    <w:basedOn w:val="a"/>
    <w:pPr>
      <w:jc w:val="right"/>
    </w:pPr>
    <w:rPr>
      <w:lang w:val="ru-RU" w:eastAsia="ru-RU"/>
    </w:rPr>
  </w:style>
  <w:style w:type="character" w:customStyle="1" w:styleId="bold">
    <w:name w:val="bold"/>
    <w:basedOn w:val="a0"/>
    <w:rPr>
      <w:b/>
      <w:bCs/>
    </w:rPr>
  </w:style>
  <w:style w:type="character" w:customStyle="1" w:styleId="boundary">
    <w:name w:val="boundary"/>
    <w:basedOn w:val="a0"/>
    <w:rPr>
      <w:vanish/>
    </w:rPr>
  </w:style>
  <w:style w:type="character" w:customStyle="1" w:styleId="inline-textboundary-content">
    <w:name w:val="inline-text boundary-content"/>
    <w:basedOn w:val="a0"/>
  </w:style>
  <w:style w:type="character" w:customStyle="1" w:styleId="autonumeration-digit">
    <w:name w:val="autonumeration-digit"/>
    <w:basedOn w:val="a0"/>
  </w:style>
  <w:style w:type="paragraph" w:customStyle="1" w:styleId="autonumerationContainertext-paragraph">
    <w:name w:val="autonumerationContainer_text-paragraph"/>
    <w:basedOn w:val="a"/>
    <w:rPr>
      <w:lang w:val="ru-RU" w:eastAsia="ru-RU"/>
    </w:rPr>
  </w:style>
  <w:style w:type="character" w:customStyle="1" w:styleId="liinline-text">
    <w:name w:val="li_inline-text"/>
    <w:basedOn w:val="a0"/>
  </w:style>
  <w:style w:type="paragraph" w:customStyle="1" w:styleId="liParagraph">
    <w:name w:val="li Paragraph"/>
    <w:basedOn w:val="a"/>
    <w:rPr>
      <w:lang w:val="ru-RU" w:eastAsia="ru-RU"/>
    </w:rPr>
  </w:style>
  <w:style w:type="paragraph" w:customStyle="1" w:styleId="autonumerationContainertext-paragraphtext-paragraph">
    <w:name w:val="autonumerationContainer_text-paragraph ~ text-paragraph"/>
    <w:basedOn w:val="a"/>
    <w:pPr>
      <w:ind w:firstLine="567"/>
    </w:pPr>
    <w:rPr>
      <w:lang w:val="ru-RU" w:eastAsia="ru-RU"/>
    </w:rPr>
  </w:style>
  <w:style w:type="paragraph" w:customStyle="1" w:styleId="justify-leftdiv">
    <w:name w:val="justify-left_div"/>
    <w:basedOn w:val="a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11823</Words>
  <Characters>67393</Characters>
  <Application>Microsoft Office Word</Application>
  <DocSecurity>0</DocSecurity>
  <Lines>561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Братанова Алина Петровна</cp:lastModifiedBy>
  <cp:revision>2</cp:revision>
  <dcterms:created xsi:type="dcterms:W3CDTF">2025-02-04T14:50:00Z</dcterms:created>
  <dcterms:modified xsi:type="dcterms:W3CDTF">2025-02-04T14:50:00Z</dcterms:modified>
</cp:coreProperties>
</file>