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B710A3" w14:textId="4C4CD8E8" w:rsidR="00F964EB" w:rsidRPr="003F6467" w:rsidRDefault="00F964EB" w:rsidP="003F6467">
      <w:pPr>
        <w:widowControl w:val="0"/>
        <w:autoSpaceDE w:val="0"/>
        <w:autoSpaceDN w:val="0"/>
        <w:adjustRightInd w:val="0"/>
        <w:spacing w:after="0" w:line="240" w:lineRule="auto"/>
        <w:ind w:firstLine="709"/>
        <w:jc w:val="center"/>
        <w:rPr>
          <w:rFonts w:ascii="Times New Roman" w:eastAsia="Times New Roman" w:hAnsi="Times New Roman"/>
          <w:b/>
          <w:kern w:val="0"/>
          <w:sz w:val="21"/>
          <w:szCs w:val="21"/>
          <w:lang w:eastAsia="ru-RU"/>
          <w14:ligatures w14:val="none"/>
        </w:rPr>
      </w:pPr>
      <w:r w:rsidRPr="003F6467">
        <w:rPr>
          <w:rFonts w:ascii="Times New Roman" w:eastAsia="Times New Roman" w:hAnsi="Times New Roman"/>
          <w:b/>
          <w:kern w:val="0"/>
          <w:sz w:val="21"/>
          <w:szCs w:val="21"/>
          <w:lang w:eastAsia="ru-RU"/>
          <w14:ligatures w14:val="none"/>
        </w:rPr>
        <w:t xml:space="preserve">ДОГОВОР ПОДРЯДА № </w:t>
      </w:r>
    </w:p>
    <w:p w14:paraId="59586155" w14:textId="77777777" w:rsidR="00AA1C61" w:rsidRPr="003F6467" w:rsidRDefault="00AA1C61" w:rsidP="003F6467">
      <w:pPr>
        <w:widowControl w:val="0"/>
        <w:autoSpaceDE w:val="0"/>
        <w:autoSpaceDN w:val="0"/>
        <w:adjustRightInd w:val="0"/>
        <w:spacing w:after="0" w:line="240" w:lineRule="auto"/>
        <w:ind w:firstLine="709"/>
        <w:jc w:val="center"/>
        <w:rPr>
          <w:rFonts w:ascii="Times New Roman" w:eastAsia="Times New Roman" w:hAnsi="Times New Roman"/>
          <w:b/>
          <w:kern w:val="0"/>
          <w:sz w:val="21"/>
          <w:szCs w:val="21"/>
          <w:lang w:eastAsia="ru-RU"/>
          <w14:ligatures w14:val="none"/>
        </w:rPr>
      </w:pPr>
    </w:p>
    <w:p w14:paraId="3206061F" w14:textId="5D3E796E" w:rsidR="00F964EB" w:rsidRPr="003F6467" w:rsidRDefault="00F964EB" w:rsidP="003F6467">
      <w:pPr>
        <w:pBdr>
          <w:bottom w:val="double" w:sz="6" w:space="1" w:color="auto"/>
        </w:pBdr>
        <w:spacing w:after="0" w:line="240" w:lineRule="auto"/>
        <w:ind w:firstLine="709"/>
        <w:jc w:val="both"/>
        <w:rPr>
          <w:rFonts w:ascii="Times New Roman" w:eastAsia="Times New Roman" w:hAnsi="Times New Roman"/>
          <w:b/>
          <w:kern w:val="0"/>
          <w:sz w:val="21"/>
          <w:szCs w:val="21"/>
          <w:lang w:eastAsia="ru-RU"/>
          <w14:ligatures w14:val="none"/>
        </w:rPr>
      </w:pPr>
      <w:r w:rsidRPr="003F6467">
        <w:rPr>
          <w:rFonts w:ascii="Times New Roman" w:eastAsia="Times New Roman" w:hAnsi="Times New Roman"/>
          <w:b/>
          <w:kern w:val="0"/>
          <w:sz w:val="21"/>
          <w:szCs w:val="21"/>
          <w:lang w:eastAsia="ru-RU"/>
          <w14:ligatures w14:val="none"/>
        </w:rPr>
        <w:t xml:space="preserve">г. Екатеринбург                                                                                            </w:t>
      </w:r>
      <w:proofErr w:type="gramStart"/>
      <w:r w:rsidRPr="003F6467">
        <w:rPr>
          <w:rFonts w:ascii="Times New Roman" w:eastAsia="Times New Roman" w:hAnsi="Times New Roman"/>
          <w:b/>
          <w:kern w:val="0"/>
          <w:sz w:val="21"/>
          <w:szCs w:val="21"/>
          <w:lang w:eastAsia="ru-RU"/>
          <w14:ligatures w14:val="none"/>
        </w:rPr>
        <w:t xml:space="preserve">   «</w:t>
      </w:r>
      <w:proofErr w:type="gramEnd"/>
      <w:r w:rsidR="003F6467" w:rsidRPr="003F6467">
        <w:rPr>
          <w:rFonts w:ascii="Times New Roman" w:eastAsia="Times New Roman" w:hAnsi="Times New Roman"/>
          <w:b/>
          <w:kern w:val="0"/>
          <w:sz w:val="21"/>
          <w:szCs w:val="21"/>
          <w:lang w:eastAsia="ru-RU"/>
          <w14:ligatures w14:val="none"/>
        </w:rPr>
        <w:t>31</w:t>
      </w:r>
      <w:r w:rsidRPr="003F6467">
        <w:rPr>
          <w:rFonts w:ascii="Times New Roman" w:eastAsia="Times New Roman" w:hAnsi="Times New Roman"/>
          <w:b/>
          <w:kern w:val="0"/>
          <w:sz w:val="21"/>
          <w:szCs w:val="21"/>
          <w:lang w:eastAsia="ru-RU"/>
          <w14:ligatures w14:val="none"/>
        </w:rPr>
        <w:t xml:space="preserve">» </w:t>
      </w:r>
      <w:r w:rsidR="003F6467" w:rsidRPr="003F6467">
        <w:rPr>
          <w:rFonts w:ascii="Times New Roman" w:eastAsia="Times New Roman" w:hAnsi="Times New Roman"/>
          <w:b/>
          <w:kern w:val="0"/>
          <w:sz w:val="21"/>
          <w:szCs w:val="21"/>
          <w:lang w:eastAsia="ru-RU"/>
          <w14:ligatures w14:val="none"/>
        </w:rPr>
        <w:t>октября</w:t>
      </w:r>
      <w:r w:rsidR="00951B07" w:rsidRPr="003F6467">
        <w:rPr>
          <w:rFonts w:ascii="Times New Roman" w:eastAsia="Times New Roman" w:hAnsi="Times New Roman"/>
          <w:b/>
          <w:kern w:val="0"/>
          <w:sz w:val="21"/>
          <w:szCs w:val="21"/>
          <w:lang w:eastAsia="ru-RU"/>
          <w14:ligatures w14:val="none"/>
        </w:rPr>
        <w:t xml:space="preserve"> 2024</w:t>
      </w:r>
      <w:r w:rsidRPr="003F6467">
        <w:rPr>
          <w:rFonts w:ascii="Times New Roman" w:eastAsia="Times New Roman" w:hAnsi="Times New Roman"/>
          <w:b/>
          <w:kern w:val="0"/>
          <w:sz w:val="21"/>
          <w:szCs w:val="21"/>
          <w:lang w:eastAsia="ru-RU"/>
          <w14:ligatures w14:val="none"/>
        </w:rPr>
        <w:t xml:space="preserve"> года</w:t>
      </w:r>
    </w:p>
    <w:p w14:paraId="4134ECA6" w14:textId="77777777" w:rsidR="005C6640" w:rsidRPr="003F6467" w:rsidRDefault="005C6640" w:rsidP="003F6467">
      <w:pPr>
        <w:spacing w:after="0" w:line="240" w:lineRule="auto"/>
        <w:ind w:firstLine="709"/>
        <w:jc w:val="both"/>
        <w:rPr>
          <w:rFonts w:ascii="Times New Roman" w:eastAsia="Times New Roman" w:hAnsi="Times New Roman"/>
          <w:kern w:val="0"/>
          <w:sz w:val="21"/>
          <w:szCs w:val="21"/>
          <w:lang w:eastAsia="ru-RU"/>
          <w14:ligatures w14:val="none"/>
        </w:rPr>
      </w:pPr>
      <w:r w:rsidRPr="003F6467">
        <w:rPr>
          <w:rFonts w:ascii="Times New Roman" w:eastAsia="Times New Roman" w:hAnsi="Times New Roman"/>
          <w:b/>
          <w:bCs/>
          <w:kern w:val="0"/>
          <w:sz w:val="21"/>
          <w:szCs w:val="21"/>
          <w:lang w:eastAsia="ru-RU"/>
          <w14:ligatures w14:val="none"/>
        </w:rPr>
        <w:t xml:space="preserve">Общество с ограниченной ответственностью «ФИРМА БАС» </w:t>
      </w:r>
      <w:r w:rsidRPr="003F6467">
        <w:rPr>
          <w:rFonts w:ascii="Times New Roman" w:eastAsia="Times New Roman" w:hAnsi="Times New Roman"/>
          <w:kern w:val="0"/>
          <w:sz w:val="21"/>
          <w:szCs w:val="21"/>
          <w:lang w:eastAsia="ru-RU"/>
          <w14:ligatures w14:val="none"/>
        </w:rPr>
        <w:t>(сокращенное наименование ООО «ФИРМА БАС»), именуемое в дальнейшем</w:t>
      </w:r>
      <w:r w:rsidRPr="003F6467">
        <w:rPr>
          <w:rFonts w:ascii="Times New Roman" w:eastAsia="Times New Roman" w:hAnsi="Times New Roman"/>
          <w:b/>
          <w:bCs/>
          <w:kern w:val="0"/>
          <w:sz w:val="21"/>
          <w:szCs w:val="21"/>
          <w:lang w:eastAsia="ru-RU"/>
          <w14:ligatures w14:val="none"/>
        </w:rPr>
        <w:t xml:space="preserve"> «Заказчик», </w:t>
      </w:r>
      <w:r w:rsidRPr="003F6467">
        <w:rPr>
          <w:rFonts w:ascii="Times New Roman" w:eastAsia="Times New Roman" w:hAnsi="Times New Roman"/>
          <w:kern w:val="0"/>
          <w:sz w:val="21"/>
          <w:szCs w:val="21"/>
          <w:lang w:eastAsia="ru-RU"/>
          <w14:ligatures w14:val="none"/>
        </w:rPr>
        <w:t>в лице директора Иванова Григория Максимовича, действующего на основании Устава, с одной стороны, и</w:t>
      </w:r>
    </w:p>
    <w:p w14:paraId="75D8CCCA" w14:textId="77777777" w:rsidR="003F6467" w:rsidRPr="003F6467" w:rsidRDefault="003F6467" w:rsidP="003F6467">
      <w:pPr>
        <w:spacing w:after="0" w:line="240" w:lineRule="auto"/>
        <w:ind w:firstLine="709"/>
        <w:jc w:val="both"/>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
          <w:bCs/>
          <w:kern w:val="0"/>
          <w:sz w:val="21"/>
          <w:szCs w:val="21"/>
          <w:lang w:eastAsia="ru-RU"/>
          <w14:ligatures w14:val="none"/>
        </w:rPr>
        <w:t>Общество с ограниченной ответственностью «СТРОЙФАКТ»</w:t>
      </w:r>
      <w:r w:rsidRPr="003F6467">
        <w:rPr>
          <w:rFonts w:ascii="Times New Roman" w:eastAsia="Times New Roman" w:hAnsi="Times New Roman"/>
          <w:bCs/>
          <w:kern w:val="0"/>
          <w:sz w:val="21"/>
          <w:szCs w:val="21"/>
          <w:lang w:eastAsia="ru-RU"/>
          <w14:ligatures w14:val="none"/>
        </w:rPr>
        <w:t xml:space="preserve"> (сокращенное наименование ООО «СТРОЙФАКТ»), именуемое в дальнейшем </w:t>
      </w:r>
      <w:r w:rsidRPr="003F6467">
        <w:rPr>
          <w:rFonts w:ascii="Times New Roman" w:eastAsia="Times New Roman" w:hAnsi="Times New Roman"/>
          <w:b/>
          <w:bCs/>
          <w:kern w:val="0"/>
          <w:sz w:val="21"/>
          <w:szCs w:val="21"/>
          <w:lang w:eastAsia="ru-RU"/>
          <w14:ligatures w14:val="none"/>
        </w:rPr>
        <w:t>«Подрядчик»</w:t>
      </w:r>
      <w:r w:rsidRPr="003F6467">
        <w:rPr>
          <w:rFonts w:ascii="Times New Roman" w:eastAsia="Times New Roman" w:hAnsi="Times New Roman"/>
          <w:bCs/>
          <w:kern w:val="0"/>
          <w:sz w:val="21"/>
          <w:szCs w:val="21"/>
          <w:lang w:eastAsia="ru-RU"/>
          <w14:ligatures w14:val="none"/>
        </w:rPr>
        <w:t xml:space="preserve">, в лице Агаджаняна Саркиса </w:t>
      </w:r>
      <w:proofErr w:type="spellStart"/>
      <w:r w:rsidRPr="003F6467">
        <w:rPr>
          <w:rFonts w:ascii="Times New Roman" w:eastAsia="Times New Roman" w:hAnsi="Times New Roman"/>
          <w:bCs/>
          <w:kern w:val="0"/>
          <w:sz w:val="21"/>
          <w:szCs w:val="21"/>
          <w:lang w:eastAsia="ru-RU"/>
          <w14:ligatures w14:val="none"/>
        </w:rPr>
        <w:t>Гамлетовича</w:t>
      </w:r>
      <w:proofErr w:type="spellEnd"/>
      <w:r w:rsidRPr="003F6467">
        <w:rPr>
          <w:rFonts w:ascii="Times New Roman" w:eastAsia="Times New Roman" w:hAnsi="Times New Roman"/>
          <w:bCs/>
          <w:kern w:val="0"/>
          <w:sz w:val="21"/>
          <w:szCs w:val="21"/>
          <w:lang w:eastAsia="ru-RU"/>
          <w14:ligatures w14:val="none"/>
        </w:rPr>
        <w:t xml:space="preserve">, действующего на основании доверенности № 7 от 01.09.2023 г., с другой стороны, </w:t>
      </w:r>
    </w:p>
    <w:p w14:paraId="5179D10C" w14:textId="046C6744" w:rsidR="00F964EB" w:rsidRPr="003F6467" w:rsidRDefault="002F2E18" w:rsidP="003F6467">
      <w:pPr>
        <w:pBdr>
          <w:bottom w:val="double" w:sz="6" w:space="1" w:color="auto"/>
        </w:pBdr>
        <w:spacing w:after="0" w:line="240" w:lineRule="auto"/>
        <w:ind w:firstLine="709"/>
        <w:jc w:val="both"/>
        <w:rPr>
          <w:rFonts w:ascii="Times New Roman" w:eastAsia="Times New Roman" w:hAnsi="Times New Roman"/>
          <w:kern w:val="0"/>
          <w:sz w:val="21"/>
          <w:szCs w:val="21"/>
          <w:lang w:eastAsia="ru-RU"/>
          <w14:ligatures w14:val="none"/>
        </w:rPr>
      </w:pPr>
      <w:r w:rsidRPr="003F6467">
        <w:rPr>
          <w:rFonts w:ascii="Times New Roman" w:eastAsia="Times New Roman" w:hAnsi="Times New Roman"/>
          <w:kern w:val="0"/>
          <w:sz w:val="21"/>
          <w:szCs w:val="21"/>
          <w:lang w:eastAsia="ru-RU"/>
          <w14:ligatures w14:val="none"/>
        </w:rPr>
        <w:t xml:space="preserve">вместе именуемые </w:t>
      </w:r>
      <w:r w:rsidRPr="003F6467">
        <w:rPr>
          <w:rFonts w:ascii="Times New Roman" w:eastAsia="Times New Roman" w:hAnsi="Times New Roman"/>
          <w:b/>
          <w:kern w:val="0"/>
          <w:sz w:val="21"/>
          <w:szCs w:val="21"/>
          <w:lang w:eastAsia="ru-RU"/>
          <w14:ligatures w14:val="none"/>
        </w:rPr>
        <w:t>«Стороны»</w:t>
      </w:r>
      <w:r w:rsidRPr="003F6467">
        <w:rPr>
          <w:rFonts w:ascii="Times New Roman" w:eastAsia="Times New Roman" w:hAnsi="Times New Roman"/>
          <w:kern w:val="0"/>
          <w:sz w:val="21"/>
          <w:szCs w:val="21"/>
          <w:lang w:eastAsia="ru-RU"/>
          <w14:ligatures w14:val="none"/>
        </w:rPr>
        <w:t xml:space="preserve">, </w:t>
      </w:r>
      <w:r w:rsidR="00F964EB" w:rsidRPr="003F6467">
        <w:rPr>
          <w:rFonts w:ascii="Times New Roman" w:eastAsia="Times New Roman" w:hAnsi="Times New Roman"/>
          <w:kern w:val="0"/>
          <w:sz w:val="21"/>
          <w:szCs w:val="21"/>
          <w:lang w:eastAsia="ru-RU"/>
          <w14:ligatures w14:val="none"/>
        </w:rPr>
        <w:t>заключили настоящий договор о нижеследующем:</w:t>
      </w:r>
    </w:p>
    <w:p w14:paraId="4955A1BC" w14:textId="77777777" w:rsidR="00F964EB" w:rsidRPr="003F6467" w:rsidRDefault="00F964EB" w:rsidP="003F6467">
      <w:pPr>
        <w:spacing w:after="0" w:line="240" w:lineRule="auto"/>
        <w:ind w:firstLine="709"/>
        <w:jc w:val="both"/>
        <w:rPr>
          <w:rFonts w:ascii="Times New Roman" w:eastAsia="Times New Roman" w:hAnsi="Times New Roman"/>
          <w:kern w:val="0"/>
          <w:sz w:val="21"/>
          <w:szCs w:val="21"/>
          <w:lang w:eastAsia="ru-RU"/>
          <w14:ligatures w14:val="none"/>
        </w:rPr>
      </w:pPr>
    </w:p>
    <w:p w14:paraId="752A841B"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Термины и определения</w:t>
      </w:r>
    </w:p>
    <w:p w14:paraId="7B1B05B4"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sz w:val="21"/>
          <w:szCs w:val="21"/>
        </w:rPr>
        <w:t>Для целей настоящего Договора применяются следующие термины и их определения:</w:t>
      </w:r>
    </w:p>
    <w:p w14:paraId="56B6BB02"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sz w:val="21"/>
          <w:szCs w:val="21"/>
        </w:rPr>
        <w:t xml:space="preserve">Договор </w:t>
      </w:r>
      <w:r w:rsidRPr="003F6467">
        <w:rPr>
          <w:rFonts w:ascii="Times New Roman" w:eastAsia="Times New Roman" w:hAnsi="Times New Roman"/>
          <w:sz w:val="21"/>
          <w:szCs w:val="21"/>
        </w:rPr>
        <w:t>– письменное соглашение, определяющее взаимные права, обязанности сторон по выполнению работ, включающее в себя текст договора, документацию, исполнительную документацию, калькуляции, сметы, расценки, приложения и дополнения к договору.</w:t>
      </w:r>
    </w:p>
    <w:p w14:paraId="3B3115DE"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sz w:val="21"/>
          <w:szCs w:val="21"/>
        </w:rPr>
        <w:t>Документация</w:t>
      </w:r>
      <w:r w:rsidRPr="003F6467">
        <w:rPr>
          <w:rFonts w:ascii="Times New Roman" w:eastAsia="Times New Roman" w:hAnsi="Times New Roman"/>
          <w:sz w:val="21"/>
          <w:szCs w:val="21"/>
        </w:rPr>
        <w:t xml:space="preserve"> – проектная, рабочая документация, чертежи, технические решения, технические условия, паспорта на материалы, оборудование, конструкции и комплектующие изделия и другая документация, необходимая для выполнения работ и эксплуатации объекта. Термин «Документация» включает в себя понятие «Техническая документация», которое указано в ст. 743 ГК РФ.</w:t>
      </w:r>
    </w:p>
    <w:p w14:paraId="31554660" w14:textId="082658CD" w:rsidR="00933E08" w:rsidRPr="003F6467" w:rsidRDefault="00F964EB" w:rsidP="003F6467">
      <w:pPr>
        <w:tabs>
          <w:tab w:val="left" w:pos="-6804"/>
          <w:tab w:val="num" w:pos="0"/>
          <w:tab w:val="left" w:pos="993"/>
        </w:tabs>
        <w:autoSpaceDE w:val="0"/>
        <w:autoSpaceDN w:val="0"/>
        <w:adjustRightInd w:val="0"/>
        <w:spacing w:after="0" w:line="240" w:lineRule="auto"/>
        <w:ind w:firstLine="709"/>
        <w:jc w:val="both"/>
        <w:rPr>
          <w:rFonts w:ascii="Times New Roman" w:eastAsia="Times New Roman" w:hAnsi="Times New Roman"/>
          <w:sz w:val="21"/>
          <w:szCs w:val="21"/>
        </w:rPr>
      </w:pPr>
      <w:r w:rsidRPr="003F6467">
        <w:rPr>
          <w:rFonts w:ascii="Times New Roman" w:eastAsia="Times New Roman" w:hAnsi="Times New Roman"/>
          <w:b/>
          <w:sz w:val="21"/>
          <w:szCs w:val="21"/>
        </w:rPr>
        <w:t>Исполнительная документация</w:t>
      </w:r>
      <w:r w:rsidRPr="003F6467">
        <w:rPr>
          <w:rFonts w:ascii="Times New Roman" w:eastAsia="Times New Roman" w:hAnsi="Times New Roman"/>
          <w:sz w:val="21"/>
          <w:szCs w:val="21"/>
        </w:rPr>
        <w:t xml:space="preserve"> –</w:t>
      </w:r>
      <w:r w:rsidR="00933E08" w:rsidRPr="003F6467">
        <w:rPr>
          <w:rFonts w:ascii="Times New Roman" w:eastAsia="Times New Roman" w:hAnsi="Times New Roman"/>
          <w:sz w:val="21"/>
          <w:szCs w:val="21"/>
        </w:rPr>
        <w:t xml:space="preserve"> текстовые и графические материалы, в том числе исполнительные съемки, акты на скрытые работы, паспорта и сертификаты, отражающие фактическое исполнение проектных решений и фактическое положение объектов капитального строительства и их элементов в процессе строительства, реконструкции, капитального ремонта объектов капитального строительства по мере завершения определенных в проектной документации работ. Требования к составу и порядку ведения исполнительной документации предусмотрены Приказом Минстроя России от 16.05.2023 N 344/</w:t>
      </w:r>
      <w:proofErr w:type="spellStart"/>
      <w:r w:rsidR="00933E08" w:rsidRPr="003F6467">
        <w:rPr>
          <w:rFonts w:ascii="Times New Roman" w:eastAsia="Times New Roman" w:hAnsi="Times New Roman"/>
          <w:sz w:val="21"/>
          <w:szCs w:val="21"/>
        </w:rPr>
        <w:t>пр</w:t>
      </w:r>
      <w:proofErr w:type="spellEnd"/>
      <w:r w:rsidR="00933E08" w:rsidRPr="003F6467">
        <w:rPr>
          <w:rFonts w:ascii="Times New Roman" w:eastAsia="Times New Roman" w:hAnsi="Times New Roman"/>
          <w:sz w:val="21"/>
          <w:szCs w:val="21"/>
        </w:rPr>
        <w:t>, Приказом Минстроя России от 02.12.2022 N 1026/пр.</w:t>
      </w:r>
    </w:p>
    <w:p w14:paraId="31933049"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sz w:val="21"/>
          <w:szCs w:val="21"/>
        </w:rPr>
        <w:t>Объект</w:t>
      </w:r>
      <w:r w:rsidRPr="003F6467">
        <w:rPr>
          <w:rFonts w:ascii="Times New Roman" w:eastAsia="Times New Roman" w:hAnsi="Times New Roman"/>
          <w:sz w:val="21"/>
          <w:szCs w:val="21"/>
        </w:rPr>
        <w:t xml:space="preserve"> – комплекс зданий и (или) сооружений, отдельное здание или сооружение или его автономная часть, возводимая для определенного застройщика по одному разрешению на строительство. Также под объектом понимается комплекс зданий и (или) сооружений, отдельное здание или сооружение или его автономная часть, по которым ведется реконструкция, перепланировка, расширение, техническое перевооружение или ремонт, капитальный ремонт.</w:t>
      </w:r>
    </w:p>
    <w:p w14:paraId="76B0303D"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sz w:val="21"/>
          <w:szCs w:val="21"/>
        </w:rPr>
        <w:t xml:space="preserve">Работы </w:t>
      </w:r>
      <w:r w:rsidRPr="003F6467">
        <w:rPr>
          <w:rFonts w:ascii="Times New Roman" w:eastAsia="Times New Roman" w:hAnsi="Times New Roman"/>
          <w:sz w:val="21"/>
          <w:szCs w:val="21"/>
        </w:rPr>
        <w:t>– работы, подлежащие выполнению Подрядчиком по настоящему Договору, включая инженерные изыскания, проектирование, строительно-монтажные работы, пусконаладочные работы (если применимо), проведение индивидуальных испытаний (если применимо), участие в проведении комплексного опробования (если применимо), устранение дефектов.</w:t>
      </w:r>
    </w:p>
    <w:p w14:paraId="60379E8D"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sz w:val="21"/>
          <w:szCs w:val="21"/>
        </w:rPr>
        <w:t>Скрытые работы</w:t>
      </w:r>
      <w:r w:rsidRPr="003F6467">
        <w:rPr>
          <w:rFonts w:ascii="Times New Roman" w:eastAsia="Times New Roman" w:hAnsi="Times New Roman"/>
          <w:sz w:val="21"/>
          <w:szCs w:val="21"/>
        </w:rPr>
        <w:t xml:space="preserve"> – работы, скрываемые последующими работами и конструкциями, качество и точность выполнения которых невозможно определить после выполнения последующих работ и монтажа конструкций и оборудования.</w:t>
      </w:r>
    </w:p>
    <w:p w14:paraId="50CA73F1"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sz w:val="21"/>
          <w:szCs w:val="21"/>
        </w:rPr>
        <w:t>Сроки</w:t>
      </w:r>
      <w:r w:rsidRPr="003F6467">
        <w:rPr>
          <w:rFonts w:ascii="Times New Roman" w:eastAsia="Times New Roman" w:hAnsi="Times New Roman"/>
          <w:sz w:val="21"/>
          <w:szCs w:val="21"/>
        </w:rPr>
        <w:t xml:space="preserve"> – периоды времени, в течение которых должны быть исполнены обязательства сторон, включают в себя сроки, указанные в разделе 2 настоящего Договора, а также любые промежуточные сроки выполнения этапов работ, отдельных работ, частей работ, указанные Графике выполнения работ, сроки оплаты. Сроки исчисляются в календарных днях, месяцах.</w:t>
      </w:r>
    </w:p>
    <w:p w14:paraId="01CED3E6"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b/>
          <w:bCs/>
          <w:sz w:val="21"/>
          <w:szCs w:val="21"/>
        </w:rPr>
        <w:t xml:space="preserve">Давальческие </w:t>
      </w:r>
      <w:r w:rsidRPr="003F6467">
        <w:rPr>
          <w:rFonts w:ascii="Times New Roman" w:eastAsia="Times New Roman" w:hAnsi="Times New Roman"/>
          <w:b/>
          <w:bCs/>
          <w:sz w:val="21"/>
          <w:szCs w:val="21"/>
          <w:lang w:eastAsia="ru-RU"/>
        </w:rPr>
        <w:t>ресурсы</w:t>
      </w:r>
      <w:r w:rsidRPr="003F6467">
        <w:rPr>
          <w:rFonts w:ascii="Times New Roman" w:eastAsia="Times New Roman" w:hAnsi="Times New Roman"/>
          <w:sz w:val="21"/>
          <w:szCs w:val="21"/>
        </w:rPr>
        <w:t xml:space="preserve"> - </w:t>
      </w:r>
      <w:r w:rsidRPr="003F6467">
        <w:rPr>
          <w:rFonts w:ascii="Times New Roman" w:eastAsia="Times New Roman" w:hAnsi="Times New Roman"/>
          <w:sz w:val="21"/>
          <w:szCs w:val="21"/>
          <w:lang w:eastAsia="ru-RU"/>
        </w:rPr>
        <w:t>материалы, инструменты, оборудование и иные ресурсы, предоставляемые Заказчиком Подрядчику для выполнения обязательств по настоящему договору.</w:t>
      </w:r>
    </w:p>
    <w:p w14:paraId="76A3CEE1"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eastAsia="Times New Roman" w:hAnsi="Times New Roman"/>
          <w:sz w:val="21"/>
          <w:szCs w:val="21"/>
        </w:rPr>
        <w:t>Слова, употребляемые в единственном числе, могут употребляться также и во множественном числе и наоборот, где это требуется по смыслу текста Договора.</w:t>
      </w:r>
    </w:p>
    <w:p w14:paraId="05449404"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32EF14D4"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1. Предмет договора</w:t>
      </w:r>
    </w:p>
    <w:p w14:paraId="18FEC569"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1.1. В соответствии с настоящим договором Подрядчик </w:t>
      </w:r>
      <w:r w:rsidRPr="003F6467">
        <w:rPr>
          <w:rFonts w:ascii="Times New Roman" w:eastAsia="Times New Roman" w:hAnsi="Times New Roman"/>
          <w:sz w:val="21"/>
          <w:szCs w:val="21"/>
        </w:rPr>
        <w:t xml:space="preserve">по заданию Заказчика и в соответствии с документацией, переданной Заказчиком и указанной в Приложении № 1 </w:t>
      </w:r>
      <w:r w:rsidRPr="003F6467">
        <w:rPr>
          <w:rFonts w:ascii="Times New Roman" w:hAnsi="Times New Roman"/>
          <w:sz w:val="21"/>
          <w:szCs w:val="21"/>
        </w:rPr>
        <w:t xml:space="preserve">обязуется выполнить работы, указанные в п. 1.3. настоящего договора и сдать результат работ Заказчику, в порядке, установленном настоящим договором, а Заказчик обязуется принять результат работ и уплатить Подрядчику обусловленную настоящим договором цену. </w:t>
      </w:r>
    </w:p>
    <w:p w14:paraId="5183A3EE" w14:textId="47EEF986" w:rsidR="00951B07" w:rsidRPr="003F6467" w:rsidRDefault="00F964EB" w:rsidP="003F6467">
      <w:pPr>
        <w:spacing w:after="0" w:line="240" w:lineRule="auto"/>
        <w:ind w:firstLine="709"/>
        <w:jc w:val="both"/>
        <w:rPr>
          <w:rFonts w:ascii="Times New Roman" w:hAnsi="Times New Roman"/>
          <w:b/>
          <w:sz w:val="21"/>
          <w:szCs w:val="21"/>
          <w:u w:val="single"/>
        </w:rPr>
      </w:pPr>
      <w:r w:rsidRPr="003F6467">
        <w:rPr>
          <w:rFonts w:ascii="Times New Roman" w:hAnsi="Times New Roman"/>
          <w:sz w:val="21"/>
          <w:szCs w:val="21"/>
        </w:rPr>
        <w:t xml:space="preserve">1.2. Подрядчик выполняет работы на объекте: </w:t>
      </w:r>
      <w:r w:rsidR="00951B07" w:rsidRPr="003F6467">
        <w:rPr>
          <w:rFonts w:ascii="Times New Roman" w:hAnsi="Times New Roman"/>
          <w:b/>
          <w:sz w:val="21"/>
          <w:szCs w:val="21"/>
          <w:u w:val="single"/>
        </w:rPr>
        <w:t xml:space="preserve">«Комплекс зданий и сооружений многофункционального торгово-развлекательного центра с автовокзалом в Чкаловском районе г. Екатеринбурга». (далее – «Объект»). </w:t>
      </w:r>
    </w:p>
    <w:p w14:paraId="6FCCA8EB" w14:textId="638DA702" w:rsidR="00951B07"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lastRenderedPageBreak/>
        <w:t>1.3. Подрядчик обязуется выполнить на Объекте</w:t>
      </w:r>
      <w:r w:rsidR="003F6467" w:rsidRPr="003F6467">
        <w:rPr>
          <w:rFonts w:ascii="Times New Roman" w:hAnsi="Times New Roman"/>
          <w:sz w:val="21"/>
          <w:szCs w:val="21"/>
        </w:rPr>
        <w:t xml:space="preserve"> комплект</w:t>
      </w:r>
      <w:r w:rsidR="00AA1C61" w:rsidRPr="003F6467">
        <w:rPr>
          <w:rFonts w:ascii="Times New Roman" w:hAnsi="Times New Roman"/>
          <w:sz w:val="21"/>
          <w:szCs w:val="21"/>
        </w:rPr>
        <w:t xml:space="preserve"> </w:t>
      </w:r>
      <w:r w:rsidR="003F6467" w:rsidRPr="003F6467">
        <w:rPr>
          <w:rFonts w:ascii="Times New Roman" w:hAnsi="Times New Roman"/>
          <w:sz w:val="21"/>
          <w:szCs w:val="21"/>
        </w:rPr>
        <w:t xml:space="preserve">земляных работ по подготовке оснований под монолитные конструкции ТБ2-ТБ10 </w:t>
      </w:r>
      <w:r w:rsidRPr="003F6467">
        <w:rPr>
          <w:rFonts w:ascii="Times New Roman" w:hAnsi="Times New Roman"/>
          <w:sz w:val="21"/>
          <w:szCs w:val="21"/>
        </w:rPr>
        <w:t xml:space="preserve">в соответствии с </w:t>
      </w:r>
      <w:r w:rsidR="00952E5B" w:rsidRPr="003F6467">
        <w:rPr>
          <w:rFonts w:ascii="Times New Roman" w:hAnsi="Times New Roman"/>
          <w:sz w:val="21"/>
          <w:szCs w:val="21"/>
        </w:rPr>
        <w:t>Техническим заданием</w:t>
      </w:r>
      <w:r w:rsidR="00951B07" w:rsidRPr="003F6467">
        <w:rPr>
          <w:rFonts w:ascii="Times New Roman" w:hAnsi="Times New Roman"/>
          <w:sz w:val="21"/>
          <w:szCs w:val="21"/>
        </w:rPr>
        <w:t xml:space="preserve">, </w:t>
      </w:r>
      <w:r w:rsidR="00952E5B" w:rsidRPr="003F6467">
        <w:rPr>
          <w:rFonts w:ascii="Times New Roman" w:hAnsi="Times New Roman"/>
          <w:sz w:val="21"/>
          <w:szCs w:val="21"/>
        </w:rPr>
        <w:t xml:space="preserve">являющимся Приложением № 1 к настоящему договору. </w:t>
      </w:r>
      <w:r w:rsidR="00951B07" w:rsidRPr="003F6467">
        <w:rPr>
          <w:rFonts w:ascii="Times New Roman" w:hAnsi="Times New Roman"/>
          <w:sz w:val="21"/>
          <w:szCs w:val="21"/>
        </w:rPr>
        <w:t xml:space="preserve"> </w:t>
      </w:r>
    </w:p>
    <w:p w14:paraId="22BCA232" w14:textId="3600EF9D"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1.4. </w:t>
      </w:r>
      <w:r w:rsidR="00B01C8E" w:rsidRPr="003F6467">
        <w:rPr>
          <w:rFonts w:ascii="Times New Roman" w:hAnsi="Times New Roman"/>
          <w:sz w:val="21"/>
          <w:szCs w:val="21"/>
        </w:rPr>
        <w:t>Подрядчик обязуется выполнить работы на свой риск собственными и привлеченными силами, в том числе, с использованием давальческих материалов Заказчика, в соответствии с условиями договора и всех приложений к нему (с учетом возможных изменений и дополнений), строительными нормами и правилами и иной нормативно-технической документацией РФ и Свердловской области.</w:t>
      </w:r>
    </w:p>
    <w:p w14:paraId="39A70BF1" w14:textId="77777777"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rPr>
      </w:pPr>
      <w:r w:rsidRPr="003F6467">
        <w:rPr>
          <w:rFonts w:ascii="Times New Roman" w:hAnsi="Times New Roman"/>
          <w:sz w:val="21"/>
          <w:szCs w:val="21"/>
        </w:rPr>
        <w:t xml:space="preserve">1.5. </w:t>
      </w:r>
      <w:r w:rsidRPr="003F6467">
        <w:rPr>
          <w:rFonts w:ascii="Times New Roman" w:eastAsia="Times New Roman" w:hAnsi="Times New Roman"/>
          <w:sz w:val="21"/>
          <w:szCs w:val="21"/>
        </w:rPr>
        <w:t xml:space="preserve">Подрядчик обязуется в ходе выполнения работ в рамках настоящего Договора выполнять все предусмотренные Договором и законодательством обязанности Подрядчика, в том числе по организации строительства и контроля, выполнению при этом строительных норм и правил, требований по безопасности работ. </w:t>
      </w:r>
    </w:p>
    <w:p w14:paraId="5881E3BB" w14:textId="6E57C2C4"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1.6. </w:t>
      </w:r>
      <w:r w:rsidR="00B01C8E" w:rsidRPr="003F6467">
        <w:rPr>
          <w:rFonts w:ascii="Times New Roman" w:hAnsi="Times New Roman"/>
          <w:sz w:val="21"/>
          <w:szCs w:val="21"/>
        </w:rPr>
        <w:t>Работы выполняются как из материалов Заказчика, так и из материалов Подрядчика.</w:t>
      </w:r>
    </w:p>
    <w:p w14:paraId="0A0A6C35"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1.7. Строительная площадка передана Заказчиком и принята Подрядчиком при подписании Договора без замечаний.</w:t>
      </w:r>
    </w:p>
    <w:p w14:paraId="4CE5D69D"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28672911" w14:textId="15F318E6"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2. Сроки выполнения работ</w:t>
      </w:r>
    </w:p>
    <w:p w14:paraId="4012A9B1" w14:textId="51B8BA4D" w:rsidR="00A35074" w:rsidRPr="003F6467" w:rsidRDefault="00A35074"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2.1. Подрядчик обязуется выполнить все работы, предусмотренные настоящим договором и приложениями к нему в следующие сроки:</w:t>
      </w:r>
    </w:p>
    <w:p w14:paraId="1E6C0E9D" w14:textId="77777777" w:rsidR="003F6467" w:rsidRPr="003F6467" w:rsidRDefault="003F6467"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2.1.1. начало работ: с даты передачи строительной площадки по акту;</w:t>
      </w:r>
    </w:p>
    <w:p w14:paraId="327950E3" w14:textId="77777777" w:rsidR="003F6467" w:rsidRPr="003F6467" w:rsidRDefault="003F6467"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2.1.2. окончание работ: в соответствии с Графиком производства работ.</w:t>
      </w:r>
    </w:p>
    <w:p w14:paraId="7320E29D" w14:textId="77777777" w:rsidR="003F6467" w:rsidRPr="003F6467" w:rsidRDefault="003F6467"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Детальные сроки производства работ согласовываются Сторонами в Графике производства работ, который Подрядчик обязан разработать и передать на согласование Заказчику в срок не позднее 5 (пяти) рабочих дней с даты передачи строительной площадки по акту.</w:t>
      </w:r>
    </w:p>
    <w:p w14:paraId="4FA28C2F" w14:textId="77777777" w:rsidR="003F6467" w:rsidRPr="003F6467" w:rsidRDefault="003F6467"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В случае нарушения Подрядчиком вышеуказанного срока предоставления на согласование Заказчику Графика производства работ, Подрядчик уплачивает Заказчику штраф в размере 30 000 (Тридцати тысяч) рублей 00 копеек за каждый день просрочки.</w:t>
      </w:r>
    </w:p>
    <w:p w14:paraId="46B47FCD" w14:textId="0A9D2E41" w:rsidR="00A35074" w:rsidRPr="003F6467" w:rsidRDefault="00A35074"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2.2. Указанные в настоящем разделе, а также в согласованном Сторонами Графике производства сроки, являются исходными для определения имущественных санкций в случаях нарушения сроков выполнения работ.</w:t>
      </w:r>
    </w:p>
    <w:p w14:paraId="1F4F5803" w14:textId="77777777" w:rsidR="00A35074" w:rsidRPr="003F6467" w:rsidRDefault="00A35074" w:rsidP="003F6467">
      <w:pPr>
        <w:spacing w:after="0" w:line="240" w:lineRule="auto"/>
        <w:ind w:firstLine="709"/>
        <w:jc w:val="both"/>
        <w:rPr>
          <w:rFonts w:ascii="Times New Roman" w:hAnsi="Times New Roman"/>
          <w:i/>
          <w:iCs/>
          <w:sz w:val="21"/>
          <w:szCs w:val="21"/>
        </w:rPr>
      </w:pPr>
    </w:p>
    <w:p w14:paraId="521395A8"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3. Цена договора и порядок оплаты</w:t>
      </w:r>
    </w:p>
    <w:p w14:paraId="4202821F" w14:textId="53881AF8" w:rsidR="00AA1C61" w:rsidRPr="003F6467" w:rsidRDefault="00F964EB" w:rsidP="003F6467">
      <w:pPr>
        <w:tabs>
          <w:tab w:val="left" w:pos="500"/>
        </w:tabs>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3.1. </w:t>
      </w:r>
      <w:r w:rsidR="00AA1C61" w:rsidRPr="003F6467">
        <w:rPr>
          <w:rFonts w:ascii="Times New Roman" w:hAnsi="Times New Roman"/>
          <w:sz w:val="21"/>
          <w:szCs w:val="21"/>
        </w:rPr>
        <w:t xml:space="preserve">Стоимость работ по настоящему договору является твердой, согласована Сторонами в Калькуляции (Приложение № </w:t>
      </w:r>
      <w:r w:rsidR="00952E5B" w:rsidRPr="003F6467">
        <w:rPr>
          <w:rFonts w:ascii="Times New Roman" w:hAnsi="Times New Roman"/>
          <w:sz w:val="21"/>
          <w:szCs w:val="21"/>
        </w:rPr>
        <w:t>2</w:t>
      </w:r>
      <w:r w:rsidR="00AA1C61" w:rsidRPr="003F6467">
        <w:rPr>
          <w:rFonts w:ascii="Times New Roman" w:hAnsi="Times New Roman"/>
          <w:sz w:val="21"/>
          <w:szCs w:val="21"/>
        </w:rPr>
        <w:t xml:space="preserve"> к настоящему договору) и составляет </w:t>
      </w:r>
      <w:r w:rsidR="003F6467" w:rsidRPr="003F6467">
        <w:rPr>
          <w:rFonts w:ascii="Times New Roman" w:hAnsi="Times New Roman"/>
          <w:b/>
          <w:bCs/>
          <w:sz w:val="21"/>
          <w:szCs w:val="21"/>
        </w:rPr>
        <w:t xml:space="preserve">1 995 158,00 </w:t>
      </w:r>
      <w:r w:rsidR="005D79CD" w:rsidRPr="003F6467">
        <w:rPr>
          <w:rFonts w:ascii="Times New Roman" w:hAnsi="Times New Roman"/>
          <w:b/>
          <w:bCs/>
          <w:sz w:val="21"/>
          <w:szCs w:val="21"/>
        </w:rPr>
        <w:t>(</w:t>
      </w:r>
      <w:r w:rsidR="003F6467" w:rsidRPr="003F6467">
        <w:rPr>
          <w:rFonts w:ascii="Times New Roman" w:hAnsi="Times New Roman"/>
          <w:b/>
          <w:bCs/>
          <w:sz w:val="21"/>
          <w:szCs w:val="21"/>
        </w:rPr>
        <w:t>Один миллион девятьсот девяноста пять тысяч сто пятьдесят восемь</w:t>
      </w:r>
      <w:r w:rsidR="005D79CD" w:rsidRPr="003F6467">
        <w:rPr>
          <w:rFonts w:ascii="Times New Roman" w:hAnsi="Times New Roman"/>
          <w:b/>
          <w:bCs/>
          <w:sz w:val="21"/>
          <w:szCs w:val="21"/>
        </w:rPr>
        <w:t xml:space="preserve">) рублей </w:t>
      </w:r>
      <w:r w:rsidR="00952E5B" w:rsidRPr="003F6467">
        <w:rPr>
          <w:rFonts w:ascii="Times New Roman" w:hAnsi="Times New Roman"/>
          <w:b/>
          <w:bCs/>
          <w:sz w:val="21"/>
          <w:szCs w:val="21"/>
        </w:rPr>
        <w:t>00</w:t>
      </w:r>
      <w:r w:rsidR="005D79CD" w:rsidRPr="003F6467">
        <w:rPr>
          <w:rFonts w:ascii="Times New Roman" w:hAnsi="Times New Roman"/>
          <w:b/>
          <w:bCs/>
          <w:sz w:val="21"/>
          <w:szCs w:val="21"/>
        </w:rPr>
        <w:t xml:space="preserve"> копеек</w:t>
      </w:r>
      <w:r w:rsidR="00AA1C61" w:rsidRPr="003F6467">
        <w:rPr>
          <w:rFonts w:ascii="Times New Roman" w:hAnsi="Times New Roman"/>
          <w:b/>
          <w:bCs/>
          <w:sz w:val="21"/>
          <w:szCs w:val="21"/>
        </w:rPr>
        <w:t>, в т.ч. НДС 20%.</w:t>
      </w:r>
    </w:p>
    <w:p w14:paraId="60E68755" w14:textId="4E9F7C9C" w:rsidR="00AA1C61" w:rsidRPr="003F6467" w:rsidRDefault="00AA1C61" w:rsidP="003F6467">
      <w:pPr>
        <w:tabs>
          <w:tab w:val="left" w:pos="500"/>
        </w:tabs>
        <w:spacing w:after="0" w:line="240" w:lineRule="auto"/>
        <w:ind w:firstLine="709"/>
        <w:jc w:val="both"/>
        <w:rPr>
          <w:rFonts w:ascii="Times New Roman" w:hAnsi="Times New Roman"/>
          <w:sz w:val="21"/>
          <w:szCs w:val="21"/>
        </w:rPr>
      </w:pPr>
      <w:r w:rsidRPr="003F6467">
        <w:rPr>
          <w:rFonts w:ascii="Times New Roman" w:hAnsi="Times New Roman"/>
          <w:sz w:val="21"/>
          <w:szCs w:val="21"/>
        </w:rPr>
        <w:t>Цена настоящего договора включает все издержки Подрядчика, связанные с выполнением работ по настоящему договору, а также причитающееся Подрядчику вознаграждение.</w:t>
      </w:r>
    </w:p>
    <w:p w14:paraId="06E2A3F8" w14:textId="6A8345B7" w:rsidR="00AA1C61" w:rsidRPr="003F6467" w:rsidRDefault="00AA1C61" w:rsidP="003F6467">
      <w:pPr>
        <w:tabs>
          <w:tab w:val="left" w:pos="500"/>
        </w:tabs>
        <w:spacing w:after="0" w:line="240" w:lineRule="auto"/>
        <w:ind w:firstLine="709"/>
        <w:jc w:val="both"/>
        <w:rPr>
          <w:rFonts w:ascii="Times New Roman" w:hAnsi="Times New Roman"/>
          <w:sz w:val="21"/>
          <w:szCs w:val="21"/>
        </w:rPr>
      </w:pPr>
      <w:r w:rsidRPr="003F6467">
        <w:rPr>
          <w:rFonts w:ascii="Times New Roman" w:hAnsi="Times New Roman"/>
          <w:sz w:val="21"/>
          <w:szCs w:val="21"/>
        </w:rPr>
        <w:t>Подписанием настоящего договора Подрядчик подтверждает, ч</w:t>
      </w:r>
      <w:r w:rsidR="005D79CD" w:rsidRPr="003F6467">
        <w:rPr>
          <w:rFonts w:ascii="Times New Roman" w:hAnsi="Times New Roman"/>
          <w:sz w:val="21"/>
          <w:szCs w:val="21"/>
        </w:rPr>
        <w:t xml:space="preserve">то в Калькуляцию (Приложение № </w:t>
      </w:r>
      <w:r w:rsidR="00952E5B" w:rsidRPr="003F6467">
        <w:rPr>
          <w:rFonts w:ascii="Times New Roman" w:hAnsi="Times New Roman"/>
          <w:sz w:val="21"/>
          <w:szCs w:val="21"/>
        </w:rPr>
        <w:t>2</w:t>
      </w:r>
      <w:r w:rsidRPr="003F6467">
        <w:rPr>
          <w:rFonts w:ascii="Times New Roman" w:hAnsi="Times New Roman"/>
          <w:sz w:val="21"/>
          <w:szCs w:val="21"/>
        </w:rPr>
        <w:t xml:space="preserve"> к настоящему договору) включены все расходы и виды работ, необходимые для сдачи результата работ Заказчику и достижения характеристик, предусмотренных</w:t>
      </w:r>
      <w:r w:rsidR="005D79CD" w:rsidRPr="003F6467">
        <w:rPr>
          <w:rFonts w:ascii="Times New Roman" w:hAnsi="Times New Roman"/>
          <w:sz w:val="21"/>
          <w:szCs w:val="21"/>
        </w:rPr>
        <w:t xml:space="preserve"> Технической документацией</w:t>
      </w:r>
      <w:r w:rsidRPr="003F6467">
        <w:rPr>
          <w:rFonts w:ascii="Times New Roman" w:hAnsi="Times New Roman"/>
          <w:sz w:val="21"/>
          <w:szCs w:val="21"/>
        </w:rPr>
        <w:t>. Подрядчик не в праве в дальнейшем требовать изменения цены настоящего договора.</w:t>
      </w:r>
    </w:p>
    <w:p w14:paraId="7C00A253" w14:textId="77777777" w:rsidR="003F6467" w:rsidRPr="003F6467" w:rsidRDefault="005D79CD" w:rsidP="003F6467">
      <w:pPr>
        <w:tabs>
          <w:tab w:val="left" w:pos="500"/>
        </w:tabs>
        <w:spacing w:after="0" w:line="240" w:lineRule="auto"/>
        <w:ind w:firstLine="524"/>
        <w:jc w:val="both"/>
        <w:rPr>
          <w:rFonts w:ascii="Times New Roman" w:hAnsi="Times New Roman"/>
          <w:sz w:val="21"/>
          <w:szCs w:val="21"/>
        </w:rPr>
      </w:pPr>
      <w:r w:rsidRPr="003F6467">
        <w:rPr>
          <w:rFonts w:ascii="Times New Roman" w:hAnsi="Times New Roman"/>
          <w:sz w:val="21"/>
          <w:szCs w:val="21"/>
        </w:rPr>
        <w:t xml:space="preserve">3.2. </w:t>
      </w:r>
      <w:r w:rsidR="003F6467" w:rsidRPr="003F6467">
        <w:rPr>
          <w:rFonts w:ascii="Times New Roman" w:hAnsi="Times New Roman"/>
          <w:sz w:val="21"/>
          <w:szCs w:val="21"/>
        </w:rPr>
        <w:t>Расчет по настоящему договору производится Заказчиком следующим образом:</w:t>
      </w:r>
    </w:p>
    <w:p w14:paraId="15567434" w14:textId="77777777" w:rsidR="003F6467" w:rsidRPr="003F6467" w:rsidRDefault="003F6467" w:rsidP="003F6467">
      <w:pPr>
        <w:tabs>
          <w:tab w:val="left" w:pos="500"/>
        </w:tabs>
        <w:spacing w:after="0" w:line="240" w:lineRule="auto"/>
        <w:ind w:firstLine="524"/>
        <w:jc w:val="both"/>
        <w:rPr>
          <w:rFonts w:ascii="Times New Roman" w:hAnsi="Times New Roman"/>
          <w:sz w:val="21"/>
          <w:szCs w:val="21"/>
        </w:rPr>
      </w:pPr>
      <w:r w:rsidRPr="003F6467">
        <w:rPr>
          <w:rFonts w:ascii="Times New Roman" w:hAnsi="Times New Roman"/>
          <w:sz w:val="21"/>
          <w:szCs w:val="21"/>
        </w:rPr>
        <w:t>3.2.1. Авансирование производится в течение 7 (семи) рабочих дней с даты согласования Заказчиком письменной заявки Подрядчика и получения соответствующего счета на оплату.</w:t>
      </w:r>
    </w:p>
    <w:p w14:paraId="5C5AC964" w14:textId="77777777" w:rsidR="003F6467" w:rsidRPr="003F6467" w:rsidRDefault="003F6467" w:rsidP="003F6467">
      <w:pPr>
        <w:tabs>
          <w:tab w:val="left" w:pos="500"/>
        </w:tabs>
        <w:spacing w:after="0" w:line="240" w:lineRule="auto"/>
        <w:ind w:firstLine="524"/>
        <w:jc w:val="both"/>
        <w:rPr>
          <w:rFonts w:ascii="Times New Roman" w:hAnsi="Times New Roman"/>
          <w:sz w:val="21"/>
          <w:szCs w:val="21"/>
        </w:rPr>
      </w:pPr>
      <w:r w:rsidRPr="003F6467">
        <w:rPr>
          <w:rFonts w:ascii="Times New Roman" w:hAnsi="Times New Roman"/>
          <w:sz w:val="21"/>
          <w:szCs w:val="21"/>
        </w:rPr>
        <w:t>3.2.2. Оплата выполненных работ производится Заказчиком в течение 5 (пяти) рабочих дней со дня утверждения Заказчиком справки о стоимости выполненных работ и затрат (форма КС-3) Заказчик производит оплату в размере, указанном в справке о стоимости выполненных работ и затрат (форма КС-3) за вычетом 5 (пяти) % гарантийной суммы (которая выплачивается в порядке, установленном разделом 4 настоящего Договора) и за вычетом ранее выплаченного аванса (пропорционально объему выполненных работ);</w:t>
      </w:r>
    </w:p>
    <w:p w14:paraId="44CFC842" w14:textId="0FE39944" w:rsidR="003F6467" w:rsidRPr="003F6467" w:rsidRDefault="003F6467" w:rsidP="003F6467">
      <w:pPr>
        <w:tabs>
          <w:tab w:val="left" w:pos="500"/>
        </w:tabs>
        <w:spacing w:after="0" w:line="240" w:lineRule="auto"/>
        <w:ind w:firstLine="524"/>
        <w:jc w:val="both"/>
        <w:rPr>
          <w:rFonts w:ascii="Times New Roman" w:hAnsi="Times New Roman"/>
          <w:sz w:val="21"/>
          <w:szCs w:val="21"/>
        </w:rPr>
      </w:pPr>
      <w:r w:rsidRPr="003F6467">
        <w:rPr>
          <w:rFonts w:ascii="Times New Roman" w:hAnsi="Times New Roman"/>
          <w:sz w:val="21"/>
          <w:szCs w:val="21"/>
        </w:rPr>
        <w:t>3.2.3. Окончательный расчет по настоящему договору (за вычетом ранее оплаченного аванса и 5 (пяти) % гарантийной суммы, которая выплачивается в порядке, установленном разделом 4 настоящего Договора), производится Заказчиком в течение 7 (семи) рабочих дней с момента приемки Заказчиком результата работ без каких-либо замечаний и/или оговорок и передачи всего комплекта исполнительной документации.</w:t>
      </w:r>
    </w:p>
    <w:p w14:paraId="0DFF6015" w14:textId="6F663081" w:rsidR="00F964EB" w:rsidRPr="003F6467" w:rsidRDefault="00F964EB" w:rsidP="003F6467">
      <w:pPr>
        <w:tabs>
          <w:tab w:val="left" w:pos="500"/>
        </w:tabs>
        <w:spacing w:after="0" w:line="240" w:lineRule="auto"/>
        <w:ind w:firstLine="709"/>
        <w:jc w:val="both"/>
        <w:rPr>
          <w:rFonts w:ascii="Times New Roman" w:eastAsia="Times New Roman" w:hAnsi="Times New Roman"/>
          <w:sz w:val="21"/>
          <w:szCs w:val="21"/>
        </w:rPr>
      </w:pPr>
      <w:r w:rsidRPr="003F6467">
        <w:rPr>
          <w:rFonts w:ascii="Times New Roman" w:eastAsia="Times New Roman" w:hAnsi="Times New Roman"/>
          <w:sz w:val="21"/>
          <w:szCs w:val="21"/>
        </w:rPr>
        <w:t>3.</w:t>
      </w:r>
      <w:r w:rsidR="002F2E18" w:rsidRPr="003F6467">
        <w:rPr>
          <w:rFonts w:ascii="Times New Roman" w:eastAsia="Times New Roman" w:hAnsi="Times New Roman"/>
          <w:sz w:val="21"/>
          <w:szCs w:val="21"/>
        </w:rPr>
        <w:t>3</w:t>
      </w:r>
      <w:r w:rsidRPr="003F6467">
        <w:rPr>
          <w:rFonts w:ascii="Times New Roman" w:eastAsia="Times New Roman" w:hAnsi="Times New Roman"/>
          <w:sz w:val="21"/>
          <w:szCs w:val="21"/>
        </w:rPr>
        <w:t>. В случае выполнения работ Подрядчиком с использованием материалов, оборудования и иных ресурсов Заказчика, передача таких материалов, оборудования и иных ресурсов, предоставляемых Заказчиком (давальческие ресурсы), оформляется накладной по ф</w:t>
      </w:r>
      <w:r w:rsidR="00EA0CE8" w:rsidRPr="003F6467">
        <w:rPr>
          <w:rFonts w:ascii="Times New Roman" w:eastAsia="Times New Roman" w:hAnsi="Times New Roman"/>
          <w:sz w:val="21"/>
          <w:szCs w:val="21"/>
        </w:rPr>
        <w:t xml:space="preserve">орме, указанной в Приложении № </w:t>
      </w:r>
      <w:r w:rsidR="007D579E" w:rsidRPr="003F6467">
        <w:rPr>
          <w:rFonts w:ascii="Times New Roman" w:eastAsia="Times New Roman" w:hAnsi="Times New Roman"/>
          <w:sz w:val="21"/>
          <w:szCs w:val="21"/>
        </w:rPr>
        <w:t>6</w:t>
      </w:r>
      <w:r w:rsidRPr="003F6467">
        <w:rPr>
          <w:rFonts w:ascii="Times New Roman" w:eastAsia="Times New Roman" w:hAnsi="Times New Roman"/>
          <w:sz w:val="21"/>
          <w:szCs w:val="21"/>
        </w:rPr>
        <w:t>. Условия поставки и передачи давальческих ресурсов Подрядчику, а также отчетность по их использованию определены п.</w:t>
      </w:r>
      <w:r w:rsidR="00AA5F76" w:rsidRPr="003F6467">
        <w:rPr>
          <w:rFonts w:ascii="Times New Roman" w:eastAsia="Times New Roman" w:hAnsi="Times New Roman"/>
          <w:sz w:val="21"/>
          <w:szCs w:val="21"/>
        </w:rPr>
        <w:t xml:space="preserve"> </w:t>
      </w:r>
      <w:r w:rsidRPr="003F6467">
        <w:rPr>
          <w:rFonts w:ascii="Times New Roman" w:eastAsia="Times New Roman" w:hAnsi="Times New Roman"/>
          <w:sz w:val="21"/>
          <w:szCs w:val="21"/>
        </w:rPr>
        <w:t>6.16 настоящего Договора.</w:t>
      </w:r>
    </w:p>
    <w:p w14:paraId="1915BF1A" w14:textId="7F36B05D" w:rsidR="00F964EB" w:rsidRPr="003F6467" w:rsidRDefault="00F964EB" w:rsidP="003F6467">
      <w:pPr>
        <w:tabs>
          <w:tab w:val="left" w:pos="-6804"/>
          <w:tab w:val="num" w:pos="0"/>
          <w:tab w:val="left" w:pos="993"/>
          <w:tab w:val="left" w:pos="1169"/>
        </w:tabs>
        <w:spacing w:after="0" w:line="240" w:lineRule="auto"/>
        <w:ind w:firstLine="709"/>
        <w:jc w:val="both"/>
        <w:rPr>
          <w:rFonts w:ascii="Times New Roman" w:eastAsia="Times New Roman" w:hAnsi="Times New Roman"/>
          <w:sz w:val="21"/>
          <w:szCs w:val="21"/>
        </w:rPr>
      </w:pPr>
      <w:r w:rsidRPr="003F6467">
        <w:rPr>
          <w:rFonts w:ascii="Times New Roman" w:eastAsia="Times New Roman" w:hAnsi="Times New Roman"/>
          <w:sz w:val="21"/>
          <w:szCs w:val="21"/>
        </w:rPr>
        <w:lastRenderedPageBreak/>
        <w:t xml:space="preserve">Материалы, оборудование и ресурсы, не указанные в накладной и/или перечне давальческих ресурсов (Приложение № </w:t>
      </w:r>
      <w:r w:rsidR="00952E5B" w:rsidRPr="003F6467">
        <w:rPr>
          <w:rFonts w:ascii="Times New Roman" w:eastAsia="Times New Roman" w:hAnsi="Times New Roman"/>
          <w:sz w:val="21"/>
          <w:szCs w:val="21"/>
        </w:rPr>
        <w:t>6</w:t>
      </w:r>
      <w:r w:rsidRPr="003F6467">
        <w:rPr>
          <w:rFonts w:ascii="Times New Roman" w:eastAsia="Times New Roman" w:hAnsi="Times New Roman"/>
          <w:sz w:val="21"/>
          <w:szCs w:val="21"/>
        </w:rPr>
        <w:t>), поставляются Подрядчиком.</w:t>
      </w:r>
    </w:p>
    <w:p w14:paraId="72510822" w14:textId="68FD02D9" w:rsidR="00F964EB" w:rsidRPr="003F6467" w:rsidRDefault="00F964EB" w:rsidP="003F6467">
      <w:pPr>
        <w:tabs>
          <w:tab w:val="left" w:pos="-6804"/>
          <w:tab w:val="num" w:pos="0"/>
          <w:tab w:val="left" w:pos="993"/>
          <w:tab w:val="left" w:pos="1169"/>
        </w:tabs>
        <w:spacing w:after="0" w:line="240" w:lineRule="auto"/>
        <w:ind w:firstLine="709"/>
        <w:jc w:val="both"/>
        <w:rPr>
          <w:rFonts w:ascii="Times New Roman" w:eastAsia="Times New Roman" w:hAnsi="Times New Roman"/>
          <w:sz w:val="21"/>
          <w:szCs w:val="21"/>
        </w:rPr>
      </w:pPr>
      <w:r w:rsidRPr="003F6467">
        <w:rPr>
          <w:rFonts w:ascii="Times New Roman" w:eastAsia="Times New Roman" w:hAnsi="Times New Roman"/>
          <w:sz w:val="21"/>
          <w:szCs w:val="21"/>
        </w:rPr>
        <w:t>3.</w:t>
      </w:r>
      <w:r w:rsidR="002F2E18" w:rsidRPr="003F6467">
        <w:rPr>
          <w:rFonts w:ascii="Times New Roman" w:eastAsia="Times New Roman" w:hAnsi="Times New Roman"/>
          <w:sz w:val="21"/>
          <w:szCs w:val="21"/>
        </w:rPr>
        <w:t>4</w:t>
      </w:r>
      <w:r w:rsidRPr="003F6467">
        <w:rPr>
          <w:rFonts w:ascii="Times New Roman" w:eastAsia="Times New Roman" w:hAnsi="Times New Roman"/>
          <w:sz w:val="21"/>
          <w:szCs w:val="21"/>
        </w:rPr>
        <w:t xml:space="preserve">. Все виды работ, </w:t>
      </w:r>
      <w:r w:rsidR="005D79CD" w:rsidRPr="003F6467">
        <w:rPr>
          <w:rFonts w:ascii="Times New Roman" w:eastAsia="Times New Roman" w:hAnsi="Times New Roman"/>
          <w:sz w:val="21"/>
          <w:szCs w:val="21"/>
        </w:rPr>
        <w:t>предусмотренные Технической документацией</w:t>
      </w:r>
      <w:r w:rsidR="00511E79" w:rsidRPr="003F6467">
        <w:rPr>
          <w:rFonts w:ascii="Times New Roman" w:eastAsia="Times New Roman" w:hAnsi="Times New Roman"/>
          <w:sz w:val="21"/>
          <w:szCs w:val="21"/>
        </w:rPr>
        <w:t xml:space="preserve">, </w:t>
      </w:r>
      <w:r w:rsidRPr="003F6467">
        <w:rPr>
          <w:rFonts w:ascii="Times New Roman" w:eastAsia="Times New Roman" w:hAnsi="Times New Roman"/>
          <w:sz w:val="21"/>
          <w:szCs w:val="21"/>
        </w:rPr>
        <w:t>выданной на момент заключения договора, но не включенные в калькуляцию, смету, расценки, а также работы, проводимые в связи с техническими и иными ошибками в документации, не являются дополнительными работами и не влекут за собой увеличение стоимости работ и оформление дополнительного соглашения.</w:t>
      </w:r>
    </w:p>
    <w:p w14:paraId="2951016D" w14:textId="5BA132BD" w:rsidR="00F964EB" w:rsidRPr="003F6467" w:rsidRDefault="00F964EB" w:rsidP="003F6467">
      <w:pPr>
        <w:tabs>
          <w:tab w:val="left" w:pos="500"/>
        </w:tabs>
        <w:spacing w:after="0" w:line="240" w:lineRule="auto"/>
        <w:ind w:firstLine="709"/>
        <w:jc w:val="both"/>
        <w:rPr>
          <w:rFonts w:ascii="Times New Roman" w:hAnsi="Times New Roman"/>
          <w:sz w:val="21"/>
          <w:szCs w:val="21"/>
        </w:rPr>
      </w:pPr>
      <w:r w:rsidRPr="003F6467">
        <w:rPr>
          <w:rFonts w:ascii="Times New Roman" w:hAnsi="Times New Roman"/>
          <w:sz w:val="21"/>
          <w:szCs w:val="21"/>
        </w:rPr>
        <w:t>3.</w:t>
      </w:r>
      <w:r w:rsidR="00AA1C61" w:rsidRPr="003F6467">
        <w:rPr>
          <w:rFonts w:ascii="Times New Roman" w:hAnsi="Times New Roman"/>
          <w:sz w:val="21"/>
          <w:szCs w:val="21"/>
        </w:rPr>
        <w:t>5</w:t>
      </w:r>
      <w:r w:rsidRPr="003F6467">
        <w:rPr>
          <w:rFonts w:ascii="Times New Roman" w:hAnsi="Times New Roman"/>
          <w:sz w:val="21"/>
          <w:szCs w:val="21"/>
        </w:rPr>
        <w:t>. Платежи по настоящему договору производятся в рублях РФ на расчетный счет Подрядчика, указанный в настоящем Договоре, если иное не установлено соглашением Сторон. Обязательства по оплате считаются выполненными с момента списания денежных средств с расчетного счета Заказчика в адрес Подрядчика.</w:t>
      </w:r>
    </w:p>
    <w:p w14:paraId="23B07822" w14:textId="5A5318ED" w:rsidR="00F964EB" w:rsidRPr="003F6467" w:rsidRDefault="00F964EB" w:rsidP="003F6467">
      <w:pPr>
        <w:tabs>
          <w:tab w:val="left" w:pos="500"/>
        </w:tabs>
        <w:spacing w:after="0" w:line="240" w:lineRule="auto"/>
        <w:ind w:firstLine="709"/>
        <w:jc w:val="both"/>
        <w:rPr>
          <w:rFonts w:ascii="Times New Roman" w:hAnsi="Times New Roman"/>
          <w:sz w:val="21"/>
          <w:szCs w:val="21"/>
        </w:rPr>
      </w:pPr>
      <w:r w:rsidRPr="003F6467">
        <w:rPr>
          <w:rFonts w:ascii="Times New Roman" w:hAnsi="Times New Roman"/>
          <w:sz w:val="21"/>
          <w:szCs w:val="21"/>
        </w:rPr>
        <w:t>3.</w:t>
      </w:r>
      <w:r w:rsidR="00AA1C61" w:rsidRPr="003F6467">
        <w:rPr>
          <w:rFonts w:ascii="Times New Roman" w:hAnsi="Times New Roman"/>
          <w:sz w:val="21"/>
          <w:szCs w:val="21"/>
        </w:rPr>
        <w:t>6</w:t>
      </w:r>
      <w:r w:rsidRPr="003F6467">
        <w:rPr>
          <w:rFonts w:ascii="Times New Roman" w:hAnsi="Times New Roman"/>
          <w:sz w:val="21"/>
          <w:szCs w:val="21"/>
        </w:rPr>
        <w:t>. По соглашению Сторон расчет по настоящему договору может производиться иными способами, не запрещенными законодательством РФ.</w:t>
      </w:r>
    </w:p>
    <w:p w14:paraId="43FD7968" w14:textId="55D1267F" w:rsidR="00F964EB" w:rsidRPr="003F6467" w:rsidRDefault="00F964EB" w:rsidP="003F6467">
      <w:pPr>
        <w:tabs>
          <w:tab w:val="left" w:pos="500"/>
        </w:tabs>
        <w:spacing w:after="0" w:line="240" w:lineRule="auto"/>
        <w:ind w:firstLine="709"/>
        <w:jc w:val="both"/>
        <w:rPr>
          <w:rFonts w:ascii="Times New Roman" w:hAnsi="Times New Roman"/>
          <w:sz w:val="21"/>
          <w:szCs w:val="21"/>
        </w:rPr>
      </w:pPr>
      <w:r w:rsidRPr="003F6467">
        <w:rPr>
          <w:rFonts w:ascii="Times New Roman" w:hAnsi="Times New Roman"/>
          <w:sz w:val="21"/>
          <w:szCs w:val="21"/>
        </w:rPr>
        <w:t>3.</w:t>
      </w:r>
      <w:r w:rsidR="00AA1C61" w:rsidRPr="003F6467">
        <w:rPr>
          <w:rFonts w:ascii="Times New Roman" w:hAnsi="Times New Roman"/>
          <w:sz w:val="21"/>
          <w:szCs w:val="21"/>
        </w:rPr>
        <w:t>7</w:t>
      </w:r>
      <w:r w:rsidRPr="003F6467">
        <w:rPr>
          <w:rFonts w:ascii="Times New Roman" w:hAnsi="Times New Roman"/>
          <w:sz w:val="21"/>
          <w:szCs w:val="21"/>
        </w:rPr>
        <w:t>. В связи с рассрочкой платежа за выполнение работы проценты за рассрочку не выплачиваются. Рассрочка платежей за выполненные работы не является коммерческим кредитом.</w:t>
      </w:r>
    </w:p>
    <w:p w14:paraId="6E276870" w14:textId="56914E8F" w:rsidR="00F964EB" w:rsidRPr="003F6467" w:rsidRDefault="00F964EB" w:rsidP="003F6467">
      <w:pPr>
        <w:tabs>
          <w:tab w:val="left" w:pos="500"/>
        </w:tabs>
        <w:spacing w:after="0" w:line="240" w:lineRule="auto"/>
        <w:ind w:firstLine="709"/>
        <w:jc w:val="both"/>
        <w:rPr>
          <w:rFonts w:ascii="Times New Roman" w:eastAsia="Times New Roman" w:hAnsi="Times New Roman"/>
          <w:sz w:val="21"/>
          <w:szCs w:val="21"/>
          <w:lang w:eastAsia="ru-RU"/>
        </w:rPr>
      </w:pPr>
      <w:r w:rsidRPr="003F6467">
        <w:rPr>
          <w:rFonts w:ascii="Times New Roman" w:hAnsi="Times New Roman"/>
          <w:sz w:val="21"/>
          <w:szCs w:val="21"/>
        </w:rPr>
        <w:t>3.</w:t>
      </w:r>
      <w:r w:rsidR="00AA1C61" w:rsidRPr="003F6467">
        <w:rPr>
          <w:rFonts w:ascii="Times New Roman" w:hAnsi="Times New Roman"/>
          <w:sz w:val="21"/>
          <w:szCs w:val="21"/>
        </w:rPr>
        <w:t>8</w:t>
      </w:r>
      <w:r w:rsidRPr="003F6467">
        <w:rPr>
          <w:rFonts w:ascii="Times New Roman" w:hAnsi="Times New Roman"/>
          <w:sz w:val="21"/>
          <w:szCs w:val="21"/>
        </w:rPr>
        <w:t xml:space="preserve">. </w:t>
      </w:r>
      <w:r w:rsidRPr="003F6467">
        <w:rPr>
          <w:rFonts w:ascii="Times New Roman" w:eastAsia="Times New Roman" w:hAnsi="Times New Roman"/>
          <w:sz w:val="21"/>
          <w:szCs w:val="21"/>
          <w:lang w:eastAsia="ru-RU"/>
        </w:rPr>
        <w:t>Любые платежи в соответствии с настоящим Договором осуществляются Заказчиком только при наличии надлежащим образом оформленных первичных документов и исполнительной документации. Непредставление таких документов, а равно предоставление документов, выполненных с нарушением требований действующего законодательства и/или не соответствующих условиям Договора, является основанием для отказа в осуществлении платежа. Задержка платежа по основанию, предусмотренному настоящим пунктом, не является просрочкой Заказчика.</w:t>
      </w:r>
    </w:p>
    <w:p w14:paraId="78DE92D6" w14:textId="3AE3B0B3" w:rsidR="00F964EB" w:rsidRPr="003F6467" w:rsidRDefault="00F964EB" w:rsidP="003F6467">
      <w:pPr>
        <w:tabs>
          <w:tab w:val="left" w:pos="-6804"/>
          <w:tab w:val="num" w:pos="0"/>
          <w:tab w:val="left" w:pos="993"/>
        </w:tabs>
        <w:overflowPunct w:val="0"/>
        <w:autoSpaceDE w:val="0"/>
        <w:autoSpaceDN w:val="0"/>
        <w:adjustRightInd w:val="0"/>
        <w:spacing w:after="0" w:line="240" w:lineRule="auto"/>
        <w:ind w:firstLine="709"/>
        <w:contextualSpacing/>
        <w:jc w:val="both"/>
        <w:textAlignment w:val="baseline"/>
        <w:rPr>
          <w:rFonts w:ascii="Times New Roman" w:eastAsia="Times New Roman" w:hAnsi="Times New Roman"/>
          <w:sz w:val="21"/>
          <w:szCs w:val="21"/>
          <w:lang w:eastAsia="ru-RU"/>
        </w:rPr>
      </w:pPr>
      <w:r w:rsidRPr="003F6467">
        <w:rPr>
          <w:rFonts w:ascii="Times New Roman" w:eastAsia="Times New Roman" w:hAnsi="Times New Roman"/>
          <w:sz w:val="21"/>
          <w:szCs w:val="21"/>
          <w:lang w:eastAsia="ru-RU"/>
        </w:rPr>
        <w:t>3.</w:t>
      </w:r>
      <w:r w:rsidR="00AA1C61" w:rsidRPr="003F6467">
        <w:rPr>
          <w:rFonts w:ascii="Times New Roman" w:eastAsia="Times New Roman" w:hAnsi="Times New Roman"/>
          <w:sz w:val="21"/>
          <w:szCs w:val="21"/>
          <w:lang w:eastAsia="ru-RU"/>
        </w:rPr>
        <w:t>9</w:t>
      </w:r>
      <w:r w:rsidRPr="003F6467">
        <w:rPr>
          <w:rFonts w:ascii="Times New Roman" w:eastAsia="Times New Roman" w:hAnsi="Times New Roman"/>
          <w:sz w:val="21"/>
          <w:szCs w:val="21"/>
          <w:lang w:eastAsia="ru-RU"/>
        </w:rPr>
        <w:t>. Если Подрядчик после завершения работ не произведет сдачу строительной площадки (места производства работ) по акту Заказчику, то Заказчик вправе соразмерно задержать оплату выполненных работ.</w:t>
      </w:r>
    </w:p>
    <w:p w14:paraId="0DB40937" w14:textId="016D46FB" w:rsidR="00F964EB" w:rsidRPr="003F6467" w:rsidRDefault="00F964EB" w:rsidP="003F6467">
      <w:pPr>
        <w:tabs>
          <w:tab w:val="left" w:pos="-6804"/>
          <w:tab w:val="num" w:pos="0"/>
          <w:tab w:val="left" w:pos="993"/>
          <w:tab w:val="left" w:pos="1276"/>
        </w:tabs>
        <w:overflowPunct w:val="0"/>
        <w:autoSpaceDE w:val="0"/>
        <w:autoSpaceDN w:val="0"/>
        <w:adjustRightInd w:val="0"/>
        <w:spacing w:after="0" w:line="240" w:lineRule="auto"/>
        <w:ind w:firstLine="709"/>
        <w:jc w:val="both"/>
        <w:textAlignment w:val="baseline"/>
        <w:rPr>
          <w:rFonts w:ascii="Times New Roman" w:eastAsia="Times New Roman" w:hAnsi="Times New Roman"/>
          <w:sz w:val="21"/>
          <w:szCs w:val="21"/>
          <w:lang w:eastAsia="ru-RU"/>
        </w:rPr>
      </w:pPr>
      <w:r w:rsidRPr="003F6467">
        <w:rPr>
          <w:rFonts w:ascii="Times New Roman" w:eastAsia="Times New Roman" w:hAnsi="Times New Roman"/>
          <w:sz w:val="21"/>
          <w:szCs w:val="21"/>
          <w:lang w:eastAsia="ru-RU"/>
        </w:rPr>
        <w:t>3.1</w:t>
      </w:r>
      <w:r w:rsidR="00AA1C61" w:rsidRPr="003F6467">
        <w:rPr>
          <w:rFonts w:ascii="Times New Roman" w:eastAsia="Times New Roman" w:hAnsi="Times New Roman"/>
          <w:sz w:val="21"/>
          <w:szCs w:val="21"/>
          <w:lang w:eastAsia="ru-RU"/>
        </w:rPr>
        <w:t>0</w:t>
      </w:r>
      <w:r w:rsidRPr="003F6467">
        <w:rPr>
          <w:rFonts w:ascii="Times New Roman" w:eastAsia="Times New Roman" w:hAnsi="Times New Roman"/>
          <w:sz w:val="21"/>
          <w:szCs w:val="21"/>
          <w:lang w:eastAsia="ru-RU"/>
        </w:rPr>
        <w:t>. Стороны при необходимости проводят ежемесячную сверку расчетов по состоянию на последнее число месяца. По окончании исполнения настоящего Договора стороны обязуются осуществить итоговую сверку расчетов. Сверка осуществляется нарастающим итогом по видам работ и их стоимости, с указанием объемов работ, по которым выполнена приемка.</w:t>
      </w:r>
    </w:p>
    <w:p w14:paraId="4ED244FE" w14:textId="77777777" w:rsidR="00F964EB" w:rsidRPr="003F6467" w:rsidRDefault="00F964EB" w:rsidP="003F6467">
      <w:pPr>
        <w:tabs>
          <w:tab w:val="left" w:pos="500"/>
        </w:tabs>
        <w:spacing w:after="0" w:line="240" w:lineRule="auto"/>
        <w:ind w:firstLine="709"/>
        <w:jc w:val="both"/>
        <w:rPr>
          <w:rFonts w:ascii="Times New Roman" w:hAnsi="Times New Roman"/>
          <w:sz w:val="21"/>
          <w:szCs w:val="21"/>
        </w:rPr>
      </w:pPr>
    </w:p>
    <w:p w14:paraId="73AD9F15"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4. Гарантийная сумма</w:t>
      </w:r>
    </w:p>
    <w:p w14:paraId="66BCEE86"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4.1. В целях обеспечения исполнения Подрядчиком обязательств </w:t>
      </w:r>
      <w:proofErr w:type="gramStart"/>
      <w:r w:rsidRPr="003F6467">
        <w:rPr>
          <w:rFonts w:ascii="Times New Roman" w:hAnsi="Times New Roman"/>
          <w:color w:val="000000"/>
          <w:sz w:val="21"/>
          <w:szCs w:val="21"/>
        </w:rPr>
        <w:t>по устранению</w:t>
      </w:r>
      <w:proofErr w:type="gramEnd"/>
      <w:r w:rsidRPr="003F6467">
        <w:rPr>
          <w:rFonts w:ascii="Times New Roman" w:hAnsi="Times New Roman"/>
          <w:color w:val="000000"/>
          <w:sz w:val="21"/>
          <w:szCs w:val="21"/>
        </w:rPr>
        <w:t xml:space="preserve"> выявленных в ходе приемки результата работ дефектов и недоделок Подрядчик предоставляет Заказчику гарантийную сумму в размере 5 (пять) % от суммы выполненных и принятых работ согласно подписанной справки о стоимости выполненных работ формы КС-3.</w:t>
      </w:r>
    </w:p>
    <w:p w14:paraId="79177B4B"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4.2. Гарантийная сумма предоставляется Подрядчиком в следующем порядке: при оплате выполненных Подрядчиком работ Заказчик удерживает из подлежащей выплате Подрядчику суммы 5 (пять) % от суммы, выполненных и принятых работ согласно подписанной справки о стоимости выполненных работ формы КС-3.</w:t>
      </w:r>
    </w:p>
    <w:p w14:paraId="14E1ECAD"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4.3. В случае, если в ходе окончательной приемки результата работ не будут выявлены дефекты и недостатки, Заказчик выплачивает Подрядчику удержанную гарантийную сумму. Выплата гарантийной суммы должна быть произведена Заказчиком не позднее 4 (четырех) месяцев с момента окончательной приемки результата работ. </w:t>
      </w:r>
    </w:p>
    <w:p w14:paraId="3A416936"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4.4. В случае отказа Подрядчика от безвозмездного устранения выявленных в ходе приемки результата работ дефектов и недоделок Заказчик вправе устранить их самостоятельно за счет гарантийной суммы, без предварительного уведомления Подрядчика. </w:t>
      </w:r>
    </w:p>
    <w:p w14:paraId="7A6E1794"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4.5. Если стоимость работ по устранению дефектов и недоделок превышает размер гарантийной суммы, Заказчик вправе взыскать с Подрядчика расходы на устранение дефектов в части, непокрытой гарантийной суммой. </w:t>
      </w:r>
    </w:p>
    <w:p w14:paraId="6C8B763C"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4.6. Если стоимость работ по устранению дефектов и недоделок меньше размера гарантийной суммы, Заказчик обязан возвратить остаток гарантийной суммы Подрядчику не позднее 10 (десяти) банковских дней с момента завершения Заказчиком работ по устранению дефектов и недоделок.</w:t>
      </w:r>
    </w:p>
    <w:p w14:paraId="3D43C42C"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4.7. При устранении Подрядчиком дефектов и недоделок Заказчик выплачивает Подрядчику удержанную гарантийную сумму. Выплата гарантийной суммы должна быть произведена Заказчиком не позднее 4 (четырех) месяцев с момента окончательной приемки </w:t>
      </w:r>
      <w:proofErr w:type="gramStart"/>
      <w:r w:rsidRPr="003F6467">
        <w:rPr>
          <w:rFonts w:ascii="Times New Roman" w:hAnsi="Times New Roman"/>
          <w:color w:val="000000"/>
          <w:sz w:val="21"/>
          <w:szCs w:val="21"/>
        </w:rPr>
        <w:t>результата работ и устранения</w:t>
      </w:r>
      <w:proofErr w:type="gramEnd"/>
      <w:r w:rsidRPr="003F6467">
        <w:rPr>
          <w:rFonts w:ascii="Times New Roman" w:hAnsi="Times New Roman"/>
          <w:color w:val="000000"/>
          <w:sz w:val="21"/>
          <w:szCs w:val="21"/>
        </w:rPr>
        <w:t xml:space="preserve"> выявленных в ходе приемки результата работ дефектов и недоделок. </w:t>
      </w:r>
    </w:p>
    <w:p w14:paraId="6BC9A6DF"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4.8. Предоставление гарантийной суммы не освобождает Подрядчика от обязанности по устранению выявленных в ходе приемки результата работ дефектов и недоделок.</w:t>
      </w:r>
    </w:p>
    <w:p w14:paraId="32139F84" w14:textId="77777777" w:rsidR="00F964EB" w:rsidRPr="003F6467" w:rsidRDefault="00F964EB" w:rsidP="003F6467">
      <w:pPr>
        <w:shd w:val="clear" w:color="auto" w:fill="FFFFFF"/>
        <w:tabs>
          <w:tab w:val="left" w:pos="960"/>
        </w:tabs>
        <w:spacing w:after="0" w:line="240" w:lineRule="auto"/>
        <w:ind w:firstLine="709"/>
        <w:jc w:val="both"/>
        <w:rPr>
          <w:rFonts w:ascii="Times New Roman" w:hAnsi="Times New Roman"/>
          <w:i/>
          <w:iCs/>
          <w:sz w:val="21"/>
          <w:szCs w:val="21"/>
        </w:rPr>
      </w:pPr>
    </w:p>
    <w:p w14:paraId="35DB5103"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5. Права и обязанности сторон</w:t>
      </w:r>
    </w:p>
    <w:p w14:paraId="39BFB390"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5.1. Подрядчик в счет цены настоящего договора обязуется: </w:t>
      </w:r>
    </w:p>
    <w:p w14:paraId="0A585C21"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lastRenderedPageBreak/>
        <w:t>5.1.1. Выполнить все работы в объеме и сроки, предусмотренные в настоящем договоре и приложениях к нему и в порядке, предусмотренном договором, сдать результат работ Заказчику.</w:t>
      </w:r>
    </w:p>
    <w:p w14:paraId="7AD31608"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5.1.2. Произвести проверку переданной Заказчиком документации на предмет достаточности для производства работ в части объемов технических решений, а также проверку спецификаций и экспликаций на соответствие чертежам, при этом риск ошибок проектных спецификаций лежит на Подрядчике.</w:t>
      </w:r>
    </w:p>
    <w:p w14:paraId="0F012C04"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5.1.3. Принять от Заказчика по акту давальческие материалы, провести входной контроль давальческих материалов, после их расходования предоставить отчет о расходовании материалов поставки Заказчика и/или акты приема-передачи и списания материалов поставки Заказчика, обеспечить при необходимости их подъем до места производства работ.</w:t>
      </w:r>
    </w:p>
    <w:p w14:paraId="3B0259B7"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5.1.4. Закупить и доставить до места производства работ все материалы, изделия и конструкции, оборудование, необходимые для производства работ помимо </w:t>
      </w:r>
      <w:r w:rsidRPr="003F6467">
        <w:rPr>
          <w:rFonts w:ascii="Times New Roman" w:eastAsia="Times New Roman" w:hAnsi="Times New Roman"/>
          <w:sz w:val="21"/>
          <w:szCs w:val="21"/>
          <w:lang w:eastAsia="ru-RU"/>
        </w:rPr>
        <w:t>предоставляемых Заказчиком давальческих ресурсов</w:t>
      </w:r>
      <w:r w:rsidRPr="003F6467">
        <w:rPr>
          <w:rFonts w:ascii="Times New Roman" w:hAnsi="Times New Roman"/>
          <w:sz w:val="21"/>
          <w:szCs w:val="21"/>
        </w:rPr>
        <w:t>.</w:t>
      </w:r>
    </w:p>
    <w:p w14:paraId="64388729"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5.1.5. Осуществлять складирование строительных материалов строго в местах, указанных Заказчиком или уполномоченным Заказчиком лицом, не допускать захламление Объекта и мест производства работ.</w:t>
      </w:r>
    </w:p>
    <w:p w14:paraId="67A62D3F"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Подрядчику запрещается загрязнение и захламление территории Заказчика, площадок, выделенных для производства работ, и прилегающих к ним территорий.</w:t>
      </w:r>
    </w:p>
    <w:p w14:paraId="6D22C5AA"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5.1.6. В случае использования при производстве работ подъемных механизмов и иного специализированного оборудования (за исключением экскаватора погрузчика), предоставленного Заказчиком, возместить Заказчику фактические расходы за использование указанного оборудования.</w:t>
      </w:r>
    </w:p>
    <w:p w14:paraId="6A060DA8"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5.1.7. Производить работы в полном соответствии с условиями настоящего договора, строительными нормами и правилами.</w:t>
      </w:r>
    </w:p>
    <w:p w14:paraId="0546CC76"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5.1.8. В период производства работ по настоящему договору выполнять необходимые мероприятия по соблюдению техники безопасности, пожарной безопасности, электробезопасности, требований санитарно-эпидемиологического законодательства, охране труда, охране окружающей среды во время проведения работ, нести полную ответственность за неисполнение вышеуказанных мероприятий своими работниками.</w:t>
      </w:r>
    </w:p>
    <w:p w14:paraId="081E89F6"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Назначить уполномоченное лицо Подрядчика, ответственное за производство работ на площадке, соблюдение техники безопасности, пожарной безопасности, электробезопасности, требований санитарно-эпидемиологического законодательства, охране труда, охране окружающей среды. Составить приказ на ответственное лицо, выдать ему доверенность от имени Подрядчика. </w:t>
      </w:r>
    </w:p>
    <w:p w14:paraId="169F5399"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Ответственный за производство работ сотрудник Подрядчика обязан присутствовать на объекте и контролировать работу по настоящему договору ежедневно. </w:t>
      </w:r>
    </w:p>
    <w:p w14:paraId="7956D504" w14:textId="2E782816"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5.1.9. В ходе производства работ соблюдать установленный на Объекте режим охраны, контрольно-пропускной р</w:t>
      </w:r>
      <w:r w:rsidR="00EA0CE8" w:rsidRPr="003F6467">
        <w:rPr>
          <w:rFonts w:ascii="Times New Roman" w:hAnsi="Times New Roman"/>
          <w:sz w:val="21"/>
          <w:szCs w:val="21"/>
        </w:rPr>
        <w:t xml:space="preserve">ежим, указанный в Приложении № </w:t>
      </w:r>
      <w:r w:rsidR="007D579E" w:rsidRPr="003F6467">
        <w:rPr>
          <w:rFonts w:ascii="Times New Roman" w:hAnsi="Times New Roman"/>
          <w:sz w:val="21"/>
          <w:szCs w:val="21"/>
        </w:rPr>
        <w:t>3</w:t>
      </w:r>
      <w:r w:rsidRPr="003F6467">
        <w:rPr>
          <w:rFonts w:ascii="Times New Roman" w:hAnsi="Times New Roman"/>
          <w:sz w:val="21"/>
          <w:szCs w:val="21"/>
        </w:rPr>
        <w:t xml:space="preserve"> к настоящему договору, режим ввоза-вывоза товарно-материальных ценностей.</w:t>
      </w:r>
    </w:p>
    <w:p w14:paraId="133702C0"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5.1.10. Обеспечивать Заказчику или уполномоченному Заказчиком лицу свободный доступ к местам проведения работ с целью осуществления контроля и технического надзора.</w:t>
      </w:r>
    </w:p>
    <w:p w14:paraId="407142D0" w14:textId="77777777" w:rsidR="00F964EB" w:rsidRPr="003F6467" w:rsidRDefault="00F964EB" w:rsidP="003F6467">
      <w:pPr>
        <w:tabs>
          <w:tab w:val="left" w:pos="360"/>
          <w:tab w:val="left" w:pos="709"/>
          <w:tab w:val="left" w:pos="1134"/>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5.1.11. Обеспечить ежесменное содержание и уборку места производства работ в течение всего периода производства работ Подрядчиком.</w:t>
      </w:r>
    </w:p>
    <w:p w14:paraId="541CEED7" w14:textId="77777777" w:rsidR="00F964EB" w:rsidRPr="003F6467" w:rsidRDefault="00F964EB" w:rsidP="003F6467">
      <w:pPr>
        <w:tabs>
          <w:tab w:val="left" w:pos="360"/>
          <w:tab w:val="left" w:pos="993"/>
          <w:tab w:val="left" w:pos="1134"/>
        </w:tabs>
        <w:spacing w:after="0" w:line="240" w:lineRule="auto"/>
        <w:ind w:firstLine="709"/>
        <w:jc w:val="both"/>
        <w:rPr>
          <w:rFonts w:ascii="Times New Roman" w:hAnsi="Times New Roman"/>
          <w:sz w:val="21"/>
          <w:szCs w:val="21"/>
        </w:rPr>
      </w:pPr>
      <w:r w:rsidRPr="003F6467">
        <w:rPr>
          <w:rFonts w:ascii="Times New Roman" w:hAnsi="Times New Roman"/>
          <w:sz w:val="21"/>
          <w:szCs w:val="21"/>
        </w:rPr>
        <w:t>При этом места утилизации демонтированных элементов и строительного мусора определяются на усмотрение Подрядчика и за его счет с учетом действующего экологического и природоохранного законодательства.</w:t>
      </w:r>
    </w:p>
    <w:p w14:paraId="7503A0AB" w14:textId="77777777" w:rsidR="00F964EB" w:rsidRPr="003F6467" w:rsidRDefault="00F964EB" w:rsidP="003F6467">
      <w:pPr>
        <w:tabs>
          <w:tab w:val="left" w:pos="360"/>
          <w:tab w:val="left" w:pos="993"/>
          <w:tab w:val="left" w:pos="1134"/>
        </w:tabs>
        <w:spacing w:after="0" w:line="240" w:lineRule="auto"/>
        <w:ind w:firstLine="709"/>
        <w:jc w:val="both"/>
        <w:rPr>
          <w:rFonts w:ascii="Times New Roman" w:hAnsi="Times New Roman"/>
          <w:sz w:val="21"/>
          <w:szCs w:val="21"/>
        </w:rPr>
      </w:pPr>
      <w:r w:rsidRPr="003F6467">
        <w:rPr>
          <w:rFonts w:ascii="Times New Roman" w:hAnsi="Times New Roman"/>
          <w:sz w:val="21"/>
          <w:szCs w:val="21"/>
        </w:rPr>
        <w:t>Пленка полиэтиленовая, пена монтажная и иные сверхлегкие материалы утилизируются Подрядчиком незамедлительно после распаковывания и завершения работ.</w:t>
      </w:r>
    </w:p>
    <w:p w14:paraId="2737B5E9"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5.1.12. Обеспечить нахождение сотрудников Подрядчика на Объекте в специальной одежде с наименованием фирмы Подрядчика на каске или в другом видимом месте.</w:t>
      </w:r>
    </w:p>
    <w:p w14:paraId="1F4A73CE"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5.1.13. Обеспечить справление естественных потребностей сотрудниками Подрядчика в строго отведенных для этого местах.</w:t>
      </w:r>
    </w:p>
    <w:p w14:paraId="0649563E"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5.1.14. В порядке и в сроки, предусмотренные настоящим договором, предоставлять Заказчику документы, подтверждающие выполнение Подрядчиком работ, объемы выполненных работ, а также их стоимость.</w:t>
      </w:r>
    </w:p>
    <w:p w14:paraId="467E4909"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5.1.15. В порядке и в сроки, установленные настоящим договором, вести и передавать Заказчику исполнительную документацию на выполняемые работы, в том числе исполнительные съемки, акты на скрытые работы, паспорта и сертификаты, подтверждающие качество примененных при производстве работ материалов, и их соответствие российским стандартам (ГОСТ, ТУ и т.д.).</w:t>
      </w:r>
    </w:p>
    <w:p w14:paraId="75C4C72B"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Полный перечень исполнительной документации, подлежащей передаче Заказчику, определяется действующей на момент приемки нормативно-технической документацией, а также требованиями органов, осуществляющих надзор (контроль) в области строительства.</w:t>
      </w:r>
    </w:p>
    <w:p w14:paraId="1919A1DA"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lastRenderedPageBreak/>
        <w:t>Возместить затраты Заказчика, понесенные на проведение обследований объекта, назначенных контрольно-надзорными органами вследствие неудовлетворительной подготовки Подрядчиком исполнительной документации.</w:t>
      </w:r>
    </w:p>
    <w:p w14:paraId="0762EAF6"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5.1.16. Вывезти в течение 3 (трех) дней с момента приемки результата работ Заказчиком за пределы строительной площадки, принадлежащие Подрядчику строительное оборудование, транспортные средства, инструменты, приборы, инвентарь, строительные материалы, изделия, конструкции и другое имущество, а также строительный мусор.</w:t>
      </w:r>
    </w:p>
    <w:p w14:paraId="78DC8CC5" w14:textId="5DF1E6DD"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5.1.17. Предоставлять Заказчику акты о приемке выполненных работ (Форма КС-2) и справки о стоимости выполненных работ и затрат (форма КС-3), по форме, указанной в Приложении № </w:t>
      </w:r>
      <w:r w:rsidR="007D579E" w:rsidRPr="003F6467">
        <w:rPr>
          <w:rFonts w:ascii="Times New Roman" w:hAnsi="Times New Roman"/>
          <w:sz w:val="21"/>
          <w:szCs w:val="21"/>
        </w:rPr>
        <w:t>5</w:t>
      </w:r>
      <w:r w:rsidRPr="003F6467">
        <w:rPr>
          <w:rFonts w:ascii="Times New Roman" w:hAnsi="Times New Roman"/>
          <w:sz w:val="21"/>
          <w:szCs w:val="21"/>
        </w:rPr>
        <w:t xml:space="preserve"> к настоящему договору, в 3 (трех) экземплярах, счет-фактуру. </w:t>
      </w:r>
    </w:p>
    <w:p w14:paraId="4011649E"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5.1.18. Не допускать к производству работ, предусмотренных настоящим договором, работников, не имеющих необходимой квалификации, а также не прошедших необходимое обучение, аттестацию и инструктаж в соответствии с требованиями, установленными действующим законодательством РФ.</w:t>
      </w:r>
    </w:p>
    <w:p w14:paraId="764DCF65"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5.1.19. Предупредить Заказчика о выполнении работ по инженерно-геологическим, инженерно-гидрологических и иных изысканиям на объекте не менее, чем за сутки, для возможности контроля Подрядчика за производством данных работ.</w:t>
      </w:r>
    </w:p>
    <w:p w14:paraId="221A5945"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5.1.20. В случае привлечения и использования иногородней и/или иностранной рабочей силы Подрядчик обязан обеспечить соблюдение всех необходимых требований трудового и/или миграционного законодательства РФ. В случае наложения уполномоченными органами на Заказчика штрафов, связанных с нарушение Подрядчиком трудового и/или миграционного законодательства РФ, Подрядчик обязуется компенсировать их Заказчику в течение 5 (пяти) банковских дней с даты предъявления Заказчиком соответствующего письменного требования.</w:t>
      </w:r>
    </w:p>
    <w:p w14:paraId="67DF5E0B"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5.1.21. В случае, если деятельность Подрядчика на Объекте связана с образованием обособленного подразделения согласно п. 2 ст. 11 НК РФ, Подрядчик обязуется поставить обособленное подразделение на учет в налоговом органе и в соответствии с п.2 ст. 19 НК РФ исполнять обязанности по уплате налогов, сборов, страховых взносов по месту нахождения этого обособленного подразделения. В случае неисполнения данного обязательства Подрядчик самостоятельно несет предусмотренную действующим законодательством ответственность.</w:t>
      </w:r>
    </w:p>
    <w:p w14:paraId="7F27ABC0"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5.1.22. Подрядчик обязан исполнить налоговую обязанность по исчислению и уплате НДС, в том числе обязан включить реализацию по настоящему договору в налогооблагаемую базу по НДС. </w:t>
      </w:r>
    </w:p>
    <w:p w14:paraId="2FF4EA33"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5.1.23. В течение 5 (пяти) дней с даты подписания настоящего договора разработать и согласовать с Заказчиком проект производства работ (ППР) и График производства работ, которые с момента утверждения Заказчиком, становятся неотъемлемой частью настоящего договора.</w:t>
      </w:r>
    </w:p>
    <w:p w14:paraId="61C96D55" w14:textId="044E47C3"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5.1.2</w:t>
      </w:r>
      <w:r w:rsidR="00D8402C" w:rsidRPr="003F6467">
        <w:rPr>
          <w:rFonts w:ascii="Times New Roman" w:hAnsi="Times New Roman"/>
          <w:sz w:val="21"/>
          <w:szCs w:val="21"/>
        </w:rPr>
        <w:t>4</w:t>
      </w:r>
      <w:r w:rsidRPr="003F6467">
        <w:rPr>
          <w:rFonts w:ascii="Times New Roman" w:hAnsi="Times New Roman"/>
          <w:sz w:val="21"/>
          <w:szCs w:val="21"/>
        </w:rPr>
        <w:t>. Выполнить в полном объеме свои обязательства, предусмотренные в других пунктах настоящего договора.</w:t>
      </w:r>
    </w:p>
    <w:p w14:paraId="077448AC"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p>
    <w:p w14:paraId="1314AC74"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5.2. Для выполнения настоящего договора Заказчик обязуется:</w:t>
      </w:r>
    </w:p>
    <w:p w14:paraId="1B2899F0" w14:textId="77777777" w:rsidR="00F964EB" w:rsidRPr="003F6467" w:rsidRDefault="00F964EB" w:rsidP="003F6467">
      <w:pPr>
        <w:tabs>
          <w:tab w:val="left" w:pos="10348"/>
        </w:tabs>
        <w:spacing w:after="0" w:line="240" w:lineRule="auto"/>
        <w:ind w:firstLine="709"/>
        <w:jc w:val="both"/>
        <w:rPr>
          <w:rFonts w:ascii="Times New Roman" w:hAnsi="Times New Roman"/>
          <w:sz w:val="21"/>
          <w:szCs w:val="21"/>
        </w:rPr>
      </w:pPr>
      <w:r w:rsidRPr="003F6467">
        <w:rPr>
          <w:rFonts w:ascii="Times New Roman" w:hAnsi="Times New Roman"/>
          <w:sz w:val="21"/>
          <w:szCs w:val="21"/>
        </w:rPr>
        <w:t>5.2.1. В порядке, установленном настоящим договором оплатить Подрядчику обусловленную настоящим договором цену.</w:t>
      </w:r>
    </w:p>
    <w:p w14:paraId="7FA63DB6"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5.2.2. Обеспечить Подрядчика точкой подключения к электроснабжению для технологических нужд.</w:t>
      </w:r>
    </w:p>
    <w:p w14:paraId="279A71CB"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5.2.3. Своевременно принимать выполненные Подрядчиком работы и производить их оплату при условии, что работы предъявлены к приемке с соблюдением установленного настоящим договором порядка.</w:t>
      </w:r>
    </w:p>
    <w:p w14:paraId="6B0C4A31"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5.2.4. В порядке и на условиях, предусмотренных настоящим договором, принять от Подрядчика результат работ по акту.</w:t>
      </w:r>
    </w:p>
    <w:p w14:paraId="518724A6" w14:textId="77777777" w:rsidR="00F964EB" w:rsidRPr="003F6467" w:rsidRDefault="00F964EB" w:rsidP="003F6467">
      <w:pPr>
        <w:spacing w:after="0" w:line="240" w:lineRule="auto"/>
        <w:ind w:firstLine="709"/>
        <w:jc w:val="both"/>
        <w:rPr>
          <w:rFonts w:ascii="Times New Roman" w:hAnsi="Times New Roman"/>
          <w:sz w:val="21"/>
          <w:szCs w:val="21"/>
        </w:rPr>
      </w:pPr>
      <w:r w:rsidRPr="003F6467">
        <w:rPr>
          <w:rFonts w:ascii="Times New Roman" w:hAnsi="Times New Roman"/>
          <w:sz w:val="21"/>
          <w:szCs w:val="21"/>
        </w:rPr>
        <w:t>5.2.5. Выполнить в полном объеме все свои обязательства, предусмотренные в других пунктах настоящего договора.</w:t>
      </w:r>
    </w:p>
    <w:p w14:paraId="4895CF0B" w14:textId="77777777" w:rsidR="00F964EB" w:rsidRPr="003F6467" w:rsidRDefault="00F964EB" w:rsidP="003F6467">
      <w:pPr>
        <w:shd w:val="clear" w:color="auto" w:fill="FFFFFF"/>
        <w:tabs>
          <w:tab w:val="left" w:pos="0"/>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5.3. Заказчик имеет право приостановить работы в случае непредставления Подрядчиком доступа Заказчику к месту проведения работ для осуществления контроля, выявления некачественного выполнения работ, использования некачественных материалов, в случае, когда у Заказчика есть основания полагать, что работы выполнены некачественно, и, по его мнению, требуется провести экспертизу и/или вскрытие скрытых работ. Подрядчик обязан организовать экспертизу и/или вскрытие скрытых работ в срок, указанный Заказчиком за свой счет. В случае, когда подтверждается ненадлежащее качество работ или использованных материалов, в т.ч. по результатам экспертизы и/или вскрытия скрытых работ, Подрядчик за свой счет устраняет выявленные недостатки, при этом сроки выполнения работ не переносятся. В случае если по результатам экспертизы и/или вскрытия скрытых работ подтверждается надлежащее качество выполненных работ и использованных материалов, расходы по проведению экспертиз, а также вскрытию скрытых работ Заказчик компенсирует Подрядчику, срок работ в таком случае продлевается.</w:t>
      </w:r>
    </w:p>
    <w:p w14:paraId="3634B190" w14:textId="77777777" w:rsidR="00F964EB" w:rsidRPr="003F6467" w:rsidRDefault="00F964EB" w:rsidP="003F6467">
      <w:pPr>
        <w:shd w:val="clear" w:color="auto" w:fill="FFFFFF"/>
        <w:tabs>
          <w:tab w:val="left" w:pos="0"/>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lastRenderedPageBreak/>
        <w:t xml:space="preserve">5.4. Заказчик имеет право приостановить работы, если, по мнению Заказчика, работы выполняет неквалифицированный персонал Подрядчика или по иным обстоятельствам, которые, по мнению Заказчика, могут негативно влиять на качество работ. Срок выполнения работ в таком случае не продлевается, если Подрядчик не докажет, что у Заказчика не было оснований приостанавливать работы и обстоятельства, на которые ссылается Заказчик, не могли негативно влиять на качество работ. </w:t>
      </w:r>
    </w:p>
    <w:p w14:paraId="1E8CAF9D" w14:textId="77777777" w:rsidR="00F964EB" w:rsidRPr="003F6467" w:rsidRDefault="00F964EB" w:rsidP="003F6467">
      <w:pPr>
        <w:tabs>
          <w:tab w:val="left" w:pos="-6804"/>
          <w:tab w:val="left" w:pos="993"/>
        </w:tabs>
        <w:spacing w:line="240" w:lineRule="auto"/>
        <w:ind w:firstLine="709"/>
        <w:contextualSpacing/>
        <w:jc w:val="both"/>
        <w:rPr>
          <w:rFonts w:ascii="Times New Roman" w:hAnsi="Times New Roman"/>
          <w:bCs/>
          <w:i/>
          <w:iCs/>
          <w:sz w:val="21"/>
          <w:szCs w:val="21"/>
        </w:rPr>
      </w:pPr>
    </w:p>
    <w:p w14:paraId="1639ECC2" w14:textId="77777777" w:rsidR="00F964EB" w:rsidRPr="003F6467" w:rsidRDefault="00F964EB" w:rsidP="003F6467">
      <w:pPr>
        <w:tabs>
          <w:tab w:val="left" w:pos="-6804"/>
          <w:tab w:val="left" w:pos="993"/>
        </w:tabs>
        <w:spacing w:line="240" w:lineRule="auto"/>
        <w:ind w:firstLine="709"/>
        <w:contextualSpacing/>
        <w:jc w:val="center"/>
        <w:rPr>
          <w:rFonts w:ascii="Times New Roman" w:hAnsi="Times New Roman"/>
          <w:b/>
          <w:i/>
          <w:iCs/>
          <w:sz w:val="21"/>
          <w:szCs w:val="21"/>
          <w:u w:val="single"/>
        </w:rPr>
      </w:pPr>
      <w:r w:rsidRPr="003F6467">
        <w:rPr>
          <w:rFonts w:ascii="Times New Roman" w:hAnsi="Times New Roman"/>
          <w:b/>
          <w:i/>
          <w:iCs/>
          <w:sz w:val="21"/>
          <w:szCs w:val="21"/>
          <w:u w:val="single"/>
        </w:rPr>
        <w:t>6. Материалы и оборудование, используемые при выполнении работ</w:t>
      </w:r>
    </w:p>
    <w:p w14:paraId="473C9655"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 Для целей исполнения настоящего Договора, Подрядчик обязан использовать материалы и оборудование, которые одновременно отвечают следующим условиям:</w:t>
      </w:r>
    </w:p>
    <w:p w14:paraId="7A601C22"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должны быть новыми, т.е. не быть использованными ранее, если иное не предусмотрено договором;</w:t>
      </w:r>
    </w:p>
    <w:p w14:paraId="54243BB6"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должны соответствовать установленным стандартам исполнения, а также обязательным техническим регламентам, государственным стандартам и правилам, либо, в отсутствие обязательных технических правил или государственных стандартов, являться полностью пригодными для использования по назначению и быть упакованными в соответствии условиями и сроком хранения;</w:t>
      </w:r>
    </w:p>
    <w:p w14:paraId="0D139C99"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должны сопровождаться инструкциями (технологиями) по их применению (монтажу). Указанные инструкции (технологии) должны быть разработаны на основании действующей нормативной документации, технических регламентов заводов-изготовителей ГОСТов, СНиПов и должны отвечать требованиям проектной документации;</w:t>
      </w:r>
    </w:p>
    <w:p w14:paraId="446B4723"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не должны быть обременены в пользу третьих лиц.</w:t>
      </w:r>
    </w:p>
    <w:p w14:paraId="6294F456"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6.2.  Все поставляемые Подрядчиком для выполнения работ материалы и оборудование должны иметь точное наименование, соответствующие сертификаты, технические паспорта, эксплуатационные и другие документы, удостоверяющие их происхождение и качество. Подрядчик, передающий оборудование, обязан сопроводить его документацией предприятия-изготовителя, необходимой для монтажа.</w:t>
      </w:r>
    </w:p>
    <w:p w14:paraId="076E734B"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6.3. Ответственность за сохранность имущества, материалов, оборудования, принадлежащего Заказчику и находящегося на строительной площадке (либо в месте производства работ), с момента подписания соответствующих документов и до полного завершения работ несет Подрядчик.</w:t>
      </w:r>
    </w:p>
    <w:p w14:paraId="3349B4E0"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6.4. В рамках настоящего Договора Подрядчик обязуется осуществлять входной контроль всех материалов и оборудования, поставляемых на строительную площадку, который включает проверку:</w:t>
      </w:r>
    </w:p>
    <w:p w14:paraId="2DACCACB"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наличия и содержания сопроводительных документов поставщика (производителя), подтверждающих качество указанных материалов, изделий;</w:t>
      </w:r>
    </w:p>
    <w:p w14:paraId="58ECAA48"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наличия соответствующих сертификатов;</w:t>
      </w:r>
    </w:p>
    <w:p w14:paraId="0A4D7283"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наличия и надлежащего заполнения документа о качестве и соответствии приведенных в нем данных характеристикам, установленным в нормативном документе, регламентирующем технические требования к данной продукции;</w:t>
      </w:r>
    </w:p>
    <w:p w14:paraId="582EC3B6"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наличия маркировки, сохранности упаковки, наличия и сохранности защитных и окрасочных покрытий и т.п.;</w:t>
      </w:r>
    </w:p>
    <w:p w14:paraId="1516F8D5"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сроков годности (отразить сроки проверки измерительных приборов);</w:t>
      </w:r>
    </w:p>
    <w:p w14:paraId="2D54C372"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соответствие показателей применяемых материалов, оборудования требованиям нормативных документов в области стандартизации, проектной и рабочей документации техническим регламентам;</w:t>
      </w:r>
    </w:p>
    <w:p w14:paraId="27DAAB81"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соответствие требованиям химической, биологической и радиационной безопасности, определенным в проектной документации.</w:t>
      </w:r>
    </w:p>
    <w:p w14:paraId="0AF24B75"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6.5. Проверка осуществляется в отношении каждой партии материалов и оборудования, в соответствии с требованиями технических регламентов, ГОСТов и ТУ.</w:t>
      </w:r>
    </w:p>
    <w:p w14:paraId="0C4587F2"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6.6. В случае обнаружения при проведении входного контроля некомплектности, отсутствия необходимых документов, недостатков, дефектов в материалах и/или оборудовании, поставляемые Заказчиком (давальческие ресурсы), по результатам входного контроля, Подрядчик с участием представителя Заказчика оформляет Акт входного контроля материалов и оборудования, в котором указываются выявленные несоответствия. Данный Акт оформляется в двух экземплярах: один – для Подрядчика, один – для Заказчика. </w:t>
      </w:r>
    </w:p>
    <w:p w14:paraId="627D0A7B"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В случае установления Подрядчиком некомплектности оборудования, поставляемого Заказчиком (давальческие ресурсы), при приемке его для монтажа либо выявления дефектов в оборудовании в процессе монтажа или испытания, Подрядчик обязан уведомить об этом Заказчика и принять участие в составлении совместно с Заказчиком соответствующего акта. </w:t>
      </w:r>
    </w:p>
    <w:p w14:paraId="7207FA08"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6.7. При выявлении каких-либо недостатков в предоставляемых Подрядчиком материалах и оборудовании (как при их приемке, так и в процессе производства работ) Подрядчик обязан своими силами и за свой счет обеспечить устранение недостатков, в том числе путем замены. Замена производится в течение 15 (пятнадцати) дней с момента обнаружения недостатка.</w:t>
      </w:r>
    </w:p>
    <w:p w14:paraId="370FED95"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lastRenderedPageBreak/>
        <w:t>6.8. Входной контроль осуществляется при приемке Подрядчиком материалов и оборудования, но в любом случае до применения или установки (монтажа) материалов и оборудования на Объекте.</w:t>
      </w:r>
    </w:p>
    <w:p w14:paraId="791A3D86"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6.9. По требованию Заказчика, организации, осуществляющие строительный надзор, строительный контроль и авторский надзор, предоставляемые Подрядчиком материалы, оборудование, в отношении которых у Заказчика и организации по строительному надзору, строительному контролю, авторскому надзору имеются основания полагать об их ненадлежащем качестве и/или их несоответствии требованиям, применяемым при строительстве Объекта, должны быть дополнительно протестированы. Расходы на тестирование относятся на Подрядчика. </w:t>
      </w:r>
    </w:p>
    <w:p w14:paraId="7EB73A0F"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6.10. Если по результатам дополнительного тестирования выявлено ненадлежащее качество предоставленных Подрядчиком материалов и оборудования, Подрядчик обязан заменить некачественные материалы и оборудование в течение 15 (пятнадцати) дней с момента завершения тестирования.</w:t>
      </w:r>
    </w:p>
    <w:p w14:paraId="563B3F5E"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6.11. При отсутствии документов о происхождении, изготовителе, качестве, маркировке, при нарушении сохранности упаковки, несоответствия материалов техническим нормам и регламентам, требованиям экологической, радиационной, химической безопасности, иным стандартам и правилам, применяемым при строительстве, материалы признаются Сторонами ненадлежащими и не могут использоваться для строительства Объекта. Ненадлежащие материалы, предоставленные Подрядчиком, подлежат замене за счет Подрядчика.</w:t>
      </w:r>
    </w:p>
    <w:p w14:paraId="39FAE4F9"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6.12. Подрядчик самостоятельно и за свой счет обеспечивает доставку материалов, выбирает маршрут и вид транспорта в счет цены по настоящему договору, если иное не предусмотрено соглашением сторон.</w:t>
      </w:r>
    </w:p>
    <w:p w14:paraId="692EE68B"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6.13. Во время транспортировки, хранения, монтажа, испытаний, эксплуатации материалов Подрядчик должен предпринимать меры по обеспечению сохранности материалов, в том числе, меры, установленные обязательными техническими правилами, правилами противопожарной безопасности, правилами промышленной безопасности, правилами охраны труда, иные меры, которые в конкретной ситуации предпринял бы квалифицированный и добросовестный Подрядчик.</w:t>
      </w:r>
    </w:p>
    <w:p w14:paraId="474F4447"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6.14. При приемке, складировании и хранении материалов в соответствии со строительными нормами и правилами и другой нормативной документацией, Подрядчик обеспечивает принятие мер, предотвращающих их утрату (гибель), порчу и/или повреждение. В случае утраты, порчи и/или повреждения материалов, принятых Подрядчиком, допоставка (замена) необходимого количества материалов и оборудования осуществляется за счет Подрядчика.</w:t>
      </w:r>
    </w:p>
    <w:p w14:paraId="46FB3335" w14:textId="77777777" w:rsidR="00F964EB" w:rsidRPr="003F6467" w:rsidRDefault="00F964EB" w:rsidP="003F6467">
      <w:pPr>
        <w:tabs>
          <w:tab w:val="left" w:pos="-6804"/>
          <w:tab w:val="left" w:pos="-6663"/>
          <w:tab w:val="num" w:pos="-3969"/>
          <w:tab w:val="num" w:pos="0"/>
          <w:tab w:val="left" w:pos="993"/>
        </w:tabs>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6.15. Ничто в настоящей главе не должно толковаться как освобождающее Подрядчика от ответственности перед Заказчиком за действие субподрядчиков, поставщиков и иных организаций, и лиц, осуществляющих поставку товаров (выполнение работ, оказание услуг) по договорам, заключенных Подрядчиком, включая изготовителей и поставщиков материалов, а также субподрядчиков.</w:t>
      </w:r>
    </w:p>
    <w:p w14:paraId="2DE842CF" w14:textId="410B4E6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6.16. Подрядчик принимает от Заказчика давальческие ресурсы, обозначенные в </w:t>
      </w:r>
      <w:r w:rsidR="001B5A7A" w:rsidRPr="003F6467">
        <w:rPr>
          <w:rFonts w:ascii="Times New Roman" w:hAnsi="Times New Roman"/>
          <w:sz w:val="21"/>
          <w:szCs w:val="21"/>
        </w:rPr>
        <w:t>Калькуляции</w:t>
      </w:r>
      <w:r w:rsidRPr="003F6467">
        <w:rPr>
          <w:rFonts w:ascii="Times New Roman" w:hAnsi="Times New Roman"/>
          <w:sz w:val="21"/>
          <w:szCs w:val="21"/>
        </w:rPr>
        <w:t xml:space="preserve"> к договору как «Поставка заказчика», либо на основании приложения с перечнем давальческих материалов (Приложение № </w:t>
      </w:r>
      <w:r w:rsidR="007D579E" w:rsidRPr="003F6467">
        <w:rPr>
          <w:rFonts w:ascii="Times New Roman" w:hAnsi="Times New Roman"/>
          <w:sz w:val="21"/>
          <w:szCs w:val="21"/>
        </w:rPr>
        <w:t>6</w:t>
      </w:r>
      <w:r w:rsidRPr="003F6467">
        <w:rPr>
          <w:rFonts w:ascii="Times New Roman" w:hAnsi="Times New Roman"/>
          <w:sz w:val="21"/>
          <w:szCs w:val="21"/>
        </w:rPr>
        <w:t>).</w:t>
      </w:r>
    </w:p>
    <w:p w14:paraId="4257CEC6" w14:textId="412B555C"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В случае если в Приложении № </w:t>
      </w:r>
      <w:r w:rsidR="007D579E" w:rsidRPr="003F6467">
        <w:rPr>
          <w:rFonts w:ascii="Times New Roman" w:hAnsi="Times New Roman"/>
          <w:sz w:val="21"/>
          <w:szCs w:val="21"/>
        </w:rPr>
        <w:t>6</w:t>
      </w:r>
      <w:r w:rsidRPr="003F6467">
        <w:rPr>
          <w:rFonts w:ascii="Times New Roman" w:hAnsi="Times New Roman"/>
          <w:sz w:val="21"/>
          <w:szCs w:val="21"/>
        </w:rPr>
        <w:t xml:space="preserve"> не указан срок предоставления давальческих ресурсов (материалов) Подрядчику от Заказчика, то Подрядчик обязан сообщить о необходимости предоставления давальческих ресурсов не менее чем за 30 (тридцать) календарных дней до даты их использования в процессе производства работ.</w:t>
      </w:r>
    </w:p>
    <w:p w14:paraId="3DA45806"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Доставка давальческих ресурсов на стройплощадку выполняется Заказчиком или по согласованию сторон силами Подрядчика. Разгрузочные работы и перемещение к месту складирования или монтажа осуществляются силами и за счет Подрядчика.</w:t>
      </w:r>
    </w:p>
    <w:p w14:paraId="64D1ACB4" w14:textId="1000D7F4"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Заказчик имеет право передать Подрядчику свои давальческие ресурсы дополнительно к перечн</w:t>
      </w:r>
      <w:r w:rsidR="00EA0CE8" w:rsidRPr="003F6467">
        <w:rPr>
          <w:rFonts w:ascii="Times New Roman" w:hAnsi="Times New Roman"/>
          <w:sz w:val="21"/>
          <w:szCs w:val="21"/>
        </w:rPr>
        <w:t xml:space="preserve">ю, приведенному к Приложении № </w:t>
      </w:r>
      <w:r w:rsidR="007D579E" w:rsidRPr="003F6467">
        <w:rPr>
          <w:rFonts w:ascii="Times New Roman" w:hAnsi="Times New Roman"/>
          <w:sz w:val="21"/>
          <w:szCs w:val="21"/>
        </w:rPr>
        <w:t>6</w:t>
      </w:r>
      <w:r w:rsidRPr="003F6467">
        <w:rPr>
          <w:rFonts w:ascii="Times New Roman" w:hAnsi="Times New Roman"/>
          <w:sz w:val="21"/>
          <w:szCs w:val="21"/>
        </w:rPr>
        <w:t xml:space="preserve"> или </w:t>
      </w:r>
      <w:r w:rsidR="001B5A7A" w:rsidRPr="003F6467">
        <w:rPr>
          <w:rFonts w:ascii="Times New Roman" w:hAnsi="Times New Roman"/>
          <w:sz w:val="21"/>
          <w:szCs w:val="21"/>
        </w:rPr>
        <w:t>Калькуляции</w:t>
      </w:r>
      <w:r w:rsidRPr="003F6467">
        <w:rPr>
          <w:rFonts w:ascii="Times New Roman" w:hAnsi="Times New Roman"/>
          <w:sz w:val="21"/>
          <w:szCs w:val="21"/>
        </w:rPr>
        <w:t xml:space="preserve"> к Договору.</w:t>
      </w:r>
    </w:p>
    <w:p w14:paraId="5ADB5D04"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Передача давальческих ресурсов происходит по накладной формы </w:t>
      </w:r>
      <w:r w:rsidRPr="003F6467">
        <w:rPr>
          <w:rFonts w:ascii="Times New Roman" w:hAnsi="Times New Roman"/>
          <w:b/>
          <w:bCs/>
          <w:sz w:val="21"/>
          <w:szCs w:val="21"/>
        </w:rPr>
        <w:t>М-15</w:t>
      </w:r>
      <w:r w:rsidRPr="003F6467">
        <w:rPr>
          <w:rFonts w:ascii="Times New Roman" w:hAnsi="Times New Roman"/>
          <w:sz w:val="21"/>
          <w:szCs w:val="21"/>
        </w:rPr>
        <w:t>, без выставления счета-фактуры. В накладной М-15 указывается наименование, количество и стоимость передаваемых ресурсов. Накладная М-15 является первичным документом бухгалтерского учета передачи давальческих ресурсов от Заказчика Подрядчику и служит основанием для определения суммы задолженности Подрядчика перед Заказчиком за неиспользованные ресурсы и их дальнейшей оплаты в случае невозврата Подрядчиком неиспользованных ресурсов Заказчика.</w:t>
      </w:r>
    </w:p>
    <w:p w14:paraId="2C8C4450"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Подрядчик обязуется обеспечить своевременную приемку, надлежащее складирование и хранение ресурсов Заказчика.</w:t>
      </w:r>
    </w:p>
    <w:p w14:paraId="1C256D15"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Подрядчик обязан использовать предоставленный Заказчиком материал экономно и расчетливо, после окончания работы предоставить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14:paraId="2B773E51" w14:textId="77777777" w:rsidR="00933E08" w:rsidRPr="003F6467" w:rsidRDefault="00933E08"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Стороны пришли к соглашению о том, что норма отхода давальческих ресурсов равно нулю.</w:t>
      </w:r>
    </w:p>
    <w:p w14:paraId="62D6850F" w14:textId="677810C8"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lastRenderedPageBreak/>
        <w:t xml:space="preserve">По окончании выполнения работ, Подрядчик составляет </w:t>
      </w:r>
      <w:bookmarkStart w:id="0" w:name="_Hlk148949288"/>
      <w:r w:rsidRPr="003F6467">
        <w:rPr>
          <w:rFonts w:ascii="Times New Roman" w:hAnsi="Times New Roman"/>
          <w:sz w:val="21"/>
          <w:szCs w:val="21"/>
        </w:rPr>
        <w:t xml:space="preserve">отчет об использовании давальческих ресурсов </w:t>
      </w:r>
      <w:bookmarkEnd w:id="0"/>
      <w:r w:rsidR="00EA0CE8" w:rsidRPr="003F6467">
        <w:rPr>
          <w:rFonts w:ascii="Times New Roman" w:hAnsi="Times New Roman"/>
          <w:sz w:val="21"/>
          <w:szCs w:val="21"/>
        </w:rPr>
        <w:t xml:space="preserve">(Приложение № </w:t>
      </w:r>
      <w:r w:rsidR="007D579E" w:rsidRPr="003F6467">
        <w:rPr>
          <w:rFonts w:ascii="Times New Roman" w:hAnsi="Times New Roman"/>
          <w:sz w:val="21"/>
          <w:szCs w:val="21"/>
        </w:rPr>
        <w:t>6</w:t>
      </w:r>
      <w:r w:rsidRPr="003F6467">
        <w:rPr>
          <w:rFonts w:ascii="Times New Roman" w:hAnsi="Times New Roman"/>
          <w:sz w:val="21"/>
          <w:szCs w:val="21"/>
        </w:rPr>
        <w:t>). В отчете об использовании давальческих ресурсов указываются: остатки на начало периода, сколько получено в отчетном периоде, сколько использовано и остаток на конец отчетного периода. Данный отчет прилагается к акту выполненных работ формы КС-2 за период, в котором были использованы давальческие ресурсы.</w:t>
      </w:r>
    </w:p>
    <w:p w14:paraId="5ABB86C2"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Подрядчик обязан вернуть неиспользованные в работах ресурсы либо оплатить их стоимость Заказчику в течение 10 (десяти) календарных дней с момента получения соответствующего требования Заказчика, но не позднее 10 (десяти) календарных дней с момента подписания Акта об окончании работ по договору, либо не позднее 10 (десяти) календарных дней с момента расторжения Договора, если иное не указано в соглашении о расторжении Договора.</w:t>
      </w:r>
    </w:p>
    <w:p w14:paraId="672DB969"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Если Подрядчик не возвратил Заказчику неиспользованные материалы и оборудование, Заказчик имеет право удержать стоимость неиспользованных материалов и оборудования из сумм, причитающихся к выплате Подрядчику по настоящему договору. Моментом проведения удержания будет являться направление Заказчиком Подрядчику соответствующего письменного уведомления.</w:t>
      </w:r>
    </w:p>
    <w:p w14:paraId="602ED16D"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p>
    <w:p w14:paraId="7F252C18"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center"/>
        <w:rPr>
          <w:rFonts w:ascii="Times New Roman" w:hAnsi="Times New Roman"/>
          <w:b/>
          <w:bCs/>
          <w:i/>
          <w:iCs/>
          <w:sz w:val="21"/>
          <w:szCs w:val="21"/>
          <w:u w:val="single"/>
        </w:rPr>
      </w:pPr>
      <w:r w:rsidRPr="003F6467">
        <w:rPr>
          <w:rFonts w:ascii="Times New Roman" w:hAnsi="Times New Roman"/>
          <w:b/>
          <w:i/>
          <w:iCs/>
          <w:sz w:val="21"/>
          <w:szCs w:val="21"/>
          <w:u w:val="single"/>
        </w:rPr>
        <w:t xml:space="preserve">7. </w:t>
      </w:r>
      <w:r w:rsidRPr="003F6467">
        <w:rPr>
          <w:rFonts w:ascii="Times New Roman" w:hAnsi="Times New Roman"/>
          <w:b/>
          <w:bCs/>
          <w:i/>
          <w:iCs/>
          <w:sz w:val="21"/>
          <w:szCs w:val="21"/>
          <w:u w:val="single"/>
        </w:rPr>
        <w:t>Сертификаты и паспорта</w:t>
      </w:r>
    </w:p>
    <w:p w14:paraId="50198B54" w14:textId="381BFE28" w:rsidR="00F964EB" w:rsidRPr="003F6467" w:rsidRDefault="00B01C8E"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bCs/>
          <w:sz w:val="21"/>
          <w:szCs w:val="21"/>
        </w:rPr>
      </w:pPr>
      <w:r w:rsidRPr="003F6467">
        <w:rPr>
          <w:rFonts w:ascii="Times New Roman" w:hAnsi="Times New Roman"/>
          <w:bCs/>
          <w:sz w:val="21"/>
          <w:szCs w:val="21"/>
        </w:rPr>
        <w:t xml:space="preserve">7.1. </w:t>
      </w:r>
      <w:r w:rsidR="00F964EB" w:rsidRPr="003F6467">
        <w:rPr>
          <w:rFonts w:ascii="Times New Roman" w:hAnsi="Times New Roman"/>
          <w:bCs/>
          <w:sz w:val="21"/>
          <w:szCs w:val="21"/>
        </w:rPr>
        <w:t xml:space="preserve">Все расходы, связанные с получением сертификатов, паспортов на материалы, оборудование, изделия, необходимые для выполнения работ, лежат на Подрядчике, их стоимость учтена при определении цены настоящего договора.   </w:t>
      </w:r>
    </w:p>
    <w:p w14:paraId="7F030408"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b/>
          <w:bCs/>
          <w:i/>
          <w:iCs/>
          <w:sz w:val="21"/>
          <w:szCs w:val="21"/>
          <w:u w:val="single"/>
        </w:rPr>
      </w:pPr>
    </w:p>
    <w:p w14:paraId="31BEA40A"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center"/>
        <w:rPr>
          <w:rFonts w:ascii="Times New Roman" w:hAnsi="Times New Roman"/>
          <w:b/>
          <w:bCs/>
          <w:i/>
          <w:iCs/>
          <w:sz w:val="21"/>
          <w:szCs w:val="21"/>
          <w:u w:val="single"/>
        </w:rPr>
      </w:pPr>
      <w:r w:rsidRPr="003F6467">
        <w:rPr>
          <w:rFonts w:ascii="Times New Roman" w:hAnsi="Times New Roman"/>
          <w:b/>
          <w:bCs/>
          <w:i/>
          <w:iCs/>
          <w:sz w:val="21"/>
          <w:szCs w:val="21"/>
          <w:u w:val="single"/>
        </w:rPr>
        <w:t>8. Промежуточная приемка выполненных работ/</w:t>
      </w:r>
      <w:r w:rsidRPr="003F6467">
        <w:rPr>
          <w:rFonts w:ascii="Times New Roman" w:hAnsi="Times New Roman"/>
          <w:sz w:val="21"/>
          <w:szCs w:val="21"/>
        </w:rPr>
        <w:t xml:space="preserve"> </w:t>
      </w:r>
      <w:r w:rsidRPr="003F6467">
        <w:rPr>
          <w:rFonts w:ascii="Times New Roman" w:hAnsi="Times New Roman"/>
          <w:b/>
          <w:bCs/>
          <w:i/>
          <w:iCs/>
          <w:sz w:val="21"/>
          <w:szCs w:val="21"/>
          <w:u w:val="single"/>
        </w:rPr>
        <w:t>приемка результата работ</w:t>
      </w:r>
    </w:p>
    <w:p w14:paraId="79A7D44B"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 Промежуточная приемка/приемка результата выполненных Подрядчиком работ производится в следующем порядке:</w:t>
      </w:r>
    </w:p>
    <w:p w14:paraId="36883815"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8.1.1. В период с 21 по 25 число каждого календарного месяца/ После выполнения работ, предусмотренных настоящим договором, Подрядчик предъявляет к освидетельствованию Заказчику выполненные за отчетный месяц объемы работ (промежуточная приемка)/результат работ. При этом Подрядчик предоставляет Заказчику следующие документы:</w:t>
      </w:r>
    </w:p>
    <w:p w14:paraId="22DC5AC4"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8.1.1.1. Акт приемки выполненных работ формы КС-2 в 3 экземплярах;</w:t>
      </w:r>
    </w:p>
    <w:p w14:paraId="7A92E292"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8.1.1.2. Комплект исполнительной документации по выполненным работам. </w:t>
      </w:r>
    </w:p>
    <w:p w14:paraId="70E8BC37" w14:textId="2675CDBB" w:rsidR="00D8402C"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8.1.2. </w:t>
      </w:r>
      <w:r w:rsidR="00D8402C" w:rsidRPr="003F6467">
        <w:rPr>
          <w:rFonts w:ascii="Times New Roman" w:hAnsi="Times New Roman"/>
          <w:sz w:val="21"/>
          <w:szCs w:val="21"/>
        </w:rPr>
        <w:t>Акты формы КС-2 и сп</w:t>
      </w:r>
      <w:r w:rsidR="00EA0CE8" w:rsidRPr="003F6467">
        <w:rPr>
          <w:rFonts w:ascii="Times New Roman" w:hAnsi="Times New Roman"/>
          <w:sz w:val="21"/>
          <w:szCs w:val="21"/>
        </w:rPr>
        <w:t xml:space="preserve">равки формы КС-3 (Приложение № </w:t>
      </w:r>
      <w:r w:rsidR="007D579E" w:rsidRPr="003F6467">
        <w:rPr>
          <w:rFonts w:ascii="Times New Roman" w:hAnsi="Times New Roman"/>
          <w:sz w:val="21"/>
          <w:szCs w:val="21"/>
        </w:rPr>
        <w:t>5</w:t>
      </w:r>
      <w:r w:rsidR="00D8402C" w:rsidRPr="003F6467">
        <w:rPr>
          <w:rFonts w:ascii="Times New Roman" w:hAnsi="Times New Roman"/>
          <w:sz w:val="21"/>
          <w:szCs w:val="21"/>
        </w:rPr>
        <w:t>) оформляются в соответствии с Указаниями по применению и заполнению унифицированных форм первичной учетной документации по учету работ в капитальном строительстве и ремонтно-строительных работ, утвержденными постановлением Госкомстата России от 11.11.99 г. № 100, а также письмом Федеральной службы государственной статистики от 31.05.2005 г. № 01-02-9/381 «О порядке применения и заполнения унифицированных форм первичной учетной документации № КС-2, КС-3 и КС-11». </w:t>
      </w:r>
    </w:p>
    <w:p w14:paraId="2B898098" w14:textId="279B599D" w:rsidR="00D8402C" w:rsidRPr="003F6467" w:rsidRDefault="00D8402C"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В случае использования давальческих ресурсов обязательным приложением к акту о приемке выполненных работ (форма КС-2) является отчет об израсходованных материалах Заказчика, по форме, указанной в Приложении № </w:t>
      </w:r>
      <w:r w:rsidR="007D579E" w:rsidRPr="003F6467">
        <w:rPr>
          <w:rFonts w:ascii="Times New Roman" w:hAnsi="Times New Roman"/>
          <w:sz w:val="21"/>
          <w:szCs w:val="21"/>
        </w:rPr>
        <w:t>6</w:t>
      </w:r>
      <w:r w:rsidRPr="003F6467">
        <w:rPr>
          <w:rFonts w:ascii="Times New Roman" w:hAnsi="Times New Roman"/>
          <w:sz w:val="21"/>
          <w:szCs w:val="21"/>
        </w:rPr>
        <w:t xml:space="preserve"> к настоящему договору.</w:t>
      </w:r>
    </w:p>
    <w:p w14:paraId="4C10E3D9" w14:textId="40F69D73"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8.1.3. В течение 20 (двадцати) рабочих дней с момента поступления от Подрядчика документов, указанных в п. 8.1.1. настоящего договора, Заказчик производит проверку представленных документов на предмет их полноты и достаточности для начала освидетельствования.</w:t>
      </w:r>
    </w:p>
    <w:p w14:paraId="3F01D8D2"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8.1.4. В случае полноты и достаточности представленных Подрядчиком документов, Заказчик приступает к освидетельствованию результата работ. Целью освидетельствования результата работ Заказчиком является проверка их качества и объемов, качества и объемов примененных строительных материалов, соответствия выполненных работ проектной и нормативно-технической документации. </w:t>
      </w:r>
    </w:p>
    <w:p w14:paraId="44E7B3B9"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8.1.5. В случае если в представленных документах содержатся какие-либо недостатки, неточности, или какой-либо документ отсутствует, что делает невозможным начало освидетельствования выполненных работ, либо делает начало освидетельствования затруднительным, Заказчик в письменном виде не позднее 30 (тридцати) рабочих дней с момента поступления документов, представляет Подрядчику уведомление о невозможности начала освидетельствования с указанием причин, по которым начало освидетельствования результата работ, является невозможным и/или затруднительным.</w:t>
      </w:r>
    </w:p>
    <w:p w14:paraId="07E6AC55"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Подрядчик обязан в течение 10 (десяти) рабочих дней с момента отказа Заказчика от начала освидетельствования (уведомления Заказчика о невозможности освидетельствования работ) устранить недостатки в представленных документах. </w:t>
      </w:r>
    </w:p>
    <w:p w14:paraId="376DF07A"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В случае неустранения Подрядчиком недостатков в представленных документах в указанный срок Заказчик вправе в одностороннем порядке отказаться от Договора, потребовать от Подрядчика возмещения расходов на изготовление необходимых документов, возмещения убытков, вызванных непредоставлением документов.</w:t>
      </w:r>
    </w:p>
    <w:p w14:paraId="0FAF499F"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8.1.6. В случае, если Заказчик сочтет представленные Подрядчиком документы полными и достаточными для начала освидетельствования выполненных работ, а также в случае, если Заказчик </w:t>
      </w:r>
      <w:r w:rsidRPr="003F6467">
        <w:rPr>
          <w:rFonts w:ascii="Times New Roman" w:hAnsi="Times New Roman"/>
          <w:sz w:val="21"/>
          <w:szCs w:val="21"/>
        </w:rPr>
        <w:lastRenderedPageBreak/>
        <w:t xml:space="preserve">сочтёт необходимым приступить к освидетельствованию без необходимых документов, Заказчик приступает к их освидетельствованию, которое он обязан завершить не позднее 10 (десяти) рабочих дней с момента истечения срока, указанного в п. 8.1.3. настоящего договора. </w:t>
      </w:r>
    </w:p>
    <w:p w14:paraId="52A80F4F"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8.1.7. По результатам освидетельствования предъявленных Подрядчиком работ Заказчик визирует представленный Подрядчиком акт приемки выполненных работ формы КС-2, тем самым подтверждая объем и качество поименованных в акте работ, либо выдает Подрядчику письменный мотивированный отказ от приёмки работ с точным перечнем замечаний и недоделок. </w:t>
      </w:r>
    </w:p>
    <w:p w14:paraId="14602C88"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В случае отсутствия необходимых документов, перечень замечаний и недоделок является приблизительным и подлежит уточнению после подготовки исполнительной документации в полном объёме.</w:t>
      </w:r>
    </w:p>
    <w:p w14:paraId="48992749"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В случае выявления недостатков в выполненных работах в ходе освидетельствования, Заказчик по своему усмотрению вправе:</w:t>
      </w:r>
    </w:p>
    <w:p w14:paraId="3684F91B"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1) требовать безвозмездного устранения недостатков в срок, указанный Заказчиком в мотивированном отказе от приёмки работ;</w:t>
      </w:r>
    </w:p>
    <w:p w14:paraId="265555A1"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2) требовать соразмерного уменьшения установленной за работу цены;</w:t>
      </w:r>
    </w:p>
    <w:p w14:paraId="32C2CCA4"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3) без предварительного уведомления Подрядчика устранить недостатки самостоятельно или с привлечением третьих лиц, требовать у Подрядчика возмещения своих расходов на устранение недостатков.</w:t>
      </w:r>
    </w:p>
    <w:p w14:paraId="76319088"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Стоимость устранения недостатков своими силами или силами третьих лиц Заказчик вправе удержать в одностороннем порядке из сумм, подлежащих оплате Подрядчику за выполненные работы.</w:t>
      </w:r>
    </w:p>
    <w:p w14:paraId="6682B341"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8.1.8. Завизированный акт приемки выполненных работ формы КС-2 передается в финансово-сметный отдел Заказчика, который обязан проверить указанные документы на соответствие условиям настоящего договора о цене в течение 8 (восьми) рабочих дней с момента поступления указанных документов.</w:t>
      </w:r>
    </w:p>
    <w:p w14:paraId="3F23BC93"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8.1.9. В случае соответствия акта приемки выполненных работ условиям настоящего договора о цене, Заказчик подписывает акт приемки выполненных работ формы КС-2, что свидетельствует о приемке Заказчиком выполненных работ.</w:t>
      </w:r>
    </w:p>
    <w:p w14:paraId="590625D2"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После подписания Заказчиком акта приемки выполненных работ формы КС-2 Подрядчик представляет Заказчику справку о стоимости выполненных работ и затрат формы КС-3, счет-фактуру. Подписанная Заказчиком справка о стоимости выполненных работ и затрат формы КС-3, счет-фактура являются основанием для осуществления промежуточного расчета, если он предусмотрен настоящим договором.</w:t>
      </w:r>
    </w:p>
    <w:p w14:paraId="5BE5E1FF"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8.1.10. В случае </w:t>
      </w:r>
      <w:proofErr w:type="gramStart"/>
      <w:r w:rsidRPr="003F6467">
        <w:rPr>
          <w:rFonts w:ascii="Times New Roman" w:hAnsi="Times New Roman"/>
          <w:sz w:val="21"/>
          <w:szCs w:val="21"/>
        </w:rPr>
        <w:t>не соответствия</w:t>
      </w:r>
      <w:proofErr w:type="gramEnd"/>
      <w:r w:rsidRPr="003F6467">
        <w:rPr>
          <w:rFonts w:ascii="Times New Roman" w:hAnsi="Times New Roman"/>
          <w:sz w:val="21"/>
          <w:szCs w:val="21"/>
        </w:rPr>
        <w:t xml:space="preserve"> акта приемки выполненных работ условиям настоящего договора о цене Заказчик выдает Подрядчику мотивированный отказ в приемке выполненных работ.</w:t>
      </w:r>
    </w:p>
    <w:p w14:paraId="1D1BE561"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8.1.11. Подрядчик, получивший от Заказчика мотивированный отказ от подписания акта, обязан:</w:t>
      </w:r>
    </w:p>
    <w:p w14:paraId="523B89BD"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в случае согласия с замечаниями Заказчика, в течение 5 (пяти) календарных дней направить письменное предложение Заказчику о сроке устранения выявленных недостатков, который не должен превышать 30 (тридцать) календарных дней с момента получения Подрядчиком мотивированного отказа. Если Заказчик в течение 3 (трех) календарных дней после получения предложения не направил свои возражения Подрядчику, считается, что стороны согласовали срок устранения замечаний, указанный в предложении Подрядчика;</w:t>
      </w:r>
    </w:p>
    <w:p w14:paraId="511FE6C9"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в случае несогласия с замечаниями Заказчика, в течение 5 (пяти) календарных дней направить к Заказчику своего представителя, уполномоченного доверенностью, для составления совместного акта о выявленных недостатках, в котором должны быть указаны выявленные недостатки, причины их возникновения, порядок и сроки их устранения, сторона, на которой лежит обязанность по их устранению. В случае, если стороны не пришли к согласию по данным вопросам, акт подписывается с замечаниями, при этом каждая из сторон вправе привлечь эксперта для подготовки заключения по спорным вопросам. Если обе стороны согласны с решением эксперта, недостатки устраняются в порядке, указанном в таком решении. Если какая-либо из сторон не согласна с решением эксперта, она вправе передать спор на разрешение суда.</w:t>
      </w:r>
    </w:p>
    <w:p w14:paraId="4FE57FAA"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8.1.12. Если Подрядчик не предпринял мер, указанных в пункте 8.1.11, он обязан устранить выявленные Заказчиком недостатки в течение 15 (пятнадцати) календарных дней после получения мотивированного отказа.</w:t>
      </w:r>
    </w:p>
    <w:p w14:paraId="325F8403"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После устранения недостатков Подрядчик вновь обязан предъявить Заказчику результат выполненных работ и направить акт выполненных работ (если ранее Заказчик направил мотивированный отказ от его подписания). Заказчик обязан рассмотреть и подписать представленные Подрядчиком акты в течение 10 (десяти) календарных дней с момента получения. Подписанные акты являются основанием для полной оплаты выполненных работ.</w:t>
      </w:r>
    </w:p>
    <w:p w14:paraId="1558261C"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8.1.13. Если недостатки не были устранены в указанные в настоящем разделе сроки или в дополнительно согласованные сторонами сроки, Заказчик вправе по своему усмотрению:</w:t>
      </w:r>
    </w:p>
    <w:p w14:paraId="71BAAA6E"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lastRenderedPageBreak/>
        <w:t xml:space="preserve">- отказаться от исполнения настоящего договора в целом или в части, потребовать от Подрядчика возврата уплаченных </w:t>
      </w:r>
      <w:proofErr w:type="gramStart"/>
      <w:r w:rsidRPr="003F6467">
        <w:rPr>
          <w:rFonts w:ascii="Times New Roman" w:hAnsi="Times New Roman"/>
          <w:sz w:val="21"/>
          <w:szCs w:val="21"/>
        </w:rPr>
        <w:t>за невыполненные или ненадлежащим образом</w:t>
      </w:r>
      <w:proofErr w:type="gramEnd"/>
      <w:r w:rsidRPr="003F6467">
        <w:rPr>
          <w:rFonts w:ascii="Times New Roman" w:hAnsi="Times New Roman"/>
          <w:sz w:val="21"/>
          <w:szCs w:val="21"/>
        </w:rPr>
        <w:t xml:space="preserve"> выполненные работы, а также потребовать возмещения причиненных убытков. Договор считается расторгнутым в целом или в части с даты направления Заказчиком в адрес Подрядчика соответствующего письменного уведомления. В случае расторжения договора в части Заказчик обязан подписать акт приемки в отношении работ, выполненных с надлежащим качеством, и оплатить их;</w:t>
      </w:r>
    </w:p>
    <w:p w14:paraId="212928E3"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уменьшить цену выполненных работ на стоимость невыполненных или ненадлежащим образом выполненных работ. Цена считается уменьшенной с даты направления Заказчиком в адрес Подрядчика соответствующего письменного уведомления;</w:t>
      </w:r>
    </w:p>
    <w:p w14:paraId="431247BC"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устранить недостатки своими силами и потребовать от Подрядчика возмещения понесенных расходов и причиненных убытков;</w:t>
      </w:r>
    </w:p>
    <w:p w14:paraId="2F56C4C6"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 поручить устранение недостатков третьим лицам и потребовать от Подрядчика возмещения понесенных расходов и причиненных убытков. </w:t>
      </w:r>
    </w:p>
    <w:p w14:paraId="2EC7B2BA"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8.2. Стороны устанавливают, что предъявление Заказчику акта приемки выполненных работ, в отношении которого Заказчиком не проведено освидетельствование (отсутствует виза, предусмотренная п. 8.1.6. настоящего договора), не допускается и является самостоятельным основанием для отказа от приемки выполненных работ.   </w:t>
      </w:r>
    </w:p>
    <w:p w14:paraId="3E205865"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8.3. Риск случайной гибели результата работ переходит к Заказчику с момента окончательной приемки результата работ по акту приемки выполненных работ формы КС-2.</w:t>
      </w:r>
    </w:p>
    <w:p w14:paraId="79EBF7D3"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8.4. Результат работ считается принятым Заказчиком с момента подписания акта приемки результата работ формы КС-2, справки о стоимости работ формы КС-3, которые подписываются между Заказчиком с одной стороны и Подрядчиком с другой стороны. Датой приемки результата работ считается дата подписания последнего из указанных актов. </w:t>
      </w:r>
    </w:p>
    <w:p w14:paraId="6C8F5163"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8.5. Стороны устанавливают, что обязательство Заказчика приступить к освидетельствованию выполненных работ является встречным по отношению к обязательству Подрядчика по уборке места производства работ от строительного и /или иного мусора, образующегося в процессе выполнения работ Подрядчиком. Неисполнение Подрядчиком обязательства по уборке места производства работ от строительного и/или иного мусора является самостоятельным основанием для отказа от приемки выполненных работ.</w:t>
      </w:r>
    </w:p>
    <w:p w14:paraId="513226FE"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8.6. Наличие актов формы КС-2, подписанных Подрядчиком в одностороннем порядке, не лишает Заказчика права ссылаться на несоответствие объемов, качества работ и использованных материалов, в том числе документам, перечисленным в п. 8.1.2 настоящего договора, на несоответствие выполненных работ калькуляция, сметам, расценкам на несоответствие выполненных работ проектным и принятым Заказчиком техническим решениям, на не устранение замечаний, выявленных при приемке работ, на не подтверждение надлежащего ведения Подрядчиком исполнительной документации.</w:t>
      </w:r>
    </w:p>
    <w:p w14:paraId="0C0ECAFF" w14:textId="77777777" w:rsidR="00F964EB" w:rsidRPr="003F6467" w:rsidRDefault="00F964EB" w:rsidP="003F6467">
      <w:pPr>
        <w:tabs>
          <w:tab w:val="left" w:pos="-6804"/>
          <w:tab w:val="left" w:pos="-6663"/>
          <w:tab w:val="num" w:pos="-3969"/>
          <w:tab w:val="num" w:pos="0"/>
          <w:tab w:val="left" w:pos="993"/>
        </w:tabs>
        <w:spacing w:after="0"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8.7. При непредставлении Подрядчиком Заказчику исполнительной документации в течении 3 (трёх) месяцев с начала производства работ, Заказчик в праве привлечь стороннюю организацию для освидетельствования и подготовки исполнительной документации. </w:t>
      </w:r>
      <w:proofErr w:type="gramStart"/>
      <w:r w:rsidRPr="003F6467">
        <w:rPr>
          <w:rFonts w:ascii="Times New Roman" w:hAnsi="Times New Roman"/>
          <w:sz w:val="21"/>
          <w:szCs w:val="21"/>
        </w:rPr>
        <w:t>Понесённые</w:t>
      </w:r>
      <w:proofErr w:type="gramEnd"/>
      <w:r w:rsidRPr="003F6467">
        <w:rPr>
          <w:rFonts w:ascii="Times New Roman" w:hAnsi="Times New Roman"/>
          <w:sz w:val="21"/>
          <w:szCs w:val="21"/>
        </w:rPr>
        <w:t xml:space="preserve"> в связи с этим расходы Заказчика компенсируются путем удержания из сумм, причитающихся выплате Подрядчику за работы по настоящему договору (сальдирование).</w:t>
      </w:r>
    </w:p>
    <w:p w14:paraId="2E8E619E" w14:textId="77777777" w:rsidR="00F964EB" w:rsidRPr="003F6467" w:rsidRDefault="00F964EB" w:rsidP="003F6467">
      <w:pPr>
        <w:spacing w:after="0" w:line="240" w:lineRule="auto"/>
        <w:ind w:firstLine="709"/>
        <w:jc w:val="center"/>
        <w:rPr>
          <w:rFonts w:ascii="Times New Roman" w:eastAsia="Times New Roman" w:hAnsi="Times New Roman"/>
          <w:bCs/>
          <w:kern w:val="0"/>
          <w:sz w:val="21"/>
          <w:szCs w:val="21"/>
          <w:lang w:eastAsia="ru-RU"/>
          <w14:ligatures w14:val="none"/>
        </w:rPr>
      </w:pPr>
    </w:p>
    <w:p w14:paraId="2743C118"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9. Гарантии качества</w:t>
      </w:r>
    </w:p>
    <w:p w14:paraId="6D536F43"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9.1. Подрядчик гарантирует:</w:t>
      </w:r>
    </w:p>
    <w:p w14:paraId="34E04A5D"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9.1.1. надлежащее качество используемых материалов, изделий и конструкций, соответствие их проектным характеристикам, государственным стандартам и техническим условиям, обеспеченность их соответствующими сертификатами, техническими паспортами и другими документами, удостоверяющими их качество;</w:t>
      </w:r>
    </w:p>
    <w:p w14:paraId="1B91905A"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9.1.2. качество выполнения всех работ в соответствии с заданием Заказчика, действующими нормами и техническими условиями;</w:t>
      </w:r>
    </w:p>
    <w:p w14:paraId="3A5B99D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9.1.3. своевременное устранение недостатков и дефектов, выявленных при приемке результата работ и в период гарантийной эксплуатации.</w:t>
      </w:r>
    </w:p>
    <w:p w14:paraId="672ADD4C"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9.2. Гарантийный срок нормальной эксплуатации результата выполненных Подрядчиком работ по настоящему договору составляет 24 (двадцать четыре) месяца с момента его принятия Заказчиком. В случае выявления в ходе гарантийного срока дефектов и недоделок гарантийный срок в этом случае продлевается соответственно на период устранения дефектов.</w:t>
      </w:r>
    </w:p>
    <w:p w14:paraId="72788BEA"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color w:val="000000"/>
          <w:sz w:val="21"/>
          <w:szCs w:val="21"/>
        </w:rPr>
        <w:t xml:space="preserve">9.3. В случаях, когда после подписания акта приемки Заказчиком будут выявлены недостатки в выполненных работах, в том числе в связи с использованием Подрядчиком при производстве работ материалов ненадлежащего качества, в том числе, если эти материалы были переданы Заказчиком, и Подрядчик не заявил о ненадлежащем качестве материалов, Заказчик направляет Подрядчику </w:t>
      </w:r>
      <w:r w:rsidRPr="003F6467">
        <w:rPr>
          <w:rFonts w:ascii="Times New Roman" w:hAnsi="Times New Roman"/>
          <w:color w:val="000000"/>
          <w:sz w:val="21"/>
          <w:szCs w:val="21"/>
        </w:rPr>
        <w:lastRenderedPageBreak/>
        <w:t>уведомление о выявленных недостатках с приложением акта обнаружения дефектов и недоделок, составленного Заказчиком.</w:t>
      </w:r>
    </w:p>
    <w:p w14:paraId="159C9203" w14:textId="77777777" w:rsidR="00F964EB" w:rsidRPr="003F6467" w:rsidRDefault="00F964EB" w:rsidP="003F6467">
      <w:pPr>
        <w:autoSpaceDE w:val="0"/>
        <w:autoSpaceDN w:val="0"/>
        <w:adjustRightInd w:val="0"/>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Заказчик, принявший работу без проверки, не лишается права ссылаться на недостатки работы, которые могли быть установлены при обычном способе ее приемки (явные недостатки).  </w:t>
      </w:r>
    </w:p>
    <w:p w14:paraId="329A3643" w14:textId="77777777" w:rsidR="00F964EB" w:rsidRPr="003F6467" w:rsidRDefault="00F964EB" w:rsidP="003F6467">
      <w:pPr>
        <w:shd w:val="clear" w:color="auto" w:fill="FFFFFF"/>
        <w:tabs>
          <w:tab w:val="left" w:pos="0"/>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9.4. Подрядчик после получения уведомления Заказчика о недостатках работ обязан:</w:t>
      </w:r>
    </w:p>
    <w:p w14:paraId="61207284"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9.4.1. В случае согласия с замечаниями Заказчика в течение 5 (пяти) календарных дней направить письменное предложение Заказчику о сроке устранения выявленных недостатков, который не должен превышать 30 (тридцать) календарных дней с момента получения Подрядчиком уведомления. Если Заказчик в течение 3 (трёх) календарных дней после получения предложения не направил свои возражения Подрядчику, считается, что стороны согласовали срок устранения замечаний, указанный в предложении Подрядчика.</w:t>
      </w:r>
    </w:p>
    <w:p w14:paraId="34D62B6A"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9.4.2. В случае несогласия с замечаниями Заказчика в течение 5 (пяти) календарных дней направить к Заказчику своего представителя, уполномоченного доверенностью, для составления совместного акта о выявленных недостатках, в котором должны быть указаны выявленные недостатки, причины их возникновения, порядок и сроки их устранения, сторона, на которой лежит обязанность по их устранению. В случае, если стороны не пришли к согласию по данным вопросам, акт подписывается с замечаниями, при этом каждая из сторон вправе привлечь эксперта для подготовки заключения по спорным вопросам. Если обе стороны согласны с решением эксперта, недостатки устраняются стороной, виновной в возникновении недостатков. Порядок и сроки устранения недостатков определяются Заказчиком. Если какая-либо из сторон не согласна с решением эксперта, она вправе передать спор на разрешение суда.</w:t>
      </w:r>
    </w:p>
    <w:p w14:paraId="174C45D8"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9.5. Если Подрядчик не предпринял мер, указанных в пункте 9.4, он обязан устранить выявленные Заказчиком недостатки в течение 15 (пятнадцати) календарных дней после получения уведомления, указанного в пункте 9.3.</w:t>
      </w:r>
    </w:p>
    <w:p w14:paraId="64203C1E"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9.6. После устранения недостатков Подрядчик обязан предъявить Заказчику результат выполненных работ и направить акт об устранении замечаний. </w:t>
      </w:r>
    </w:p>
    <w:p w14:paraId="43AF442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9.7. Если недостатки не были устранены Подрядчиком в указанные в настоящем разделе сроки, либо Подрядчик уклонился от устранения дефектов, либо Заказчик имеет сомнения в способности Подрядчика устранить обнаруженные недостатки, Заказчик по своему усмотрению вправе:</w:t>
      </w:r>
    </w:p>
    <w:p w14:paraId="35D5A225"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bookmarkStart w:id="1" w:name="_Hlk113889383"/>
      <w:r w:rsidRPr="003F6467">
        <w:rPr>
          <w:rFonts w:ascii="Times New Roman" w:hAnsi="Times New Roman"/>
          <w:color w:val="000000"/>
          <w:sz w:val="21"/>
          <w:szCs w:val="21"/>
        </w:rPr>
        <w:t>1) требовать безвозмездного устранения недостатков в срок, указанный Заказчиком;</w:t>
      </w:r>
    </w:p>
    <w:p w14:paraId="5FBA3E74"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2) требовать соразмерного уменьшения установленной за работу цены;</w:t>
      </w:r>
    </w:p>
    <w:p w14:paraId="06FAE041"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3) без предварительного уведомления Подрядчика устранить недостатки самостоятельно или с привлечением третьих лиц, требовать у Подрядчика возмещения своих расходов на устранение недостатков.</w:t>
      </w:r>
    </w:p>
    <w:bookmarkEnd w:id="1"/>
    <w:p w14:paraId="6179D79B" w14:textId="77777777" w:rsidR="00F964EB" w:rsidRPr="003F6467" w:rsidRDefault="00F964EB" w:rsidP="003F6467">
      <w:pPr>
        <w:shd w:val="clear" w:color="auto" w:fill="FFFFFF"/>
        <w:tabs>
          <w:tab w:val="left" w:pos="0"/>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9.8. Возмещение расходов на устранение недостатков в порядке, предусмотренном </w:t>
      </w:r>
      <w:proofErr w:type="spellStart"/>
      <w:r w:rsidRPr="003F6467">
        <w:rPr>
          <w:rFonts w:ascii="Times New Roman" w:hAnsi="Times New Roman"/>
          <w:sz w:val="21"/>
          <w:szCs w:val="21"/>
        </w:rPr>
        <w:t>пп</w:t>
      </w:r>
      <w:proofErr w:type="spellEnd"/>
      <w:r w:rsidRPr="003F6467">
        <w:rPr>
          <w:rFonts w:ascii="Times New Roman" w:hAnsi="Times New Roman"/>
          <w:sz w:val="21"/>
          <w:szCs w:val="21"/>
        </w:rPr>
        <w:t>. 3 п. 9.7. настоящего договора производится на основании документов, подтверждающих фактически понесённые Заказчиком расходы.</w:t>
      </w:r>
    </w:p>
    <w:p w14:paraId="1A5145C7"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3AEEAF6C"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10. Гарантии и заверения</w:t>
      </w:r>
    </w:p>
    <w:p w14:paraId="71CC8AB0"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10.1. </w:t>
      </w:r>
      <w:r w:rsidRPr="003F6467">
        <w:rPr>
          <w:rFonts w:ascii="Times New Roman" w:eastAsia="Times New Roman" w:hAnsi="Times New Roman"/>
          <w:sz w:val="21"/>
          <w:szCs w:val="21"/>
        </w:rPr>
        <w:t>Подрядчик гарантирует, что обладает всеми необходимыми лицензиями, разрешениями, согласованиями, допусками, требующимися для выполнения работ по настоящему Договору, состоит в надлежащей саморегулируемой организации в соответствующих сферах деятельности.</w:t>
      </w:r>
    </w:p>
    <w:p w14:paraId="4EF17494"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10.2. Руководствуясь статьей 431.2 ГК РФ, Подрядчик заверяет Заказчика о достоверности следующих обстоятельств:</w:t>
      </w:r>
    </w:p>
    <w:p w14:paraId="2012284F"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 Подрядчик имеет необходимые для исполнения настоящего Договора материальные и трудовые ресурсы, допуски, лицензии и специальные разрешения; </w:t>
      </w:r>
    </w:p>
    <w:p w14:paraId="73A130AB"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договор подписан уполномоченным лицом, исполнительный орган Подрядчика находится и осуществляет функции управления по месту нахождения (регистрации) юридического лица;</w:t>
      </w:r>
    </w:p>
    <w:p w14:paraId="09D50563"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 заключение настоящего Договора и исполнение его условий не приведет к нарушению учредительных документов Подрядчика и положений законодательства Российской Федерации; </w:t>
      </w:r>
    </w:p>
    <w:p w14:paraId="4C3C64C8"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перед заключением данного Договора были соблюдены необходимые корпоративные процедуры и получены все требующиеся одобрения, разрешения и согласования органов управления Подрядчика;</w:t>
      </w:r>
    </w:p>
    <w:p w14:paraId="43F320E0"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 перед заключением данного Договора Подрядчик изучил как всю представленную Заказчиком, так и самостоятельно применяемую Подрядчиком документацию, прямо или косвенно относящуюся к последовательности, способам, этапности, срокам, качеству выполняемых по Договору работ; подлежащим использованию при выполнении работ материалам и (или) оборудованию, инструментам и возможным ограничениям их применимости; получил от Заказчика всеобъемлющие пояснения о требованиях к цели выполнения и качеству результатов работ по договору и своей подписью в Договоре </w:t>
      </w:r>
      <w:r w:rsidRPr="003F6467">
        <w:rPr>
          <w:rFonts w:ascii="Times New Roman" w:hAnsi="Times New Roman"/>
          <w:sz w:val="21"/>
          <w:szCs w:val="21"/>
        </w:rPr>
        <w:lastRenderedPageBreak/>
        <w:t>подтверждает, что в дату заключения Договора признаёт его полностью исполнимым в соответствии с требованиями Заказчика;</w:t>
      </w:r>
    </w:p>
    <w:p w14:paraId="61411182"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Подрядчик уплачивает все налоги и сборы в соответствии с действующим законодательством РФ, Подрядчиком своевременно предоставляется в налоговые и иные государственные органы налоговая, статистическая и иная отчетность;</w:t>
      </w:r>
    </w:p>
    <w:p w14:paraId="184983CB"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 все операции Подрядчика по приобретению и реализации работ будут полностью отражены в первичной документации Подрядчика, в бухгалтерской, налоговой, статистической и иной отчетности, обязанность по ведению которой возлагается на Подрядчика; </w:t>
      </w:r>
    </w:p>
    <w:p w14:paraId="5751B4DF"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Подрядчик отразит в налоговой отчетности НДС, уплаченный Заказчиком Подрядчику в составе стоимости работ, и произведет уплату соответствующих сумм НДС в бюджет;</w:t>
      </w:r>
    </w:p>
    <w:p w14:paraId="7494BCB4"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Подрядчик предоставит Заказчику надлежащим образом оформленные первичные документы;</w:t>
      </w:r>
    </w:p>
    <w:p w14:paraId="09184299"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Подрядчик не осуществляет и не будет осуществлять в ходе исполнения настоящего договора уменьшение налоговой базы и (или) суммы подлежащего уплате налога в результате искажения сведений о фактах хозяйственной жизни (совокупности таких фактов), об объектах налогообложения, подлежащих отражению в налоговом и (или) бухгалтерском учете либо налоговой отчетности;</w:t>
      </w:r>
    </w:p>
    <w:p w14:paraId="02BFAF25"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 основной целью совершения сделок (операций) по настоящему договору не являются неуплата (неполная уплата) и (или) зачет (возврат) суммы налога;</w:t>
      </w:r>
    </w:p>
    <w:p w14:paraId="0EAEBD77"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 обязательства по сделкам (операциям) по настоящему договору исполняются и будут исполняться лицом, являющимся стороной настоящего договора;</w:t>
      </w:r>
    </w:p>
    <w:p w14:paraId="60A73959" w14:textId="77777777" w:rsidR="00F964EB" w:rsidRPr="003F6467" w:rsidRDefault="00F964EB" w:rsidP="003F6467">
      <w:pPr>
        <w:shd w:val="clear" w:color="auto" w:fill="FFFFFF"/>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 внутренние документы, правила и нормы хозяйственной деятельности Подрядчика исключают подписание первичных учетных документов неустановленным или неуполномоченным лицом. </w:t>
      </w:r>
    </w:p>
    <w:p w14:paraId="0A50083E"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Перечисленные в настоящем пункте Договора заверения Подрядчика об обстоятельствах имеют существенное значение для Заказчика, Заказчик при исполнении договора будет полагаться на данные заверения об обстоятельствах. </w:t>
      </w:r>
    </w:p>
    <w:p w14:paraId="3B58DE22" w14:textId="77777777" w:rsidR="00F964EB" w:rsidRPr="003F6467" w:rsidRDefault="00F964EB" w:rsidP="003F6467">
      <w:pPr>
        <w:overflowPunct w:val="0"/>
        <w:autoSpaceDE w:val="0"/>
        <w:autoSpaceDN w:val="0"/>
        <w:spacing w:line="240" w:lineRule="auto"/>
        <w:ind w:firstLine="709"/>
        <w:contextualSpacing/>
        <w:jc w:val="both"/>
        <w:rPr>
          <w:rFonts w:ascii="Times New Roman" w:hAnsi="Times New Roman"/>
          <w:sz w:val="21"/>
          <w:szCs w:val="21"/>
        </w:rPr>
      </w:pPr>
      <w:r w:rsidRPr="003F6467">
        <w:rPr>
          <w:rFonts w:ascii="Times New Roman" w:hAnsi="Times New Roman"/>
          <w:sz w:val="21"/>
          <w:szCs w:val="21"/>
        </w:rPr>
        <w:t xml:space="preserve">Подрядчик обязуется по требованию Заказчика предоставить надлежащим образом заверенные копии документов, подтверждающих гарантии и заверения, указанные в Договоре, в срок, не превышающий 3 (трех) рабочих дней с момента получения запроса Заказчика. В случае недостоверности заверений об обстоятельствах в том числе в части своевременного декларирования и уплаты налогов, предоставления достоверной налоговый отчетности, совершения иных, предусмотренных налоговым законодательством обязанностей и/или при отказе Подрядчика представить документы, подтверждающие гарантии и заверения, Подрядчик обязуется уплатить Заказчику штраф в размере 500 000 (пятисот тысяч) рублей за каждое недостоверное заверение либо за каждый случай отказа в предоставлении запрошенных документов. </w:t>
      </w:r>
    </w:p>
    <w:p w14:paraId="5B4E8D40" w14:textId="77777777" w:rsidR="00F964EB" w:rsidRPr="003F6467" w:rsidRDefault="00F964EB" w:rsidP="003F6467">
      <w:pPr>
        <w:overflowPunct w:val="0"/>
        <w:autoSpaceDE w:val="0"/>
        <w:autoSpaceDN w:val="0"/>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10.3. Подрядчик в соответствии со ст. 406.1 ГК РФ: </w:t>
      </w:r>
    </w:p>
    <w:p w14:paraId="6F8DB45A" w14:textId="77777777" w:rsidR="00F964EB" w:rsidRPr="003F6467" w:rsidRDefault="00F964EB" w:rsidP="003F6467">
      <w:pPr>
        <w:overflowPunct w:val="0"/>
        <w:autoSpaceDE w:val="0"/>
        <w:autoSpaceDN w:val="0"/>
        <w:spacing w:after="0" w:line="240" w:lineRule="auto"/>
        <w:ind w:firstLine="709"/>
        <w:jc w:val="both"/>
        <w:rPr>
          <w:rFonts w:ascii="Times New Roman" w:hAnsi="Times New Roman"/>
          <w:sz w:val="21"/>
          <w:szCs w:val="21"/>
        </w:rPr>
      </w:pPr>
      <w:r w:rsidRPr="003F6467">
        <w:rPr>
          <w:rFonts w:ascii="Times New Roman" w:hAnsi="Times New Roman"/>
          <w:sz w:val="21"/>
          <w:szCs w:val="21"/>
        </w:rPr>
        <w:t>- возмещает Заказчику все имущественные потери последнего, возникшие в связи с предъявлением налоговыми органами требований об уплате налогов (пеней, штрафов), до начисленных из-за отказа в применении налоговых вычетов по НДС;</w:t>
      </w:r>
    </w:p>
    <w:p w14:paraId="2A4CD450" w14:textId="77777777" w:rsidR="00F964EB" w:rsidRPr="003F6467" w:rsidRDefault="00F964EB" w:rsidP="003F6467">
      <w:pPr>
        <w:overflowPunct w:val="0"/>
        <w:autoSpaceDE w:val="0"/>
        <w:autoSpaceDN w:val="0"/>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 возмещает Заказчику 20 % от суммы расходов, исключенных для целей налогообложения по налогу на прибыль, </w:t>
      </w:r>
      <w:r w:rsidRPr="003F6467">
        <w:rPr>
          <w:rFonts w:ascii="Times New Roman" w:hAnsi="Times New Roman"/>
          <w:bCs/>
          <w:sz w:val="21"/>
          <w:szCs w:val="21"/>
        </w:rPr>
        <w:t xml:space="preserve">а также все имущественные потери последнего, возникшие в связи с предъявлением налоговыми органами требований об уплате пеней и штрафов, до начисленных из-за исключения расходов для целей налогообложения в связи с непринятием их к вычету в целях исчисления налога на прибыль </w:t>
      </w:r>
      <w:r w:rsidRPr="003F6467">
        <w:rPr>
          <w:rFonts w:ascii="Times New Roman" w:hAnsi="Times New Roman"/>
          <w:sz w:val="21"/>
          <w:szCs w:val="21"/>
        </w:rPr>
        <w:t>по причинам, связанным с Подрядчиком (в том числе при недостоверности заверений Подрядчика об обстоятельствах).</w:t>
      </w:r>
    </w:p>
    <w:p w14:paraId="6079BF07" w14:textId="77777777" w:rsidR="00F964EB" w:rsidRPr="003F6467" w:rsidRDefault="00F964EB" w:rsidP="003F6467">
      <w:pPr>
        <w:overflowPunct w:val="0"/>
        <w:autoSpaceDE w:val="0"/>
        <w:autoSpaceDN w:val="0"/>
        <w:spacing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Указанные в настоящем пункте Договора имущественные потери возмещаются в размере сумм, уплаченных на основании решений, требований (в т.ч. требований третьих лиц) или актов проверок налоговых органов. При этом факт оспаривания этих налоговых доначислений в вышестоящем налоговом органе или в суде не влияет на обязанность Подрядчика возместить потери. </w:t>
      </w:r>
    </w:p>
    <w:p w14:paraId="39A251B3" w14:textId="77777777" w:rsidR="00F964EB" w:rsidRPr="003F6467" w:rsidRDefault="00F964EB" w:rsidP="003F6467">
      <w:pPr>
        <w:overflowPunct w:val="0"/>
        <w:autoSpaceDE w:val="0"/>
        <w:autoSpaceDN w:val="0"/>
        <w:spacing w:after="0" w:line="240" w:lineRule="auto"/>
        <w:ind w:firstLine="709"/>
        <w:jc w:val="both"/>
        <w:rPr>
          <w:rFonts w:ascii="Times New Roman" w:hAnsi="Times New Roman"/>
          <w:sz w:val="21"/>
          <w:szCs w:val="21"/>
        </w:rPr>
      </w:pPr>
      <w:r w:rsidRPr="003F6467">
        <w:rPr>
          <w:rFonts w:ascii="Times New Roman" w:hAnsi="Times New Roman"/>
          <w:sz w:val="21"/>
          <w:szCs w:val="21"/>
        </w:rPr>
        <w:t>Подрядчик обязуется возместить Заказчику имущественные потери в течение 10 (десяти) календарных дней с момента предъявления Заказчиком соответствующего требования.</w:t>
      </w:r>
    </w:p>
    <w:p w14:paraId="232517EC"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61136EAE"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11. Ответственность</w:t>
      </w:r>
    </w:p>
    <w:p w14:paraId="418A010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11.1. За виновное нарушение Заказчиком срока осуществления окончательного расчета по настоящему договору он уплачивает Подрядчику пени в размере 0,25 % от неоплаченной суммы за каждый день просрочки.</w:t>
      </w:r>
    </w:p>
    <w:p w14:paraId="665607AA"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11.2. При нарушении Подрядчиком сроков выполнения работ по настоящему договору (в т.ч. промежуточных) он уплачивает Заказчику пени в размере 0,25 % от цены договора за каждый день просрочки.</w:t>
      </w:r>
    </w:p>
    <w:p w14:paraId="0D70DF59"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11.3. Штрафные санкции, предусмотренные настоящим договором, могут применяться по усмотрению Сторон и считаются полагающимися к уплате в случае и с момента выставления потерпевшей стороной соответствующей претензии виновной стороне.</w:t>
      </w:r>
    </w:p>
    <w:p w14:paraId="3E3523F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lastRenderedPageBreak/>
        <w:t>11.4. В случае ненадлежащего исполнения Подрядчиком п.5.1.11, п. 5.1.16. настоящего договора, Заказчик вправе не производить с Подрядчиком окончательный расчет до момента исполнения Подрядчиком указанного обязательства.</w:t>
      </w:r>
    </w:p>
    <w:p w14:paraId="17B16AEA"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При этом п. 11.1. настоящего договора к Заказчику не применяется.</w:t>
      </w:r>
    </w:p>
    <w:p w14:paraId="0C5F3E9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11.5. В случае ненадлежащего исполнения Подрядчиком п.5.1.11, п. 5.1.16. настоящего договора более 5 (пяти) календарных дней, Заказчик вправе самостоятельно (либо с привлечением третьих лиц) освободить строительную площадку от имущества Подрядчика и строительного мусора, с отнесением соответствующих расходов на Подрядчика.</w:t>
      </w:r>
    </w:p>
    <w:p w14:paraId="3CF2024C"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Заказчик вправе удовлетворить свои требования о компенсации расходов, указанных в настоящем пункте договора, за счет причитающихся Подрядчику денежных сумм (сальдирование).  </w:t>
      </w:r>
    </w:p>
    <w:p w14:paraId="2B4F01B7"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Имущество Подрядчика, вывезенное Заказчиком с территории строительной площадки, помещается на ответственное хранение и выдается Подрядчику только после компенсации последним расходов, связанным с хранением указанного имущества.</w:t>
      </w:r>
    </w:p>
    <w:p w14:paraId="110196BC"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11.6. За нарушение и/или несоблюдение Подрядчиком требований техники безопасности на Объекте, в том числе, но не ограничиваясь:</w:t>
      </w:r>
    </w:p>
    <w:p w14:paraId="05006831"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11.6.1. наличие на Объекте (строительной площадке/фронте работ) открытых проемов без ограждений;</w:t>
      </w:r>
    </w:p>
    <w:p w14:paraId="7BA9D49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11.6.2. выполнение работ сотрудниками Подрядчика «на высоте» без средств индивидуальной защиты;</w:t>
      </w:r>
    </w:p>
    <w:p w14:paraId="3D4EDA23"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11.6.3. выполнение работ сотрудниками Подрядчика в неосвещенных местах;</w:t>
      </w:r>
    </w:p>
    <w:p w14:paraId="15134CA8"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11.6.4. выполнение работ сотрудниками Подрядчика без средств индивидуальной защиты;</w:t>
      </w:r>
    </w:p>
    <w:p w14:paraId="207077A4"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Подрядчик уплачивает штраф в размере 10 000 (Десять тысяч) рублей 00 копеек за каждый первичный выявленный случай; штраф в размере 20 000 (Двадцать тысяч) рублей 00 копеек за каждый повторный выявленный случай; штраф в размере 50 000 (Пятьдесят тысяч) рублей 00 копеек за каждый 3 (третий) и последующие выявленный случай.</w:t>
      </w:r>
    </w:p>
    <w:p w14:paraId="15AA814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11.7. Если закрытие скрытых работ выполнено без освидетельствования представителем Заказчика, то Подрядчик за свой счет должен открыть любую часть скрытых работ согласно указанию представителя Заказчика, а затем восстановить ее за свой счет, а также уплатить Заказчику штраф в размере 100 000 (Сто тысяч) рублей за каждый случай закрытия работ без подтверждения представителя Заказчика.</w:t>
      </w:r>
    </w:p>
    <w:p w14:paraId="492F660D"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11.8. В случае выявления факта справления естественных потребностей в неотведенных для этого местах, Подрядчик уплачивает штраф в размере 100 000 (Сто тысяч) рублей 00 копеек за каждый выявленный случай. В этом случае Заказчик составляет акт в одностороннем порядке с указанием места и времени нарушения, и такой акт признается Сторонами как подтверждение нарушения.</w:t>
      </w:r>
    </w:p>
    <w:p w14:paraId="3A6ADCF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11.9. За нарушение и/или несоблюдение Подрядчиком требований противопожарного, санитарно-эпидемиологического законодательства на Объекте, Подрядчик уплачивает Заказчику штраф в размере 50 000 (Пятьдесят тысяч) рублей 00 копеек за каждый выявленный случай.</w:t>
      </w:r>
    </w:p>
    <w:p w14:paraId="30AB93D9"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Приготовление пиши в неотведенных местах на открытом огне запрещено. При выявлении подобных фактов Подрядчик уплачивает Заказчику штраф в размере 100 000 (Сто тысяч) рублей 00 копеек за каждый случай.</w:t>
      </w:r>
    </w:p>
    <w:p w14:paraId="4153B470"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bookmarkStart w:id="2" w:name="_Hlk113893532"/>
      <w:r w:rsidRPr="003F6467">
        <w:rPr>
          <w:rFonts w:ascii="Times New Roman" w:hAnsi="Times New Roman"/>
          <w:color w:val="000000"/>
          <w:sz w:val="21"/>
          <w:szCs w:val="21"/>
        </w:rPr>
        <w:t xml:space="preserve">11.10. В случае выявления факта употребления веществ, вызывающих алкогольное, наркотическое или токсическое опьянение, нахождения сотрудников Подрядчика в состоянии алкогольного, наркотического или токсического опьянения на территории Объекта, а также проноса указанных веществ на территорию Объекта Подрядчик уплачивает штраф в размере 100 000 (Сто тысяч) рублей 00 копеек за каждый выявленный случай. </w:t>
      </w:r>
    </w:p>
    <w:p w14:paraId="433E06E7"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В этом случае Заказчик составляет акт в одностороннем порядке с указанием места и времени нарушения, и такой акт признается Сторонами как подтверждение нарушения. В акте должны быть указаны конкретные признаки алкогольного, наркотического или токсического опьянения (шаткость походки, замедленность реакции, неадекватность поведения, специфический запах и др.).</w:t>
      </w:r>
    </w:p>
    <w:p w14:paraId="3D9B9A1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В случае несогласия с фактом алкогольного, наркотического или токсического опьянения Подрядчик обязан представить Заказчику результаты медицинского освидетельствования, проведенного в отношении работника в соответствии с Приказом Минздрава России от 18.12.2015 №933н в срок, не превышающий 8 часов с момента составления акта на Объекте. </w:t>
      </w:r>
    </w:p>
    <w:p w14:paraId="15726953"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Непредоставление медицинского заключения, опровергающего выводы Заказчика о наличии признаков алкогольного, наркотического или токсического опьянения, означает согласие Подрядчика с оплатой штрафа на основании настоящего пункта.</w:t>
      </w:r>
    </w:p>
    <w:bookmarkEnd w:id="2"/>
    <w:p w14:paraId="613F6540"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11.11. За нарушение порядка ведения исполнительной документации Подрядчик уплачивает Заказчику штраф в размере 50 000 (Пятьдесят тысяч) рублей 00 копеек за каждый выявленный случай.</w:t>
      </w:r>
    </w:p>
    <w:p w14:paraId="581C28C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color w:val="000000"/>
          <w:sz w:val="21"/>
          <w:szCs w:val="21"/>
        </w:rPr>
        <w:lastRenderedPageBreak/>
        <w:t>11.12. В случае разглашения конфиденциальной информации, указанной в п.14.4 договора, Подрядчик уплачивает Заказчику штраф в размере 50 000 (Пятьдесят тысяч) руб.</w:t>
      </w:r>
    </w:p>
    <w:p w14:paraId="4B547284"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color w:val="000000"/>
          <w:sz w:val="21"/>
          <w:szCs w:val="21"/>
        </w:rPr>
        <w:t xml:space="preserve">11.13. Факт нарушения Подрядчиком условий производства работ по настоящему договору подтверждается актом с указанием места и времени нарушения. </w:t>
      </w:r>
    </w:p>
    <w:p w14:paraId="01BA1C35" w14:textId="77777777" w:rsidR="00F964EB" w:rsidRPr="003F6467" w:rsidRDefault="00F964EB" w:rsidP="003F6467">
      <w:pPr>
        <w:widowControl w:val="0"/>
        <w:shd w:val="clear" w:color="auto" w:fill="FFFFFF"/>
        <w:snapToGrid w:val="0"/>
        <w:spacing w:after="0" w:line="240" w:lineRule="auto"/>
        <w:ind w:firstLine="709"/>
        <w:jc w:val="both"/>
        <w:rPr>
          <w:rFonts w:ascii="Times New Roman" w:eastAsia="Times New Roman" w:hAnsi="Times New Roman"/>
          <w:kern w:val="0"/>
          <w:sz w:val="21"/>
          <w:szCs w:val="21"/>
          <w:lang w:eastAsia="ru-RU"/>
          <w14:ligatures w14:val="none"/>
        </w:rPr>
      </w:pPr>
      <w:r w:rsidRPr="003F6467">
        <w:rPr>
          <w:rFonts w:ascii="Times New Roman" w:eastAsia="Times New Roman" w:hAnsi="Times New Roman"/>
          <w:color w:val="000000"/>
          <w:kern w:val="0"/>
          <w:sz w:val="21"/>
          <w:szCs w:val="21"/>
          <w:lang w:eastAsia="ru-RU"/>
          <w14:ligatures w14:val="none"/>
        </w:rPr>
        <w:t xml:space="preserve">Акт подписывается со стороны Заказчика лицом, выявившим нарушение, со стороны Подрядчика - лицом, допустившим нарушение. В случае, если лицо, допустившее нарушение отказывается от подписания акта, Заказчик делает в нем соответствующую отметку. </w:t>
      </w:r>
    </w:p>
    <w:p w14:paraId="5BD8C018"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Составленный акт признается Сторонами как подтверждение нарушения и является безусловным основанием для произведения Заказчиком удержания штрафов по договору, из сумм, причитающихся выплате Подрядчику за работы по настоящему договору (сальдирование). Копия акта направляется Заказчиком Подрядчику.</w:t>
      </w:r>
    </w:p>
    <w:p w14:paraId="254E4452" w14:textId="77777777" w:rsidR="00F964EB" w:rsidRPr="003F6467" w:rsidRDefault="00F964EB" w:rsidP="003F6467">
      <w:pPr>
        <w:shd w:val="clear" w:color="auto" w:fill="FFFFFF"/>
        <w:tabs>
          <w:tab w:val="left" w:pos="0"/>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В акте Заказчик вправе указать сроки устранения Подрядчиком замечаний.</w:t>
      </w:r>
    </w:p>
    <w:p w14:paraId="469FC1F9"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11.14. В случае нарушения Подрядчиком обязательств по настоящему договору Заказчик вправе удержать начисленные за нарушения пени, штрафы из сумм, подлежащих уплате Подрядчику за исполнение обязательств по настоящему договору (сальдирование).</w:t>
      </w:r>
    </w:p>
    <w:p w14:paraId="79E15288"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11.15. Уплата штрафов, пени, неустоек, а также возмещение убытков не освобождает Стороны от исполнения своих обязательств в натуре. </w:t>
      </w:r>
    </w:p>
    <w:p w14:paraId="54282CE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color w:val="000000"/>
          <w:sz w:val="21"/>
          <w:szCs w:val="21"/>
        </w:rPr>
        <w:t>11.16. Подрядчик ни при каких обстоятельствах не может удерживать результат работ и/или имущество Заказчика.</w:t>
      </w:r>
    </w:p>
    <w:p w14:paraId="244EAF26"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79A1FE7F"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12. Обстоятельства непреодолимой силы.</w:t>
      </w:r>
    </w:p>
    <w:p w14:paraId="56AD4918"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12.1. Стороны освобождаются от ответственности за частичное или полное неисполнение обязательств по настоящему договору, если оно явилось следствием природных явлений, действия внешних объективных факторов и прочих обстоятельств непреодолимой силы </w:t>
      </w:r>
      <w:proofErr w:type="gramStart"/>
      <w:r w:rsidRPr="003F6467">
        <w:rPr>
          <w:rFonts w:ascii="Times New Roman" w:hAnsi="Times New Roman"/>
          <w:color w:val="000000"/>
          <w:sz w:val="21"/>
          <w:szCs w:val="21"/>
        </w:rPr>
        <w:t>и</w:t>
      </w:r>
      <w:proofErr w:type="gramEnd"/>
      <w:r w:rsidRPr="003F6467">
        <w:rPr>
          <w:rFonts w:ascii="Times New Roman" w:hAnsi="Times New Roman"/>
          <w:color w:val="000000"/>
          <w:sz w:val="21"/>
          <w:szCs w:val="21"/>
        </w:rPr>
        <w:t xml:space="preserve"> если эти обстоятельства непосредственно повлияли на исполнение настоящего договора.</w:t>
      </w:r>
    </w:p>
    <w:p w14:paraId="50D9FA68"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12.2. Срок исполнения обязательств по настоящему договору отодвигается соразмерно времени, в течение которого действовали обстоятельства непреодолимой силы, а также последствия, вызванные этими обстоятельствами.</w:t>
      </w:r>
    </w:p>
    <w:p w14:paraId="556835B5"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12.3. Стороны установили, что к обстоятельствам непреодолимой силы не относятся войны, специальные военные операции, забастовки, акции протеста, введение экономических санкций, ограничения ввиду распространения инфекций, эпидемий, эпизоотий и прочие аналогичные события.</w:t>
      </w:r>
    </w:p>
    <w:p w14:paraId="19E13700"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12.4. Факт возникновения обстоятельств, указанных в пункте 12.1 настоящего договора, должен быть подтвержден актом Торгово-промышленной палаты, расположенной по месту исполнения настоящего договора.</w:t>
      </w:r>
    </w:p>
    <w:p w14:paraId="7007B118"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7221EB77"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13. Изменение и расторжение договора.</w:t>
      </w:r>
    </w:p>
    <w:p w14:paraId="1A5316EA"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 Заказчик вправе отказаться в одностороннем порядке от исполнения настоящего договора без обращения в суд в следующих случаях:</w:t>
      </w:r>
    </w:p>
    <w:p w14:paraId="00A2CB08"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13.1.1. задержка Подрядчиком начала выполнения работ более чем на 5 (пять) дней по причинам, не зависящим от Заказчика;</w:t>
      </w:r>
    </w:p>
    <w:p w14:paraId="005391FB"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13.1.2. нарушение Подрядчиком срока окончания работ более чем на 5 (пять) дней по причинам, не зависящим от Заказчика;</w:t>
      </w:r>
    </w:p>
    <w:p w14:paraId="2113F3C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13.1.3. систематическое несоблюдение Подрядчиком требований по качеству работ;</w:t>
      </w:r>
    </w:p>
    <w:p w14:paraId="157BAAA4"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13.1.4. систематическое существенное (более 2-х раз) нарушение Подрядчиком требований по технике безопасности;</w:t>
      </w:r>
    </w:p>
    <w:p w14:paraId="444E0A07"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13.1.5. аннулирование документов на соответствующую деятельность, других актов государственных органов в рамках действующего законодательства, лишающих Подрядчика права на производство работ;</w:t>
      </w:r>
    </w:p>
    <w:p w14:paraId="00E38E15"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13.1.6. неустранение недостатков в выполненных работах в срок, установленный Заказчиком;</w:t>
      </w:r>
    </w:p>
    <w:p w14:paraId="34CE5F7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13.1.7. неустранение недостатков в документах, представленных для освидетельствования выполненных работ, в срок, установленный настоящим Договором;</w:t>
      </w:r>
    </w:p>
    <w:p w14:paraId="6C306B8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13.1.8. нарушение Подрядчиком правил составления исполнительной документации либо непредставление её по требованию Заказчика в нарушение п.5.1.15, настоящего договора;</w:t>
      </w:r>
    </w:p>
    <w:p w14:paraId="1899506E"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13.1.9. нарушение Подрядчиком правил составления актов о приемке выполненных работ (Форма КС-2), справки о стоимости выполненных работ и затрат (форма КС-3), счета-фактуры согласно п.5.1.17, 8.1.8 либо непредставление их по требованию Заказчика.</w:t>
      </w:r>
    </w:p>
    <w:p w14:paraId="4CAF40E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13.2. Подрядчик вправе требовать расторжения настоящего договора в следующих случаях:</w:t>
      </w:r>
    </w:p>
    <w:p w14:paraId="7A5AFAC5"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13.2.1. финансовой несостоятельности Заказчика или задержки Заказчиком расчетов более чем на 30 (тридцать) календарных дней;</w:t>
      </w:r>
    </w:p>
    <w:p w14:paraId="0F5351A1"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lastRenderedPageBreak/>
        <w:t>13.2.2. консервации или остановки Заказчиком строительства Объекта по причинам, не зависящим от Подрядчика, на срок, превышающий 30 (тридцать) календарных дней.</w:t>
      </w:r>
    </w:p>
    <w:p w14:paraId="0A6F3CEC"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13.3. Изменение, прекращение или расторжение настоящего договора допускается по соглашению Сторон. </w:t>
      </w:r>
    </w:p>
    <w:p w14:paraId="6880DC6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13.4. При досрочном расторжении/прекращении настоящего договора Подрядчик обязан передать выполненные на момент расторжения договора работы Заказчику. Риск случайной гибели выполненных Подрядчиком на момент расторжения настоящего договора работ переходит Заказчику с момента передачи выполненных Подрядчиком работ Заказчику.</w:t>
      </w:r>
    </w:p>
    <w:p w14:paraId="329393B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13.5. При отказе от исполнения настоящего договора по основаниям, указанным в п. 13.1. настоящего договора, подрядчик обязан вернуть все полученное от Заказчика в ходе исполнения настоящего договора. </w:t>
      </w:r>
    </w:p>
    <w:p w14:paraId="62968D79"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13.6. При досрочном расторжении/прекращении настоящего договора Заказчик оплачивает фактически выполненные до момента расторжения/прекращения договора и принятые Заказчиком работы по ценам, согласованным сторонами в Договоре, без пересчёта на рыночные цены на момент прекращения Договора. Никакие расходы Подрядчика, включая расходы на закупку материалов и оборудования, сверх оплаты выполненных работ не компенсируются.</w:t>
      </w:r>
    </w:p>
    <w:p w14:paraId="44BE4B6D"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13.7. При досрочном расторжении/прекращении настоящего договора по основаниям, предусмотренным пунктами 13.1.1.-13.1.9. настоящего договора, оплата выполненных до момента расторжения/прекращения работ производится с коэффициентом 0,8. </w:t>
      </w:r>
    </w:p>
    <w:p w14:paraId="536060B9"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bookmarkStart w:id="3" w:name="_Hlk113890024"/>
      <w:r w:rsidRPr="003F6467">
        <w:rPr>
          <w:rFonts w:ascii="Times New Roman" w:hAnsi="Times New Roman"/>
          <w:color w:val="000000"/>
          <w:sz w:val="21"/>
          <w:szCs w:val="21"/>
        </w:rPr>
        <w:t>Стороны понимают и согласны, что оплата работ с понижающим коэффициентом не является штрафом, а представляет собой соразмерное уменьшение цены выполненных Подрядчиком работ, в связи со снижением потребительской ценности неполностью выполненного комплекса работ.</w:t>
      </w:r>
    </w:p>
    <w:p w14:paraId="336B8807"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bookmarkStart w:id="4" w:name="_Hlk113890165"/>
      <w:r w:rsidRPr="003F6467">
        <w:rPr>
          <w:rFonts w:ascii="Times New Roman" w:hAnsi="Times New Roman"/>
          <w:color w:val="000000"/>
          <w:sz w:val="21"/>
          <w:szCs w:val="21"/>
        </w:rPr>
        <w:t>Соразмерное уменьшение цены по основаниям, предусмотренным настоящим пунктом, не является препятствием для реализации иных правомочий, предоставленных Заказчику ст. 723 ГК РФ</w:t>
      </w:r>
      <w:bookmarkStart w:id="5" w:name="_Hlk113890210"/>
      <w:r w:rsidRPr="003F6467">
        <w:rPr>
          <w:rFonts w:ascii="Times New Roman" w:hAnsi="Times New Roman"/>
          <w:color w:val="000000"/>
          <w:sz w:val="21"/>
          <w:szCs w:val="21"/>
        </w:rPr>
        <w:t>.</w:t>
      </w:r>
    </w:p>
    <w:bookmarkEnd w:id="3"/>
    <w:bookmarkEnd w:id="4"/>
    <w:bookmarkEnd w:id="5"/>
    <w:p w14:paraId="3F4E40D2"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13.8. При досрочном расторжении/прекращении настоящего договора по основаниям, предусмотренным пунктами 13.1.1.-13.1.7. настоящего договора, в случае непредоставления комплекта исполнительной документации или предоставления комплекта исполнительной документации, имеющей отклонения от действующих нормативных требований, оплата выполненных работ производится с понижающим коэффициентом 0,5.</w:t>
      </w:r>
    </w:p>
    <w:p w14:paraId="38198EA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Стороны понимают и согласны, что оплата работ с понижающим коэффициентом не является штрафом, а представляет собой соразмерное уменьшение цены выполненных Подрядчиком работ, в связи со снижением потребительской ценности комплекса работ, в отношении которого не представлена исполнительная документация.</w:t>
      </w:r>
    </w:p>
    <w:p w14:paraId="4783939C"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Соразмерное уменьшение цены по основаниям, предусмотренным настоящим пунктом, не является препятствием для реализации иных правомочий, предоставленных Заказчику ст. 723 ГК РФ.</w:t>
      </w:r>
    </w:p>
    <w:p w14:paraId="1DC29ED1"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p>
    <w:p w14:paraId="4E5374EB" w14:textId="77777777" w:rsidR="00F964EB" w:rsidRPr="003F6467" w:rsidRDefault="00F964EB" w:rsidP="003F6467">
      <w:pPr>
        <w:spacing w:after="0" w:line="240" w:lineRule="auto"/>
        <w:ind w:firstLine="709"/>
        <w:jc w:val="center"/>
        <w:rPr>
          <w:rFonts w:ascii="Times New Roman" w:hAnsi="Times New Roman"/>
          <w:b/>
          <w:bCs/>
          <w:i/>
          <w:iCs/>
          <w:sz w:val="21"/>
          <w:szCs w:val="21"/>
          <w:u w:val="single"/>
        </w:rPr>
      </w:pPr>
      <w:r w:rsidRPr="003F6467">
        <w:rPr>
          <w:rFonts w:ascii="Times New Roman" w:hAnsi="Times New Roman"/>
          <w:b/>
          <w:bCs/>
          <w:i/>
          <w:iCs/>
          <w:sz w:val="21"/>
          <w:szCs w:val="21"/>
          <w:u w:val="single"/>
        </w:rPr>
        <w:t>14. Особые условия</w:t>
      </w:r>
    </w:p>
    <w:p w14:paraId="72B92FAA"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14.1. Подрядчик не имеет права продавать или передавать переданную Заказчиком для производства работ документацию или ее отдельную часть никакой третьей стороне без письменного разрешения Заказчика. </w:t>
      </w:r>
    </w:p>
    <w:p w14:paraId="456673DC"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14.2. Подрядчик не имеет права использовать объект, на котором выполняются работы, в рекламных целях без письменного согласия Заказчика.</w:t>
      </w:r>
    </w:p>
    <w:p w14:paraId="0677965E"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14.3. Подрядчик ни при каких условиях не имеет права на удержание выполненных работ, этапов работ, результата работ, оборудования и материалов, а также иного имущества, принадлежащего Заказчику.</w:t>
      </w:r>
    </w:p>
    <w:p w14:paraId="34D046A7"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14.4. Условия настоящего договора носят конфиденциальный характер и разглашению третьим лицам не подлежат.</w:t>
      </w:r>
    </w:p>
    <w:p w14:paraId="3533387B"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14.5. Ущерб, нанесенный третьему лицу в результате выполнения работ по вине Подрядчика, компенсируется Подрядчиком.</w:t>
      </w:r>
    </w:p>
    <w:p w14:paraId="090A88ED"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14.6. Стороны установили, что никакая деловая переписка между сторонами не может изменять основные условия договора и носит исключительно информационный характер. Любые изменения оформляются дополнительными соглашениями сторон в письменной форме, которые должны быть подписаны надлежаще уполномоченными на то представителями Сторон и скреплены печатями.</w:t>
      </w:r>
    </w:p>
    <w:p w14:paraId="74338F1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14.7. Любая договоренность между Сторонами, влекущая за собой новые обстоятельства, не предусмотренные настоящим договором, считается действительной, если она подтверждена Сторонами в письменной форме в виде дополнительного соглашения.</w:t>
      </w:r>
    </w:p>
    <w:p w14:paraId="79053886"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14.8. При выполнении настоящего договора Стороны руководствуются нормами законодательства Российской Федерации.</w:t>
      </w:r>
    </w:p>
    <w:p w14:paraId="58565E7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14.9. Все указанные в договоре приложения являются его неотъемлемой частью.</w:t>
      </w:r>
    </w:p>
    <w:p w14:paraId="047404A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lastRenderedPageBreak/>
        <w:t>14.10. Для разрешения споров, возникающих в ходе исполнения настоящего договора, Стороны устанавливают обязательный досудебный претензионный порядок урегулирования спора. Срок рассмотрения претензии – 10 (десять) дней с момента ее получения заинтересованной стороной. В случае невозможности разрешения спорных вопросов по настоящему договору, указанные вопросы передаются на рассмотрение Арбитражного суда Свердловской области.</w:t>
      </w:r>
    </w:p>
    <w:p w14:paraId="71E4592E"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14.11. Подрядчик не вправе передавать свои права по настоящему договору третьему лицу без письменного согласия Заказчика.</w:t>
      </w:r>
    </w:p>
    <w:p w14:paraId="603E2EF9"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14.12. Подрядчик, в случае изменения адреса места нахождения, обязан уведомить об этом Заказчика в письменном виде в срок не позднее 3 (трех) календарных дней с даты такого изменения. В случае неисполнения данной обязанности корреспонденция, направляемая Заказчиком по указанному в настоящем договоре адресу, считается направленной по надлежащему адресу.</w:t>
      </w:r>
    </w:p>
    <w:p w14:paraId="4C9CEAA3"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14.13. Настоящий договор составлен в двух экземплярах, имеющих равную юридическую силу, по одному для каждой из сторон и вступает в силу с момента его подписания.</w:t>
      </w:r>
    </w:p>
    <w:p w14:paraId="3AE2436F" w14:textId="77777777" w:rsidR="00F964EB" w:rsidRPr="003F6467" w:rsidRDefault="00F964EB"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14.14. Приложения к настоящему договору:</w:t>
      </w:r>
    </w:p>
    <w:p w14:paraId="7DD4E906" w14:textId="2E3593C2" w:rsidR="00952E5B" w:rsidRPr="003F6467" w:rsidRDefault="00EA0CE8"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14.14.1</w:t>
      </w:r>
      <w:r w:rsidR="00F964EB" w:rsidRPr="003F6467">
        <w:rPr>
          <w:rFonts w:ascii="Times New Roman" w:hAnsi="Times New Roman"/>
          <w:sz w:val="21"/>
          <w:szCs w:val="21"/>
        </w:rPr>
        <w:t xml:space="preserve">. Приложение № </w:t>
      </w:r>
      <w:r w:rsidRPr="003F6467">
        <w:rPr>
          <w:rFonts w:ascii="Times New Roman" w:hAnsi="Times New Roman"/>
          <w:sz w:val="21"/>
          <w:szCs w:val="21"/>
        </w:rPr>
        <w:t>1</w:t>
      </w:r>
      <w:r w:rsidR="00F964EB" w:rsidRPr="003F6467">
        <w:rPr>
          <w:rFonts w:ascii="Times New Roman" w:hAnsi="Times New Roman"/>
          <w:sz w:val="21"/>
          <w:szCs w:val="21"/>
        </w:rPr>
        <w:t xml:space="preserve"> </w:t>
      </w:r>
      <w:r w:rsidR="00952E5B" w:rsidRPr="003F6467">
        <w:rPr>
          <w:rFonts w:ascii="Times New Roman" w:hAnsi="Times New Roman"/>
          <w:sz w:val="21"/>
          <w:szCs w:val="21"/>
        </w:rPr>
        <w:t>«Техническое задание».</w:t>
      </w:r>
    </w:p>
    <w:p w14:paraId="1A403912" w14:textId="204FC8DE" w:rsidR="00F964EB" w:rsidRPr="003F6467" w:rsidRDefault="00952E5B"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sz w:val="21"/>
          <w:szCs w:val="21"/>
        </w:rPr>
        <w:t xml:space="preserve">14.14.2. Приложение № 2 </w:t>
      </w:r>
      <w:r w:rsidR="00F964EB" w:rsidRPr="003F6467">
        <w:rPr>
          <w:rFonts w:ascii="Times New Roman" w:hAnsi="Times New Roman"/>
          <w:sz w:val="21"/>
          <w:szCs w:val="21"/>
        </w:rPr>
        <w:t>«</w:t>
      </w:r>
      <w:r w:rsidR="001B5A7A" w:rsidRPr="003F6467">
        <w:rPr>
          <w:rFonts w:ascii="Times New Roman" w:hAnsi="Times New Roman"/>
          <w:sz w:val="21"/>
          <w:szCs w:val="21"/>
        </w:rPr>
        <w:t>Калькуляция</w:t>
      </w:r>
      <w:r w:rsidR="00F964EB" w:rsidRPr="003F6467">
        <w:rPr>
          <w:rFonts w:ascii="Times New Roman" w:hAnsi="Times New Roman"/>
          <w:sz w:val="21"/>
          <w:szCs w:val="21"/>
        </w:rPr>
        <w:t>».</w:t>
      </w:r>
    </w:p>
    <w:p w14:paraId="2CDA19AB" w14:textId="3097CE47" w:rsidR="00F964EB" w:rsidRPr="003F6467" w:rsidRDefault="00EA0CE8" w:rsidP="003F6467">
      <w:pPr>
        <w:shd w:val="clear" w:color="auto" w:fill="FFFFFF"/>
        <w:tabs>
          <w:tab w:val="left" w:pos="422"/>
        </w:tabs>
        <w:spacing w:before="5" w:after="0" w:line="240" w:lineRule="auto"/>
        <w:ind w:firstLine="709"/>
        <w:jc w:val="both"/>
        <w:rPr>
          <w:rFonts w:ascii="Times New Roman" w:hAnsi="Times New Roman"/>
          <w:sz w:val="21"/>
          <w:szCs w:val="21"/>
        </w:rPr>
      </w:pPr>
      <w:r w:rsidRPr="003F6467">
        <w:rPr>
          <w:rFonts w:ascii="Times New Roman" w:hAnsi="Times New Roman"/>
          <w:color w:val="000000"/>
          <w:sz w:val="21"/>
          <w:szCs w:val="21"/>
        </w:rPr>
        <w:t xml:space="preserve">14.14.2. Приложение № </w:t>
      </w:r>
      <w:r w:rsidR="00952E5B" w:rsidRPr="003F6467">
        <w:rPr>
          <w:rFonts w:ascii="Times New Roman" w:hAnsi="Times New Roman"/>
          <w:color w:val="000000"/>
          <w:sz w:val="21"/>
          <w:szCs w:val="21"/>
        </w:rPr>
        <w:t>3</w:t>
      </w:r>
      <w:r w:rsidR="00F964EB" w:rsidRPr="003F6467">
        <w:rPr>
          <w:rFonts w:ascii="Times New Roman" w:hAnsi="Times New Roman"/>
          <w:color w:val="000000"/>
          <w:sz w:val="21"/>
          <w:szCs w:val="21"/>
        </w:rPr>
        <w:t xml:space="preserve"> «Контрольно-пропускной режим, действующий на территории Объекта».</w:t>
      </w:r>
    </w:p>
    <w:p w14:paraId="46177C74" w14:textId="59999582" w:rsidR="00F964EB" w:rsidRPr="003F6467" w:rsidRDefault="00EA0CE8"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14.14.3. Приложение № </w:t>
      </w:r>
      <w:r w:rsidR="00952E5B" w:rsidRPr="003F6467">
        <w:rPr>
          <w:rFonts w:ascii="Times New Roman" w:hAnsi="Times New Roman"/>
          <w:color w:val="000000"/>
          <w:sz w:val="21"/>
          <w:szCs w:val="21"/>
        </w:rPr>
        <w:t>4</w:t>
      </w:r>
      <w:r w:rsidR="00F964EB" w:rsidRPr="003F6467">
        <w:rPr>
          <w:rFonts w:ascii="Times New Roman" w:hAnsi="Times New Roman"/>
          <w:color w:val="000000"/>
          <w:sz w:val="21"/>
          <w:szCs w:val="21"/>
        </w:rPr>
        <w:t xml:space="preserve"> «Антикоррупционная оговорка».</w:t>
      </w:r>
    </w:p>
    <w:p w14:paraId="0E0E44FC" w14:textId="2B732B4C" w:rsidR="00F964EB" w:rsidRPr="003F6467" w:rsidRDefault="00EA0CE8"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14.14.4. Приложение № </w:t>
      </w:r>
      <w:r w:rsidR="00952E5B" w:rsidRPr="003F6467">
        <w:rPr>
          <w:rFonts w:ascii="Times New Roman" w:hAnsi="Times New Roman"/>
          <w:color w:val="000000"/>
          <w:sz w:val="21"/>
          <w:szCs w:val="21"/>
        </w:rPr>
        <w:t>5</w:t>
      </w:r>
      <w:r w:rsidR="00F964EB" w:rsidRPr="003F6467">
        <w:rPr>
          <w:rFonts w:ascii="Times New Roman" w:hAnsi="Times New Roman"/>
          <w:color w:val="000000"/>
          <w:sz w:val="21"/>
          <w:szCs w:val="21"/>
        </w:rPr>
        <w:t xml:space="preserve"> «Образцы оформления акта о приемке выполненных работ (Форма КС-2) и справки о стоимости выполненных работ и затрат (форма КС-3)».</w:t>
      </w:r>
    </w:p>
    <w:p w14:paraId="14B5BA73" w14:textId="40CAABA1" w:rsidR="00933E08" w:rsidRPr="003F6467" w:rsidRDefault="00EA0CE8"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r w:rsidRPr="003F6467">
        <w:rPr>
          <w:rFonts w:ascii="Times New Roman" w:hAnsi="Times New Roman"/>
          <w:color w:val="000000"/>
          <w:sz w:val="21"/>
          <w:szCs w:val="21"/>
        </w:rPr>
        <w:t xml:space="preserve">14.14.5. Приложение № </w:t>
      </w:r>
      <w:r w:rsidR="00952E5B" w:rsidRPr="003F6467">
        <w:rPr>
          <w:rFonts w:ascii="Times New Roman" w:hAnsi="Times New Roman"/>
          <w:color w:val="000000"/>
          <w:sz w:val="21"/>
          <w:szCs w:val="21"/>
        </w:rPr>
        <w:t>6</w:t>
      </w:r>
      <w:r w:rsidR="00933E08" w:rsidRPr="003F6467">
        <w:rPr>
          <w:rFonts w:ascii="Times New Roman" w:hAnsi="Times New Roman"/>
          <w:color w:val="000000"/>
          <w:sz w:val="21"/>
          <w:szCs w:val="21"/>
        </w:rPr>
        <w:t xml:space="preserve"> «Образцы накладной формы М-15, отчета об использовании давальческих ресурсов».</w:t>
      </w:r>
    </w:p>
    <w:p w14:paraId="3A6D013B" w14:textId="77777777" w:rsidR="003F6467" w:rsidRPr="003F6467" w:rsidRDefault="003F6467" w:rsidP="003F6467">
      <w:pPr>
        <w:shd w:val="clear" w:color="auto" w:fill="FFFFFF"/>
        <w:tabs>
          <w:tab w:val="left" w:pos="422"/>
        </w:tabs>
        <w:spacing w:before="5" w:after="0" w:line="240" w:lineRule="auto"/>
        <w:ind w:firstLine="709"/>
        <w:jc w:val="both"/>
        <w:rPr>
          <w:rFonts w:ascii="Times New Roman" w:hAnsi="Times New Roman"/>
          <w:color w:val="000000"/>
          <w:sz w:val="21"/>
          <w:szCs w:val="21"/>
        </w:rPr>
      </w:pPr>
    </w:p>
    <w:p w14:paraId="54B168DB" w14:textId="5435B1E6" w:rsidR="00F964EB" w:rsidRPr="003F6467" w:rsidRDefault="00F964EB" w:rsidP="007D2E04">
      <w:pPr>
        <w:shd w:val="clear" w:color="auto" w:fill="FFFFFF"/>
        <w:tabs>
          <w:tab w:val="left" w:pos="422"/>
        </w:tabs>
        <w:spacing w:before="5" w:after="0" w:line="240" w:lineRule="auto"/>
        <w:ind w:left="5" w:right="21" w:firstLine="715"/>
        <w:jc w:val="center"/>
        <w:rPr>
          <w:rFonts w:ascii="Times New Roman" w:eastAsia="Times New Roman" w:hAnsi="Times New Roman"/>
          <w:b/>
          <w:i/>
          <w:iCs/>
          <w:color w:val="000000"/>
          <w:kern w:val="0"/>
          <w:sz w:val="21"/>
          <w:szCs w:val="21"/>
          <w:u w:val="single"/>
          <w:lang w:eastAsia="ru-RU"/>
          <w14:ligatures w14:val="none"/>
        </w:rPr>
      </w:pPr>
      <w:r w:rsidRPr="003F6467">
        <w:rPr>
          <w:rFonts w:ascii="Times New Roman" w:eastAsia="Times New Roman" w:hAnsi="Times New Roman"/>
          <w:b/>
          <w:i/>
          <w:iCs/>
          <w:color w:val="000000"/>
          <w:kern w:val="0"/>
          <w:sz w:val="21"/>
          <w:szCs w:val="21"/>
          <w:u w:val="single"/>
          <w:lang w:eastAsia="ru-RU"/>
          <w14:ligatures w14:val="none"/>
        </w:rPr>
        <w:t>15. Адреса и реквизиты Сторон</w:t>
      </w: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3833"/>
      </w:tblGrid>
      <w:tr w:rsidR="00F964EB" w:rsidRPr="003F6467" w14:paraId="7463C935" w14:textId="77777777" w:rsidTr="00AA1C61">
        <w:trPr>
          <w:trHeight w:val="1693"/>
        </w:trPr>
        <w:tc>
          <w:tcPr>
            <w:tcW w:w="4672" w:type="dxa"/>
          </w:tcPr>
          <w:p w14:paraId="3510781E" w14:textId="77777777" w:rsidR="00F964EB" w:rsidRPr="003F6467" w:rsidRDefault="00F964EB" w:rsidP="003F6467">
            <w:pPr>
              <w:shd w:val="clear" w:color="auto" w:fill="FFFFFF"/>
              <w:tabs>
                <w:tab w:val="left" w:pos="422"/>
              </w:tabs>
              <w:spacing w:line="240" w:lineRule="auto"/>
              <w:jc w:val="both"/>
              <w:rPr>
                <w:rFonts w:ascii="Times New Roman" w:eastAsia="Times New Roman" w:hAnsi="Times New Roman"/>
                <w:b/>
                <w:kern w:val="0"/>
                <w:sz w:val="21"/>
                <w:szCs w:val="21"/>
                <w:lang w:eastAsia="ru-RU"/>
                <w14:ligatures w14:val="none"/>
              </w:rPr>
            </w:pPr>
            <w:r w:rsidRPr="003F6467">
              <w:rPr>
                <w:rFonts w:ascii="Times New Roman" w:eastAsia="Times New Roman" w:hAnsi="Times New Roman"/>
                <w:b/>
                <w:kern w:val="0"/>
                <w:sz w:val="21"/>
                <w:szCs w:val="21"/>
                <w:lang w:eastAsia="ru-RU"/>
                <w14:ligatures w14:val="none"/>
              </w:rPr>
              <w:t xml:space="preserve">ЗАКАЗЧИК: </w:t>
            </w:r>
          </w:p>
          <w:p w14:paraId="0DD1F68B" w14:textId="543895C5" w:rsidR="00F964EB" w:rsidRPr="003F6467" w:rsidRDefault="00E86D6B" w:rsidP="003F6467">
            <w:pPr>
              <w:spacing w:line="240" w:lineRule="auto"/>
              <w:rPr>
                <w:rFonts w:ascii="Times New Roman" w:eastAsia="Times New Roman" w:hAnsi="Times New Roman"/>
                <w:kern w:val="0"/>
                <w:sz w:val="21"/>
                <w:szCs w:val="21"/>
                <w:lang w:eastAsia="ru-RU"/>
                <w14:ligatures w14:val="none"/>
              </w:rPr>
            </w:pPr>
            <w:r w:rsidRPr="003F6467">
              <w:rPr>
                <w:rFonts w:ascii="Times New Roman" w:eastAsia="Times New Roman" w:hAnsi="Times New Roman"/>
                <w:b/>
                <w:bCs/>
                <w:kern w:val="0"/>
                <w:sz w:val="21"/>
                <w:szCs w:val="21"/>
                <w:lang w:eastAsia="ru-RU"/>
                <w14:ligatures w14:val="none"/>
              </w:rPr>
              <w:t>ООО «ФИРМА БАС»</w:t>
            </w:r>
            <w:r w:rsidRPr="003F6467">
              <w:rPr>
                <w:rFonts w:ascii="Times New Roman" w:eastAsia="Times New Roman" w:hAnsi="Times New Roman"/>
                <w:b/>
                <w:bCs/>
                <w:kern w:val="0"/>
                <w:sz w:val="21"/>
                <w:szCs w:val="21"/>
                <w:lang w:eastAsia="ru-RU"/>
                <w14:ligatures w14:val="none"/>
              </w:rPr>
              <w:br/>
            </w:r>
            <w:r w:rsidRPr="003F6467">
              <w:rPr>
                <w:rFonts w:ascii="Times New Roman" w:eastAsia="Times New Roman" w:hAnsi="Times New Roman"/>
                <w:kern w:val="0"/>
                <w:sz w:val="21"/>
                <w:szCs w:val="21"/>
                <w:lang w:eastAsia="ru-RU"/>
                <w14:ligatures w14:val="none"/>
              </w:rPr>
              <w:t>ИНН: 6671173919 КПП: 667901001</w:t>
            </w:r>
            <w:r w:rsidRPr="003F6467">
              <w:rPr>
                <w:rFonts w:ascii="Times New Roman" w:eastAsia="Times New Roman" w:hAnsi="Times New Roman"/>
                <w:kern w:val="0"/>
                <w:sz w:val="21"/>
                <w:szCs w:val="21"/>
                <w:lang w:eastAsia="ru-RU"/>
                <w14:ligatures w14:val="none"/>
              </w:rPr>
              <w:br/>
              <w:t>ОГРН: 1056604083689</w:t>
            </w:r>
            <w:r w:rsidRPr="003F6467">
              <w:rPr>
                <w:rFonts w:ascii="Times New Roman" w:eastAsia="Times New Roman" w:hAnsi="Times New Roman"/>
                <w:kern w:val="0"/>
                <w:sz w:val="21"/>
                <w:szCs w:val="21"/>
                <w:lang w:eastAsia="ru-RU"/>
                <w14:ligatures w14:val="none"/>
              </w:rPr>
              <w:br/>
              <w:t>ОКПО: 78579188</w:t>
            </w:r>
            <w:r w:rsidRPr="003F6467">
              <w:rPr>
                <w:rFonts w:ascii="Times New Roman" w:eastAsia="Times New Roman" w:hAnsi="Times New Roman"/>
                <w:kern w:val="0"/>
                <w:sz w:val="21"/>
                <w:szCs w:val="21"/>
                <w:lang w:eastAsia="ru-RU"/>
                <w14:ligatures w14:val="none"/>
              </w:rPr>
              <w:br/>
              <w:t>р/с 40702810304000055554</w:t>
            </w:r>
            <w:r w:rsidRPr="003F6467">
              <w:rPr>
                <w:rFonts w:ascii="Times New Roman" w:eastAsia="Times New Roman" w:hAnsi="Times New Roman"/>
                <w:kern w:val="0"/>
                <w:sz w:val="21"/>
                <w:szCs w:val="21"/>
                <w:lang w:eastAsia="ru-RU"/>
                <w14:ligatures w14:val="none"/>
              </w:rPr>
              <w:br/>
              <w:t>Банк: УРАЛЬСКИЙ ФИЛИАЛ АО</w:t>
            </w:r>
            <w:r w:rsidRPr="003F6467">
              <w:rPr>
                <w:rFonts w:ascii="Times New Roman" w:eastAsia="Times New Roman" w:hAnsi="Times New Roman"/>
                <w:kern w:val="0"/>
                <w:sz w:val="21"/>
                <w:szCs w:val="21"/>
                <w:lang w:eastAsia="ru-RU"/>
                <w14:ligatures w14:val="none"/>
              </w:rPr>
              <w:br/>
              <w:t>«РАЙФФАЙЗЕНБАНК»</w:t>
            </w:r>
            <w:r w:rsidRPr="003F6467">
              <w:rPr>
                <w:rFonts w:ascii="Times New Roman" w:eastAsia="Times New Roman" w:hAnsi="Times New Roman"/>
                <w:kern w:val="0"/>
                <w:sz w:val="21"/>
                <w:szCs w:val="21"/>
                <w:lang w:eastAsia="ru-RU"/>
                <w14:ligatures w14:val="none"/>
              </w:rPr>
              <w:br/>
              <w:t>БИК: 046577906</w:t>
            </w:r>
            <w:r w:rsidRPr="003F6467">
              <w:rPr>
                <w:rFonts w:ascii="Times New Roman" w:eastAsia="Times New Roman" w:hAnsi="Times New Roman"/>
                <w:kern w:val="0"/>
                <w:sz w:val="21"/>
                <w:szCs w:val="21"/>
                <w:lang w:eastAsia="ru-RU"/>
                <w14:ligatures w14:val="none"/>
              </w:rPr>
              <w:br/>
              <w:t>Корр. счет: 30101810100000000906</w:t>
            </w:r>
            <w:r w:rsidRPr="003F6467">
              <w:rPr>
                <w:rFonts w:ascii="Times New Roman" w:eastAsia="Times New Roman" w:hAnsi="Times New Roman"/>
                <w:kern w:val="0"/>
                <w:sz w:val="21"/>
                <w:szCs w:val="21"/>
                <w:lang w:eastAsia="ru-RU"/>
                <w14:ligatures w14:val="none"/>
              </w:rPr>
              <w:br/>
              <w:t>Юридический адрес: 620076, Свердловская</w:t>
            </w:r>
            <w:r w:rsidRPr="003F6467">
              <w:rPr>
                <w:rFonts w:ascii="Times New Roman" w:eastAsia="Times New Roman" w:hAnsi="Times New Roman"/>
                <w:kern w:val="0"/>
                <w:sz w:val="21"/>
                <w:szCs w:val="21"/>
                <w:lang w:eastAsia="ru-RU"/>
                <w14:ligatures w14:val="none"/>
              </w:rPr>
              <w:br/>
              <w:t xml:space="preserve">область, г Екатеринбург, </w:t>
            </w:r>
            <w:proofErr w:type="spellStart"/>
            <w:r w:rsidRPr="003F6467">
              <w:rPr>
                <w:rFonts w:ascii="Times New Roman" w:eastAsia="Times New Roman" w:hAnsi="Times New Roman"/>
                <w:kern w:val="0"/>
                <w:sz w:val="21"/>
                <w:szCs w:val="21"/>
                <w:lang w:eastAsia="ru-RU"/>
                <w14:ligatures w14:val="none"/>
              </w:rPr>
              <w:t>ул</w:t>
            </w:r>
            <w:proofErr w:type="spellEnd"/>
            <w:r w:rsidRPr="003F6467">
              <w:rPr>
                <w:rFonts w:ascii="Times New Roman" w:eastAsia="Times New Roman" w:hAnsi="Times New Roman"/>
                <w:kern w:val="0"/>
                <w:sz w:val="21"/>
                <w:szCs w:val="21"/>
                <w:lang w:eastAsia="ru-RU"/>
                <w14:ligatures w14:val="none"/>
              </w:rPr>
              <w:t xml:space="preserve"> Щербакова, д. 150,</w:t>
            </w:r>
            <w:r w:rsidRPr="003F6467">
              <w:rPr>
                <w:rFonts w:ascii="Times New Roman" w:eastAsia="Times New Roman" w:hAnsi="Times New Roman"/>
                <w:kern w:val="0"/>
                <w:sz w:val="21"/>
                <w:szCs w:val="21"/>
                <w:lang w:eastAsia="ru-RU"/>
                <w14:ligatures w14:val="none"/>
              </w:rPr>
              <w:br/>
              <w:t>кв. 78</w:t>
            </w:r>
            <w:r w:rsidRPr="003F6467">
              <w:rPr>
                <w:rFonts w:ascii="Times New Roman" w:eastAsia="Times New Roman" w:hAnsi="Times New Roman"/>
                <w:kern w:val="0"/>
                <w:sz w:val="21"/>
                <w:szCs w:val="21"/>
                <w:lang w:eastAsia="ru-RU"/>
                <w14:ligatures w14:val="none"/>
              </w:rPr>
              <w:br/>
              <w:t>Телефон: (343) 2535073</w:t>
            </w:r>
          </w:p>
        </w:tc>
        <w:tc>
          <w:tcPr>
            <w:tcW w:w="3833" w:type="dxa"/>
          </w:tcPr>
          <w:p w14:paraId="4AEBEAB1" w14:textId="77777777" w:rsidR="00F964EB" w:rsidRPr="003F6467" w:rsidRDefault="00F964EB" w:rsidP="003F6467">
            <w:pPr>
              <w:spacing w:line="240" w:lineRule="auto"/>
              <w:jc w:val="both"/>
              <w:rPr>
                <w:rFonts w:ascii="Times New Roman" w:eastAsia="Times New Roman" w:hAnsi="Times New Roman"/>
                <w:b/>
                <w:color w:val="000000"/>
                <w:kern w:val="0"/>
                <w:sz w:val="21"/>
                <w:szCs w:val="21"/>
                <w:lang w:eastAsia="ru-RU"/>
                <w14:ligatures w14:val="none"/>
              </w:rPr>
            </w:pPr>
            <w:r w:rsidRPr="003F6467">
              <w:rPr>
                <w:rFonts w:ascii="Times New Roman" w:eastAsia="Times New Roman" w:hAnsi="Times New Roman"/>
                <w:b/>
                <w:color w:val="000000"/>
                <w:kern w:val="0"/>
                <w:sz w:val="21"/>
                <w:szCs w:val="21"/>
                <w:lang w:eastAsia="ru-RU"/>
                <w14:ligatures w14:val="none"/>
              </w:rPr>
              <w:t xml:space="preserve">ПОДРЯДЧИК: </w:t>
            </w:r>
          </w:p>
          <w:p w14:paraId="0F22906D" w14:textId="1E238BD1" w:rsidR="003F6467" w:rsidRPr="005545E9" w:rsidRDefault="003F6467" w:rsidP="003F6467">
            <w:pPr>
              <w:tabs>
                <w:tab w:val="left" w:pos="422"/>
              </w:tabs>
              <w:spacing w:line="240" w:lineRule="auto"/>
              <w:ind w:right="21"/>
              <w:rPr>
                <w:rFonts w:ascii="Times New Roman" w:eastAsia="Times New Roman" w:hAnsi="Times New Roman"/>
                <w:b/>
                <w:kern w:val="0"/>
                <w:sz w:val="21"/>
                <w:szCs w:val="21"/>
                <w:lang w:eastAsia="ru-RU"/>
                <w14:ligatures w14:val="none"/>
              </w:rPr>
            </w:pPr>
            <w:r w:rsidRPr="005545E9">
              <w:rPr>
                <w:rFonts w:ascii="Times New Roman" w:eastAsia="Times New Roman" w:hAnsi="Times New Roman"/>
                <w:b/>
                <w:kern w:val="0"/>
                <w:sz w:val="21"/>
                <w:szCs w:val="21"/>
                <w:lang w:eastAsia="ru-RU"/>
                <w14:ligatures w14:val="none"/>
              </w:rPr>
              <w:t>ООО «СТРОЙФАКТ»</w:t>
            </w:r>
          </w:p>
          <w:p w14:paraId="3C0B56AD"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ИНН 6671200055 КПП 667101001</w:t>
            </w:r>
          </w:p>
          <w:p w14:paraId="1A0903B7"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ОГРН 1216600078111</w:t>
            </w:r>
          </w:p>
          <w:p w14:paraId="66E0474A"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Р/с: 40702 8104 3823 0004319</w:t>
            </w:r>
          </w:p>
          <w:p w14:paraId="451BCA7C"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 xml:space="preserve">Банк: Филиал «ЕКАТЕРИНБУРГСКИЙ» </w:t>
            </w:r>
          </w:p>
          <w:p w14:paraId="5633C067"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АО «АЛЬФА-БАНК»</w:t>
            </w:r>
          </w:p>
          <w:p w14:paraId="1A690297"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БИК: 046577964</w:t>
            </w:r>
          </w:p>
          <w:p w14:paraId="49952628"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К/с: 30101 8101 0000 0000 964</w:t>
            </w:r>
          </w:p>
          <w:p w14:paraId="79E5BB6C" w14:textId="77777777" w:rsidR="003F6467"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 xml:space="preserve">Адрес: 620063 г Екатеринбург ул. Чапаева </w:t>
            </w:r>
          </w:p>
          <w:p w14:paraId="2FDE0B49" w14:textId="7D5417D7" w:rsidR="00F6579D" w:rsidRPr="003F6467" w:rsidRDefault="003F6467" w:rsidP="003F6467">
            <w:pPr>
              <w:tabs>
                <w:tab w:val="left" w:pos="422"/>
              </w:tabs>
              <w:spacing w:line="240" w:lineRule="auto"/>
              <w:ind w:right="21"/>
              <w:rPr>
                <w:rFonts w:ascii="Times New Roman" w:eastAsia="Times New Roman" w:hAnsi="Times New Roman"/>
                <w:bCs/>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дом 14 к.3 кв .68Б</w:t>
            </w:r>
          </w:p>
        </w:tc>
      </w:tr>
    </w:tbl>
    <w:p w14:paraId="332AE05A" w14:textId="77777777" w:rsidR="00F964EB" w:rsidRPr="003F6467" w:rsidRDefault="00F964EB" w:rsidP="003F6467">
      <w:pPr>
        <w:spacing w:after="0" w:line="240" w:lineRule="auto"/>
        <w:jc w:val="both"/>
        <w:rPr>
          <w:rFonts w:ascii="Times New Roman" w:eastAsia="Times New Roman" w:hAnsi="Times New Roman"/>
          <w:b/>
          <w:color w:val="000000"/>
          <w:kern w:val="0"/>
          <w:sz w:val="21"/>
          <w:szCs w:val="21"/>
          <w:lang w:eastAsia="ru-RU"/>
          <w14:ligatures w14:val="none"/>
        </w:rPr>
      </w:pPr>
    </w:p>
    <w:p w14:paraId="51AB69FE" w14:textId="75250D6A" w:rsidR="00F964EB" w:rsidRPr="003F6467" w:rsidRDefault="00F964EB" w:rsidP="003F6467">
      <w:pPr>
        <w:tabs>
          <w:tab w:val="left" w:pos="1465"/>
        </w:tabs>
        <w:spacing w:line="240" w:lineRule="auto"/>
        <w:jc w:val="center"/>
        <w:rPr>
          <w:rFonts w:ascii="Times New Roman" w:eastAsia="Times New Roman" w:hAnsi="Times New Roman"/>
          <w:b/>
          <w:i/>
          <w:iCs/>
          <w:color w:val="000000"/>
          <w:kern w:val="0"/>
          <w:sz w:val="21"/>
          <w:szCs w:val="21"/>
          <w:u w:val="single"/>
          <w:lang w:eastAsia="ru-RU"/>
          <w14:ligatures w14:val="none"/>
        </w:rPr>
      </w:pPr>
      <w:r w:rsidRPr="003F6467">
        <w:rPr>
          <w:rFonts w:ascii="Times New Roman" w:eastAsia="Times New Roman" w:hAnsi="Times New Roman"/>
          <w:b/>
          <w:i/>
          <w:iCs/>
          <w:color w:val="000000"/>
          <w:kern w:val="0"/>
          <w:sz w:val="21"/>
          <w:szCs w:val="21"/>
          <w:u w:val="single"/>
          <w:lang w:eastAsia="ru-RU"/>
          <w14:ligatures w14:val="none"/>
        </w:rPr>
        <w:t>16. Подписи Сторон</w:t>
      </w:r>
    </w:p>
    <w:tbl>
      <w:tblPr>
        <w:tblW w:w="9355" w:type="dxa"/>
        <w:jc w:val="center"/>
        <w:tblLook w:val="01E0" w:firstRow="1" w:lastRow="1" w:firstColumn="1" w:lastColumn="1" w:noHBand="0" w:noVBand="0"/>
      </w:tblPr>
      <w:tblGrid>
        <w:gridCol w:w="4676"/>
        <w:gridCol w:w="4679"/>
      </w:tblGrid>
      <w:tr w:rsidR="003F6467" w:rsidRPr="003F6467" w14:paraId="47692C3D" w14:textId="77777777" w:rsidTr="00F42418">
        <w:trPr>
          <w:jc w:val="center"/>
        </w:trPr>
        <w:tc>
          <w:tcPr>
            <w:tcW w:w="4676" w:type="dxa"/>
          </w:tcPr>
          <w:p w14:paraId="06E5F223" w14:textId="77777777" w:rsidR="003F6467" w:rsidRPr="003F6467" w:rsidRDefault="003F6467" w:rsidP="003F6467">
            <w:pPr>
              <w:tabs>
                <w:tab w:val="center" w:pos="4677"/>
                <w:tab w:val="right" w:pos="9355"/>
              </w:tabs>
              <w:spacing w:after="0" w:line="240" w:lineRule="auto"/>
              <w:rPr>
                <w:rFonts w:ascii="Times New Roman" w:eastAsia="Times New Roman" w:hAnsi="Times New Roman"/>
                <w:b/>
                <w:kern w:val="0"/>
                <w:sz w:val="21"/>
                <w:szCs w:val="21"/>
                <w:lang w:eastAsia="ru-RU"/>
                <w14:ligatures w14:val="none"/>
              </w:rPr>
            </w:pPr>
            <w:bookmarkStart w:id="6" w:name="_Hlk181280855"/>
            <w:r w:rsidRPr="003F6467">
              <w:rPr>
                <w:rFonts w:ascii="Times New Roman" w:eastAsia="Times New Roman" w:hAnsi="Times New Roman"/>
                <w:b/>
                <w:kern w:val="0"/>
                <w:sz w:val="21"/>
                <w:szCs w:val="21"/>
                <w:lang w:eastAsia="ru-RU"/>
                <w14:ligatures w14:val="none"/>
              </w:rPr>
              <w:t>ООО «ФИРМА БАС»</w:t>
            </w:r>
          </w:p>
          <w:p w14:paraId="3E86D513" w14:textId="77777777" w:rsidR="003F6467" w:rsidRPr="003F6467" w:rsidRDefault="003F6467" w:rsidP="003F6467">
            <w:pPr>
              <w:tabs>
                <w:tab w:val="center" w:pos="4677"/>
                <w:tab w:val="right" w:pos="9355"/>
              </w:tabs>
              <w:spacing w:after="0" w:line="240" w:lineRule="auto"/>
              <w:jc w:val="both"/>
              <w:rPr>
                <w:rFonts w:ascii="Times New Roman" w:eastAsia="Times New Roman" w:hAnsi="Times New Roman"/>
                <w:b/>
                <w:kern w:val="0"/>
                <w:sz w:val="21"/>
                <w:szCs w:val="21"/>
                <w:lang w:eastAsia="ru-RU"/>
                <w14:ligatures w14:val="none"/>
              </w:rPr>
            </w:pPr>
            <w:r w:rsidRPr="003F6467">
              <w:rPr>
                <w:rFonts w:ascii="Times New Roman" w:eastAsia="Times New Roman" w:hAnsi="Times New Roman"/>
                <w:b/>
                <w:kern w:val="0"/>
                <w:sz w:val="21"/>
                <w:szCs w:val="21"/>
                <w:lang w:eastAsia="ru-RU"/>
                <w14:ligatures w14:val="none"/>
              </w:rPr>
              <w:t xml:space="preserve">Директор </w:t>
            </w:r>
          </w:p>
          <w:p w14:paraId="55A901C2" w14:textId="77777777" w:rsidR="003F6467" w:rsidRPr="003F6467" w:rsidRDefault="003F6467" w:rsidP="003F6467">
            <w:pPr>
              <w:tabs>
                <w:tab w:val="center" w:pos="4677"/>
                <w:tab w:val="right" w:pos="9355"/>
              </w:tabs>
              <w:spacing w:after="0" w:line="240" w:lineRule="auto"/>
              <w:jc w:val="both"/>
              <w:rPr>
                <w:rFonts w:ascii="Times New Roman" w:eastAsia="Times New Roman" w:hAnsi="Times New Roman"/>
                <w:b/>
                <w:kern w:val="0"/>
                <w:sz w:val="21"/>
                <w:szCs w:val="21"/>
                <w:lang w:eastAsia="ru-RU"/>
                <w14:ligatures w14:val="none"/>
              </w:rPr>
            </w:pPr>
          </w:p>
          <w:p w14:paraId="4FB550BC" w14:textId="77777777" w:rsidR="003F6467" w:rsidRPr="003F6467" w:rsidRDefault="003F6467" w:rsidP="003F6467">
            <w:pPr>
              <w:tabs>
                <w:tab w:val="center" w:pos="4677"/>
                <w:tab w:val="right" w:pos="9355"/>
              </w:tabs>
              <w:spacing w:after="0" w:line="240" w:lineRule="auto"/>
              <w:jc w:val="both"/>
              <w:rPr>
                <w:rFonts w:ascii="Times New Roman" w:eastAsia="Times New Roman" w:hAnsi="Times New Roman"/>
                <w:b/>
                <w:kern w:val="0"/>
                <w:sz w:val="21"/>
                <w:szCs w:val="21"/>
                <w:lang w:eastAsia="ru-RU"/>
                <w14:ligatures w14:val="none"/>
              </w:rPr>
            </w:pPr>
            <w:r w:rsidRPr="003F6467">
              <w:rPr>
                <w:rFonts w:ascii="Times New Roman" w:eastAsia="Times New Roman" w:hAnsi="Times New Roman"/>
                <w:bCs/>
                <w:kern w:val="0"/>
                <w:sz w:val="21"/>
                <w:szCs w:val="21"/>
                <w:lang w:eastAsia="ru-RU"/>
                <w14:ligatures w14:val="none"/>
              </w:rPr>
              <w:t>___________________</w:t>
            </w:r>
            <w:r w:rsidRPr="003F6467">
              <w:rPr>
                <w:rFonts w:ascii="Times New Roman" w:eastAsia="Times New Roman" w:hAnsi="Times New Roman"/>
                <w:b/>
                <w:kern w:val="0"/>
                <w:sz w:val="21"/>
                <w:szCs w:val="21"/>
                <w:lang w:eastAsia="ru-RU"/>
                <w14:ligatures w14:val="none"/>
              </w:rPr>
              <w:t>/</w:t>
            </w:r>
            <w:bookmarkStart w:id="7" w:name="_Hlk152143886"/>
            <w:r w:rsidRPr="003F6467">
              <w:rPr>
                <w:rFonts w:ascii="Times New Roman" w:eastAsia="Times New Roman" w:hAnsi="Times New Roman"/>
                <w:b/>
                <w:kern w:val="0"/>
                <w:sz w:val="21"/>
                <w:szCs w:val="21"/>
                <w:lang w:eastAsia="ru-RU"/>
                <w14:ligatures w14:val="none"/>
              </w:rPr>
              <w:t>Г.М. Иванов</w:t>
            </w:r>
            <w:bookmarkEnd w:id="7"/>
            <w:r w:rsidRPr="003F6467">
              <w:rPr>
                <w:rFonts w:ascii="Times New Roman" w:eastAsia="Times New Roman" w:hAnsi="Times New Roman"/>
                <w:b/>
                <w:kern w:val="0"/>
                <w:sz w:val="21"/>
                <w:szCs w:val="21"/>
                <w:lang w:eastAsia="ru-RU"/>
                <w14:ligatures w14:val="none"/>
              </w:rPr>
              <w:t>/</w:t>
            </w:r>
          </w:p>
          <w:p w14:paraId="79E70D4B" w14:textId="77777777" w:rsidR="003F6467" w:rsidRPr="003F6467" w:rsidRDefault="003F6467" w:rsidP="003F6467">
            <w:pPr>
              <w:spacing w:after="0" w:line="240" w:lineRule="auto"/>
              <w:rPr>
                <w:rFonts w:ascii="Times New Roman" w:hAnsi="Times New Roman"/>
                <w:b/>
                <w:sz w:val="21"/>
                <w:szCs w:val="21"/>
                <w:vertAlign w:val="superscript"/>
              </w:rPr>
            </w:pPr>
            <w:r w:rsidRPr="003F6467">
              <w:rPr>
                <w:rFonts w:ascii="Times New Roman" w:eastAsia="Times New Roman" w:hAnsi="Times New Roman"/>
                <w:b/>
                <w:kern w:val="0"/>
                <w:sz w:val="21"/>
                <w:szCs w:val="21"/>
                <w:lang w:eastAsia="ru-RU"/>
                <w14:ligatures w14:val="none"/>
              </w:rPr>
              <w:t xml:space="preserve">                М.П.</w:t>
            </w:r>
          </w:p>
          <w:p w14:paraId="2FF5DDA6" w14:textId="77777777" w:rsidR="003F6467" w:rsidRPr="003F6467" w:rsidRDefault="003F6467" w:rsidP="003F6467">
            <w:pPr>
              <w:spacing w:after="0" w:line="240" w:lineRule="auto"/>
              <w:rPr>
                <w:rFonts w:ascii="Times New Roman" w:hAnsi="Times New Roman"/>
                <w:b/>
                <w:sz w:val="21"/>
                <w:szCs w:val="21"/>
                <w:vertAlign w:val="superscript"/>
              </w:rPr>
            </w:pPr>
          </w:p>
        </w:tc>
        <w:tc>
          <w:tcPr>
            <w:tcW w:w="4679" w:type="dxa"/>
          </w:tcPr>
          <w:p w14:paraId="0644F643" w14:textId="77777777" w:rsidR="003F6467" w:rsidRPr="003F6467" w:rsidRDefault="003F6467" w:rsidP="003F6467">
            <w:pPr>
              <w:spacing w:after="0" w:line="240" w:lineRule="auto"/>
              <w:rPr>
                <w:rFonts w:ascii="Times New Roman" w:hAnsi="Times New Roman"/>
                <w:b/>
                <w:sz w:val="21"/>
                <w:szCs w:val="21"/>
              </w:rPr>
            </w:pPr>
            <w:r w:rsidRPr="003F6467">
              <w:rPr>
                <w:rFonts w:ascii="Times New Roman" w:hAnsi="Times New Roman"/>
                <w:b/>
                <w:sz w:val="21"/>
                <w:szCs w:val="21"/>
              </w:rPr>
              <w:t>ООО «СТРОЙФАКТ»</w:t>
            </w:r>
          </w:p>
          <w:p w14:paraId="1EA80A5C" w14:textId="77777777" w:rsidR="003F6467" w:rsidRPr="003F6467" w:rsidRDefault="003F6467" w:rsidP="003F6467">
            <w:pPr>
              <w:spacing w:after="0" w:line="240" w:lineRule="auto"/>
              <w:rPr>
                <w:rFonts w:ascii="Times New Roman" w:hAnsi="Times New Roman"/>
                <w:b/>
                <w:sz w:val="21"/>
                <w:szCs w:val="21"/>
              </w:rPr>
            </w:pPr>
          </w:p>
          <w:p w14:paraId="2FA230BB" w14:textId="77777777" w:rsidR="003F6467" w:rsidRPr="003F6467" w:rsidRDefault="003F6467" w:rsidP="003F6467">
            <w:pPr>
              <w:spacing w:after="0" w:line="240" w:lineRule="auto"/>
              <w:rPr>
                <w:rFonts w:ascii="Times New Roman" w:hAnsi="Times New Roman"/>
                <w:b/>
                <w:sz w:val="21"/>
                <w:szCs w:val="21"/>
              </w:rPr>
            </w:pPr>
          </w:p>
          <w:p w14:paraId="7C345072" w14:textId="77777777" w:rsidR="003F6467" w:rsidRPr="003F6467" w:rsidRDefault="003F6467" w:rsidP="003F6467">
            <w:pPr>
              <w:spacing w:after="0" w:line="240" w:lineRule="auto"/>
              <w:rPr>
                <w:rFonts w:ascii="Times New Roman" w:hAnsi="Times New Roman"/>
                <w:b/>
                <w:sz w:val="21"/>
                <w:szCs w:val="21"/>
              </w:rPr>
            </w:pPr>
            <w:r w:rsidRPr="003F6467">
              <w:rPr>
                <w:rFonts w:ascii="Times New Roman" w:hAnsi="Times New Roman"/>
                <w:b/>
                <w:sz w:val="21"/>
                <w:szCs w:val="21"/>
              </w:rPr>
              <w:t>___________________/С.Г. Агаджанян/</w:t>
            </w:r>
          </w:p>
          <w:p w14:paraId="7DFF0F6F" w14:textId="77777777" w:rsidR="003F6467" w:rsidRPr="003F6467" w:rsidRDefault="003F6467" w:rsidP="003F6467">
            <w:pPr>
              <w:spacing w:after="0" w:line="240" w:lineRule="auto"/>
              <w:rPr>
                <w:rFonts w:ascii="Times New Roman" w:hAnsi="Times New Roman"/>
                <w:b/>
                <w:sz w:val="21"/>
                <w:szCs w:val="21"/>
              </w:rPr>
            </w:pPr>
            <w:r w:rsidRPr="003F6467">
              <w:rPr>
                <w:rFonts w:ascii="Times New Roman" w:hAnsi="Times New Roman"/>
                <w:b/>
                <w:sz w:val="21"/>
                <w:szCs w:val="21"/>
              </w:rPr>
              <w:t xml:space="preserve">                М.П.</w:t>
            </w:r>
          </w:p>
          <w:p w14:paraId="3D00166D" w14:textId="77777777" w:rsidR="003F6467" w:rsidRPr="003F6467" w:rsidRDefault="003F6467" w:rsidP="003F6467">
            <w:pPr>
              <w:spacing w:after="0" w:line="240" w:lineRule="auto"/>
              <w:rPr>
                <w:rFonts w:ascii="Times New Roman" w:hAnsi="Times New Roman"/>
                <w:b/>
                <w:sz w:val="21"/>
                <w:szCs w:val="21"/>
              </w:rPr>
            </w:pPr>
          </w:p>
        </w:tc>
      </w:tr>
      <w:bookmarkEnd w:id="6"/>
    </w:tbl>
    <w:p w14:paraId="1AA47188" w14:textId="77777777" w:rsidR="00EF6AFD" w:rsidRDefault="00EF6AFD" w:rsidP="003F6467">
      <w:pPr>
        <w:spacing w:line="240" w:lineRule="auto"/>
        <w:rPr>
          <w:rFonts w:ascii="Times New Roman" w:hAnsi="Times New Roman"/>
          <w:sz w:val="21"/>
          <w:szCs w:val="21"/>
        </w:rPr>
      </w:pPr>
    </w:p>
    <w:p w14:paraId="76AD7166" w14:textId="77777777" w:rsidR="00243D2D" w:rsidRPr="003F6467" w:rsidRDefault="00243D2D" w:rsidP="003F6467">
      <w:pPr>
        <w:spacing w:line="240" w:lineRule="auto"/>
        <w:rPr>
          <w:rFonts w:ascii="Times New Roman" w:hAnsi="Times New Roman"/>
          <w:sz w:val="21"/>
          <w:szCs w:val="21"/>
        </w:rPr>
      </w:pPr>
    </w:p>
    <w:sectPr w:rsidR="00243D2D" w:rsidRPr="003F6467">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4C70C3" w14:textId="77777777" w:rsidR="00B4096C" w:rsidRDefault="00B4096C" w:rsidP="002F2E18">
      <w:pPr>
        <w:spacing w:after="0" w:line="240" w:lineRule="auto"/>
      </w:pPr>
      <w:r>
        <w:separator/>
      </w:r>
    </w:p>
  </w:endnote>
  <w:endnote w:type="continuationSeparator" w:id="0">
    <w:p w14:paraId="6B09B5D8" w14:textId="77777777" w:rsidR="00B4096C" w:rsidRDefault="00B4096C" w:rsidP="002F2E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F0AAD" w14:textId="33B0ABCA" w:rsidR="00B1657C" w:rsidRPr="002F2E18" w:rsidRDefault="002F2E18">
    <w:pPr>
      <w:pStyle w:val="a3"/>
      <w:rPr>
        <w:rFonts w:ascii="Times New Roman" w:eastAsia="Times New Roman" w:hAnsi="Times New Roman"/>
        <w:b/>
        <w:bCs/>
        <w:kern w:val="0"/>
        <w:sz w:val="20"/>
        <w:szCs w:val="20"/>
        <w:lang w:eastAsia="ru-RU"/>
        <w14:ligatures w14:val="none"/>
      </w:rPr>
    </w:pPr>
    <w:r w:rsidRPr="002F2E18">
      <w:rPr>
        <w:rFonts w:ascii="Times New Roman" w:eastAsia="Times New Roman" w:hAnsi="Times New Roman"/>
        <w:b/>
        <w:bCs/>
        <w:kern w:val="0"/>
        <w:sz w:val="20"/>
        <w:szCs w:val="20"/>
        <w:lang w:eastAsia="ru-RU"/>
        <w14:ligatures w14:val="none"/>
      </w:rPr>
      <w:t>_______________/</w:t>
    </w:r>
    <w:r w:rsidR="00366817">
      <w:rPr>
        <w:rFonts w:ascii="Times New Roman" w:eastAsia="Times New Roman" w:hAnsi="Times New Roman"/>
        <w:b/>
        <w:bCs/>
        <w:kern w:val="0"/>
        <w:sz w:val="20"/>
        <w:szCs w:val="20"/>
        <w:lang w:eastAsia="ru-RU"/>
        <w14:ligatures w14:val="none"/>
      </w:rPr>
      <w:t>Г.М. Иванов</w:t>
    </w:r>
    <w:r w:rsidRPr="002F2E18">
      <w:rPr>
        <w:rFonts w:ascii="Times New Roman" w:eastAsia="Times New Roman" w:hAnsi="Times New Roman"/>
        <w:b/>
        <w:bCs/>
        <w:kern w:val="0"/>
        <w:sz w:val="20"/>
        <w:szCs w:val="20"/>
        <w:lang w:eastAsia="ru-RU"/>
        <w14:ligatures w14:val="none"/>
      </w:rPr>
      <w:t>/</w:t>
    </w:r>
    <w:r>
      <w:rPr>
        <w:rFonts w:ascii="Times New Roman" w:eastAsia="Times New Roman" w:hAnsi="Times New Roman"/>
        <w:b/>
        <w:bCs/>
        <w:kern w:val="0"/>
        <w:sz w:val="20"/>
        <w:szCs w:val="20"/>
        <w:lang w:eastAsia="ru-RU"/>
        <w14:ligatures w14:val="none"/>
      </w:rPr>
      <w:t xml:space="preserve">                                                                   </w:t>
    </w:r>
    <w:r w:rsidR="00B1657C" w:rsidRPr="002F2E18">
      <w:rPr>
        <w:rFonts w:ascii="Times New Roman" w:eastAsia="Times New Roman" w:hAnsi="Times New Roman" w:cs="Times New Roman"/>
        <w:b/>
        <w:bCs/>
        <w:kern w:val="0"/>
        <w:sz w:val="20"/>
        <w:szCs w:val="20"/>
        <w:lang w:eastAsia="ru-RU"/>
        <w14:ligatures w14:val="none"/>
      </w:rPr>
      <w:t>_______________/</w:t>
    </w:r>
    <w:r w:rsidR="003F6467" w:rsidRPr="003F6467">
      <w:rPr>
        <w:rFonts w:ascii="Times New Roman" w:eastAsia="Times New Roman" w:hAnsi="Times New Roman" w:cs="Times New Roman"/>
        <w:b/>
        <w:bCs/>
        <w:kern w:val="0"/>
        <w:sz w:val="20"/>
        <w:szCs w:val="20"/>
        <w:lang w:eastAsia="ru-RU"/>
        <w14:ligatures w14:val="none"/>
      </w:rPr>
      <w:t>С.Г. Агаджанян</w:t>
    </w:r>
    <w:r w:rsidR="00F6579D">
      <w:rPr>
        <w:rFonts w:ascii="Times New Roman" w:eastAsia="Times New Roman" w:hAnsi="Times New Roman" w:cs="Times New Roman"/>
        <w:b/>
        <w:bCs/>
        <w:kern w:val="0"/>
        <w:sz w:val="20"/>
        <w:szCs w:val="20"/>
        <w:lang w:eastAsia="ru-RU"/>
        <w14:ligatures w14:val="none"/>
      </w:rPr>
      <w:t>/</w:t>
    </w:r>
    <w:r w:rsidR="00F6579D" w:rsidRPr="00F6579D">
      <w:rPr>
        <w:rFonts w:ascii="Times New Roman" w:eastAsia="Times New Roman" w:hAnsi="Times New Roman" w:cs="Times New Roman"/>
        <w:b/>
        <w:bCs/>
        <w:kern w:val="0"/>
        <w:sz w:val="20"/>
        <w:szCs w:val="20"/>
        <w:lang w:eastAsia="ru-RU"/>
        <w14:ligatures w14:val="non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FC0701" w14:textId="77777777" w:rsidR="00B4096C" w:rsidRDefault="00B4096C" w:rsidP="002F2E18">
      <w:pPr>
        <w:spacing w:after="0" w:line="240" w:lineRule="auto"/>
      </w:pPr>
      <w:r>
        <w:separator/>
      </w:r>
    </w:p>
  </w:footnote>
  <w:footnote w:type="continuationSeparator" w:id="0">
    <w:p w14:paraId="66CEC796" w14:textId="77777777" w:rsidR="00B4096C" w:rsidRDefault="00B4096C" w:rsidP="002F2E1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034F"/>
    <w:rsid w:val="000B2D0A"/>
    <w:rsid w:val="000E1375"/>
    <w:rsid w:val="001860CB"/>
    <w:rsid w:val="001B5A7A"/>
    <w:rsid w:val="00202E7D"/>
    <w:rsid w:val="00223059"/>
    <w:rsid w:val="00243D2D"/>
    <w:rsid w:val="00270487"/>
    <w:rsid w:val="002832AA"/>
    <w:rsid w:val="002F2E18"/>
    <w:rsid w:val="003358A6"/>
    <w:rsid w:val="00366817"/>
    <w:rsid w:val="003F6467"/>
    <w:rsid w:val="00425ED9"/>
    <w:rsid w:val="00431A53"/>
    <w:rsid w:val="00511E79"/>
    <w:rsid w:val="005132CA"/>
    <w:rsid w:val="005545E9"/>
    <w:rsid w:val="005C6640"/>
    <w:rsid w:val="005D79CD"/>
    <w:rsid w:val="006059A1"/>
    <w:rsid w:val="00632151"/>
    <w:rsid w:val="007D2E04"/>
    <w:rsid w:val="007D579E"/>
    <w:rsid w:val="00806FC7"/>
    <w:rsid w:val="008643C5"/>
    <w:rsid w:val="008C685B"/>
    <w:rsid w:val="00933E08"/>
    <w:rsid w:val="00951B07"/>
    <w:rsid w:val="00952E5B"/>
    <w:rsid w:val="009A2FCE"/>
    <w:rsid w:val="00A3034F"/>
    <w:rsid w:val="00A35074"/>
    <w:rsid w:val="00A70AF7"/>
    <w:rsid w:val="00A77DF1"/>
    <w:rsid w:val="00A846B1"/>
    <w:rsid w:val="00AA1C61"/>
    <w:rsid w:val="00AA5F76"/>
    <w:rsid w:val="00AE5E0D"/>
    <w:rsid w:val="00B01C8E"/>
    <w:rsid w:val="00B1657C"/>
    <w:rsid w:val="00B4096C"/>
    <w:rsid w:val="00CB252D"/>
    <w:rsid w:val="00CB2CE8"/>
    <w:rsid w:val="00D32159"/>
    <w:rsid w:val="00D75A77"/>
    <w:rsid w:val="00D8402C"/>
    <w:rsid w:val="00E86D6B"/>
    <w:rsid w:val="00EA0CE8"/>
    <w:rsid w:val="00EE7142"/>
    <w:rsid w:val="00EF6AFD"/>
    <w:rsid w:val="00F6579D"/>
    <w:rsid w:val="00F819FE"/>
    <w:rsid w:val="00F86008"/>
    <w:rsid w:val="00F964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0E1BD9"/>
  <w15:chartTrackingRefBased/>
  <w15:docId w15:val="{26ABBFED-BD30-49C7-ADA6-487227C54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964EB"/>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F964EB"/>
    <w:pPr>
      <w:tabs>
        <w:tab w:val="center" w:pos="4677"/>
        <w:tab w:val="right" w:pos="9355"/>
      </w:tabs>
      <w:spacing w:after="0" w:line="240" w:lineRule="auto"/>
    </w:pPr>
    <w:rPr>
      <w:rFonts w:asciiTheme="minorHAnsi" w:eastAsiaTheme="minorHAnsi" w:hAnsiTheme="minorHAnsi" w:cstheme="minorBidi"/>
    </w:rPr>
  </w:style>
  <w:style w:type="character" w:customStyle="1" w:styleId="a4">
    <w:name w:val="Нижний колонтитул Знак"/>
    <w:basedOn w:val="a0"/>
    <w:link w:val="a3"/>
    <w:uiPriority w:val="99"/>
    <w:rsid w:val="00F964EB"/>
  </w:style>
  <w:style w:type="table" w:customStyle="1" w:styleId="1">
    <w:name w:val="Сетка таблицы1"/>
    <w:basedOn w:val="a1"/>
    <w:next w:val="a5"/>
    <w:uiPriority w:val="39"/>
    <w:rsid w:val="00F964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39"/>
    <w:rsid w:val="00F964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2F2E18"/>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2F2E18"/>
    <w:rPr>
      <w:rFonts w:ascii="Calibri" w:eastAsia="Calibri" w:hAnsi="Calibri" w:cs="Times New Roman"/>
    </w:rPr>
  </w:style>
  <w:style w:type="character" w:styleId="a8">
    <w:name w:val="Hyperlink"/>
    <w:basedOn w:val="a0"/>
    <w:uiPriority w:val="99"/>
    <w:unhideWhenUsed/>
    <w:rsid w:val="00F6579D"/>
    <w:rPr>
      <w:color w:val="0563C1" w:themeColor="hyperlink"/>
      <w:u w:val="single"/>
    </w:rPr>
  </w:style>
  <w:style w:type="character" w:styleId="a9">
    <w:name w:val="Unresolved Mention"/>
    <w:basedOn w:val="a0"/>
    <w:uiPriority w:val="99"/>
    <w:semiHidden/>
    <w:unhideWhenUsed/>
    <w:rsid w:val="00F657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890875">
      <w:bodyDiv w:val="1"/>
      <w:marLeft w:val="0"/>
      <w:marRight w:val="0"/>
      <w:marTop w:val="0"/>
      <w:marBottom w:val="0"/>
      <w:divBdr>
        <w:top w:val="none" w:sz="0" w:space="0" w:color="auto"/>
        <w:left w:val="none" w:sz="0" w:space="0" w:color="auto"/>
        <w:bottom w:val="none" w:sz="0" w:space="0" w:color="auto"/>
        <w:right w:val="none" w:sz="0" w:space="0" w:color="auto"/>
      </w:divBdr>
    </w:div>
    <w:div w:id="118115598">
      <w:bodyDiv w:val="1"/>
      <w:marLeft w:val="0"/>
      <w:marRight w:val="0"/>
      <w:marTop w:val="0"/>
      <w:marBottom w:val="0"/>
      <w:divBdr>
        <w:top w:val="none" w:sz="0" w:space="0" w:color="auto"/>
        <w:left w:val="none" w:sz="0" w:space="0" w:color="auto"/>
        <w:bottom w:val="none" w:sz="0" w:space="0" w:color="auto"/>
        <w:right w:val="none" w:sz="0" w:space="0" w:color="auto"/>
      </w:divBdr>
    </w:div>
    <w:div w:id="247276690">
      <w:bodyDiv w:val="1"/>
      <w:marLeft w:val="0"/>
      <w:marRight w:val="0"/>
      <w:marTop w:val="0"/>
      <w:marBottom w:val="0"/>
      <w:divBdr>
        <w:top w:val="none" w:sz="0" w:space="0" w:color="auto"/>
        <w:left w:val="none" w:sz="0" w:space="0" w:color="auto"/>
        <w:bottom w:val="none" w:sz="0" w:space="0" w:color="auto"/>
        <w:right w:val="none" w:sz="0" w:space="0" w:color="auto"/>
      </w:divBdr>
    </w:div>
    <w:div w:id="455803963">
      <w:bodyDiv w:val="1"/>
      <w:marLeft w:val="0"/>
      <w:marRight w:val="0"/>
      <w:marTop w:val="0"/>
      <w:marBottom w:val="0"/>
      <w:divBdr>
        <w:top w:val="none" w:sz="0" w:space="0" w:color="auto"/>
        <w:left w:val="none" w:sz="0" w:space="0" w:color="auto"/>
        <w:bottom w:val="none" w:sz="0" w:space="0" w:color="auto"/>
        <w:right w:val="none" w:sz="0" w:space="0" w:color="auto"/>
      </w:divBdr>
    </w:div>
    <w:div w:id="789471983">
      <w:bodyDiv w:val="1"/>
      <w:marLeft w:val="0"/>
      <w:marRight w:val="0"/>
      <w:marTop w:val="0"/>
      <w:marBottom w:val="0"/>
      <w:divBdr>
        <w:top w:val="none" w:sz="0" w:space="0" w:color="auto"/>
        <w:left w:val="none" w:sz="0" w:space="0" w:color="auto"/>
        <w:bottom w:val="none" w:sz="0" w:space="0" w:color="auto"/>
        <w:right w:val="none" w:sz="0" w:space="0" w:color="auto"/>
      </w:divBdr>
    </w:div>
    <w:div w:id="961765758">
      <w:bodyDiv w:val="1"/>
      <w:marLeft w:val="0"/>
      <w:marRight w:val="0"/>
      <w:marTop w:val="0"/>
      <w:marBottom w:val="0"/>
      <w:divBdr>
        <w:top w:val="none" w:sz="0" w:space="0" w:color="auto"/>
        <w:left w:val="none" w:sz="0" w:space="0" w:color="auto"/>
        <w:bottom w:val="none" w:sz="0" w:space="0" w:color="auto"/>
        <w:right w:val="none" w:sz="0" w:space="0" w:color="auto"/>
      </w:divBdr>
    </w:div>
    <w:div w:id="1497066124">
      <w:bodyDiv w:val="1"/>
      <w:marLeft w:val="0"/>
      <w:marRight w:val="0"/>
      <w:marTop w:val="0"/>
      <w:marBottom w:val="0"/>
      <w:divBdr>
        <w:top w:val="none" w:sz="0" w:space="0" w:color="auto"/>
        <w:left w:val="none" w:sz="0" w:space="0" w:color="auto"/>
        <w:bottom w:val="none" w:sz="0" w:space="0" w:color="auto"/>
        <w:right w:val="none" w:sz="0" w:space="0" w:color="auto"/>
      </w:divBdr>
    </w:div>
    <w:div w:id="1582789914">
      <w:bodyDiv w:val="1"/>
      <w:marLeft w:val="0"/>
      <w:marRight w:val="0"/>
      <w:marTop w:val="0"/>
      <w:marBottom w:val="0"/>
      <w:divBdr>
        <w:top w:val="none" w:sz="0" w:space="0" w:color="auto"/>
        <w:left w:val="none" w:sz="0" w:space="0" w:color="auto"/>
        <w:bottom w:val="none" w:sz="0" w:space="0" w:color="auto"/>
        <w:right w:val="none" w:sz="0" w:space="0" w:color="auto"/>
      </w:divBdr>
    </w:div>
    <w:div w:id="1615554093">
      <w:bodyDiv w:val="1"/>
      <w:marLeft w:val="0"/>
      <w:marRight w:val="0"/>
      <w:marTop w:val="0"/>
      <w:marBottom w:val="0"/>
      <w:divBdr>
        <w:top w:val="none" w:sz="0" w:space="0" w:color="auto"/>
        <w:left w:val="none" w:sz="0" w:space="0" w:color="auto"/>
        <w:bottom w:val="none" w:sz="0" w:space="0" w:color="auto"/>
        <w:right w:val="none" w:sz="0" w:space="0" w:color="auto"/>
      </w:divBdr>
    </w:div>
    <w:div w:id="1630281828">
      <w:bodyDiv w:val="1"/>
      <w:marLeft w:val="0"/>
      <w:marRight w:val="0"/>
      <w:marTop w:val="0"/>
      <w:marBottom w:val="0"/>
      <w:divBdr>
        <w:top w:val="none" w:sz="0" w:space="0" w:color="auto"/>
        <w:left w:val="none" w:sz="0" w:space="0" w:color="auto"/>
        <w:bottom w:val="none" w:sz="0" w:space="0" w:color="auto"/>
        <w:right w:val="none" w:sz="0" w:space="0" w:color="auto"/>
      </w:divBdr>
    </w:div>
    <w:div w:id="1863661501">
      <w:bodyDiv w:val="1"/>
      <w:marLeft w:val="0"/>
      <w:marRight w:val="0"/>
      <w:marTop w:val="0"/>
      <w:marBottom w:val="0"/>
      <w:divBdr>
        <w:top w:val="none" w:sz="0" w:space="0" w:color="auto"/>
        <w:left w:val="none" w:sz="0" w:space="0" w:color="auto"/>
        <w:bottom w:val="none" w:sz="0" w:space="0" w:color="auto"/>
        <w:right w:val="none" w:sz="0" w:space="0" w:color="auto"/>
      </w:divBdr>
    </w:div>
    <w:div w:id="194387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75D20C-28D1-4518-9FA9-A0C479192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16</Pages>
  <Words>10446</Words>
  <Characters>59546</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Арина Дидикина</dc:creator>
  <cp:keywords/>
  <dc:description/>
  <cp:lastModifiedBy>Арина Дидикина</cp:lastModifiedBy>
  <cp:revision>40</cp:revision>
  <dcterms:created xsi:type="dcterms:W3CDTF">2023-11-21T08:24:00Z</dcterms:created>
  <dcterms:modified xsi:type="dcterms:W3CDTF">2024-10-31T10:28:00Z</dcterms:modified>
</cp:coreProperties>
</file>