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AD2386" w:rsidP="0075051F">
            <w:pPr>
              <w:widowControl w:val="0"/>
              <w:spacing w:after="0" w:line="240" w:lineRule="auto"/>
              <w:jc w:val="both"/>
              <w:rPr>
                <w:rFonts w:ascii="Times New Roman" w:hAnsi="Times New Roman"/>
                <w:b/>
                <w:kern w:val="2"/>
                <w:sz w:val="20"/>
                <w:szCs w:val="20"/>
              </w:rPr>
            </w:pPr>
            <w:r w:rsidRPr="00D81C2E">
              <w:rPr>
                <w:rFonts w:ascii="Times New Roman" w:hAnsi="Times New Roman"/>
                <w:kern w:val="2"/>
                <w:sz w:val="20"/>
                <w:szCs w:val="20"/>
              </w:rPr>
              <w:t xml:space="preserve">________________ </w:t>
            </w:r>
            <w:r w:rsidR="0075051F">
              <w:rPr>
                <w:rFonts w:ascii="Times New Roman" w:hAnsi="Times New Roman"/>
                <w:kern w:val="2"/>
                <w:sz w:val="20"/>
                <w:szCs w:val="20"/>
              </w:rPr>
              <w:t>Н.В. Зайцева</w:t>
            </w:r>
            <w:r w:rsidR="00E26C42" w:rsidRPr="00D81C2E">
              <w:rPr>
                <w:rFonts w:ascii="Times New Roman" w:hAnsi="Times New Roman"/>
                <w:kern w:val="2"/>
                <w:sz w:val="20"/>
                <w:szCs w:val="20"/>
              </w:rPr>
              <w:t xml:space="preserve"> </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AD2386" w:rsidRPr="00D81C2E" w:rsidRDefault="00B77E6A" w:rsidP="00D81C2E">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002A3691" w:rsidRPr="00D81C2E">
              <w:rPr>
                <w:rFonts w:ascii="Times New Roman" w:hAnsi="Times New Roman"/>
                <w:kern w:val="2"/>
                <w:sz w:val="20"/>
                <w:szCs w:val="20"/>
              </w:rPr>
              <w:t>лавн</w:t>
            </w:r>
            <w:r>
              <w:rPr>
                <w:rFonts w:ascii="Times New Roman" w:hAnsi="Times New Roman"/>
                <w:kern w:val="2"/>
                <w:sz w:val="20"/>
                <w:szCs w:val="20"/>
              </w:rPr>
              <w:t>ый</w:t>
            </w:r>
            <w:r w:rsidR="002A3691" w:rsidRPr="00D81C2E">
              <w:rPr>
                <w:rFonts w:ascii="Times New Roman" w:hAnsi="Times New Roman"/>
                <w:kern w:val="2"/>
                <w:sz w:val="20"/>
                <w:szCs w:val="20"/>
              </w:rPr>
              <w:t xml:space="preserve"> врач</w:t>
            </w:r>
            <w:r w:rsidR="00AD2386" w:rsidRPr="00D81C2E">
              <w:rPr>
                <w:rFonts w:ascii="Times New Roman" w:hAnsi="Times New Roman"/>
                <w:kern w:val="2"/>
                <w:sz w:val="20"/>
                <w:szCs w:val="20"/>
              </w:rPr>
              <w:t xml:space="preserve"> ГАУЗ СО «Сухоложская РБ»</w:t>
            </w:r>
          </w:p>
          <w:p w:rsidR="00AD2386" w:rsidRPr="00D81C2E" w:rsidRDefault="00AD2386" w:rsidP="00D81C2E">
            <w:pPr>
              <w:widowControl w:val="0"/>
              <w:spacing w:after="0" w:line="240" w:lineRule="auto"/>
              <w:jc w:val="center"/>
              <w:rPr>
                <w:rFonts w:ascii="Times New Roman" w:hAnsi="Times New Roman"/>
                <w:kern w:val="2"/>
                <w:sz w:val="20"/>
                <w:szCs w:val="20"/>
              </w:rPr>
            </w:pPr>
          </w:p>
          <w:p w:rsidR="00AD2386" w:rsidRPr="00D81C2E" w:rsidRDefault="00AD2386"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sidR="00B77E6A">
              <w:rPr>
                <w:rFonts w:ascii="Times New Roman" w:hAnsi="Times New Roman"/>
                <w:kern w:val="2"/>
                <w:sz w:val="20"/>
                <w:szCs w:val="20"/>
              </w:rPr>
              <w:t>М.К. Веремеенко</w:t>
            </w:r>
          </w:p>
          <w:p w:rsidR="00AD2386" w:rsidRPr="00D81C2E" w:rsidRDefault="00AD2386" w:rsidP="00D81C2E">
            <w:pPr>
              <w:widowControl w:val="0"/>
              <w:spacing w:after="0" w:line="240" w:lineRule="auto"/>
              <w:jc w:val="center"/>
              <w:rPr>
                <w:rFonts w:ascii="Times New Roman" w:hAnsi="Times New Roman"/>
                <w:kern w:val="2"/>
                <w:sz w:val="20"/>
                <w:szCs w:val="20"/>
              </w:rPr>
            </w:pPr>
          </w:p>
          <w:p w:rsidR="00AD2386" w:rsidRPr="00D81C2E" w:rsidRDefault="004D1DEE" w:rsidP="00001158">
            <w:pPr>
              <w:widowControl w:val="0"/>
              <w:spacing w:after="0" w:line="240" w:lineRule="auto"/>
              <w:jc w:val="center"/>
              <w:rPr>
                <w:rFonts w:ascii="Times New Roman" w:hAnsi="Times New Roman"/>
                <w:b/>
                <w:kern w:val="2"/>
                <w:sz w:val="20"/>
                <w:szCs w:val="20"/>
              </w:rPr>
            </w:pPr>
            <w:r w:rsidRPr="00D81C2E">
              <w:rPr>
                <w:rFonts w:ascii="Times New Roman" w:hAnsi="Times New Roman"/>
                <w:kern w:val="2"/>
                <w:sz w:val="20"/>
                <w:szCs w:val="20"/>
              </w:rPr>
              <w:t>«_____» ______________ 20</w:t>
            </w:r>
            <w:r w:rsidR="0073175A" w:rsidRPr="00D81C2E">
              <w:rPr>
                <w:rFonts w:ascii="Times New Roman" w:hAnsi="Times New Roman"/>
                <w:kern w:val="2"/>
                <w:sz w:val="20"/>
                <w:szCs w:val="20"/>
              </w:rPr>
              <w:t>2</w:t>
            </w:r>
            <w:r w:rsidR="00001158">
              <w:rPr>
                <w:rFonts w:ascii="Times New Roman" w:hAnsi="Times New Roman"/>
                <w:kern w:val="2"/>
                <w:sz w:val="20"/>
                <w:szCs w:val="20"/>
              </w:rPr>
              <w:t>3</w:t>
            </w:r>
            <w:r w:rsidR="00AD2386" w:rsidRPr="00D81C2E">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2"/>
        <w:gridCol w:w="2649"/>
        <w:gridCol w:w="7145"/>
      </w:tblGrid>
      <w:tr w:rsidR="003C0B0A" w:rsidRPr="00D81C2E" w:rsidTr="009527DD">
        <w:tc>
          <w:tcPr>
            <w:tcW w:w="197"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99"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04"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9527DD">
        <w:tc>
          <w:tcPr>
            <w:tcW w:w="197"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04"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9527DD">
        <w:trPr>
          <w:trHeight w:val="226"/>
        </w:trPr>
        <w:tc>
          <w:tcPr>
            <w:tcW w:w="197"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04"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9527DD">
        <w:trPr>
          <w:trHeight w:val="168"/>
        </w:trPr>
        <w:tc>
          <w:tcPr>
            <w:tcW w:w="197"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04"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9527DD">
        <w:trPr>
          <w:trHeight w:val="227"/>
        </w:trPr>
        <w:tc>
          <w:tcPr>
            <w:tcW w:w="197"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04" w:type="pct"/>
            <w:tcBorders>
              <w:top w:val="single" w:sz="4" w:space="0" w:color="auto"/>
              <w:bottom w:val="single" w:sz="4" w:space="0" w:color="auto"/>
            </w:tcBorders>
            <w:shd w:val="clear" w:color="auto" w:fill="auto"/>
            <w:vAlign w:val="center"/>
          </w:tcPr>
          <w:p w:rsidR="003C0B0A" w:rsidRPr="00D81C2E" w:rsidRDefault="001E5757"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9527DD">
        <w:trPr>
          <w:trHeight w:val="118"/>
        </w:trPr>
        <w:tc>
          <w:tcPr>
            <w:tcW w:w="197"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0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9527DD">
        <w:trPr>
          <w:trHeight w:val="106"/>
        </w:trPr>
        <w:tc>
          <w:tcPr>
            <w:tcW w:w="197"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0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9527DD">
        <w:tc>
          <w:tcPr>
            <w:tcW w:w="197"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04" w:type="pct"/>
            <w:shd w:val="clear" w:color="auto" w:fill="auto"/>
          </w:tcPr>
          <w:p w:rsidR="003C0B0A" w:rsidRPr="004C62CE" w:rsidRDefault="001E5757" w:rsidP="00D81C2E">
            <w:pPr>
              <w:spacing w:after="0" w:line="240" w:lineRule="auto"/>
              <w:rPr>
                <w:rFonts w:ascii="Times New Roman" w:hAnsi="Times New Roman"/>
                <w:b/>
                <w:sz w:val="16"/>
                <w:szCs w:val="16"/>
              </w:rPr>
            </w:pPr>
            <w:r w:rsidRPr="001E5757">
              <w:rPr>
                <w:rFonts w:ascii="Times New Roman" w:hAnsi="Times New Roman"/>
                <w:b/>
                <w:kern w:val="2"/>
                <w:sz w:val="16"/>
                <w:szCs w:val="16"/>
                <w:u w:val="single"/>
              </w:rPr>
              <w:t>поставка реактивов для определения газов и электролитов крови</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196D0E">
        <w:trPr>
          <w:trHeight w:val="1161"/>
        </w:trPr>
        <w:tc>
          <w:tcPr>
            <w:tcW w:w="197"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04"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2870FC">
        <w:tc>
          <w:tcPr>
            <w:tcW w:w="197"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04" w:type="pct"/>
            <w:shd w:val="clear" w:color="auto" w:fill="auto"/>
            <w:vAlign w:val="center"/>
          </w:tcPr>
          <w:p w:rsidR="003C0B0A" w:rsidRPr="00D81C2E" w:rsidRDefault="001E5757" w:rsidP="001E5757">
            <w:pPr>
              <w:widowControl w:val="0"/>
              <w:spacing w:after="0" w:line="240" w:lineRule="auto"/>
              <w:ind w:firstLine="261"/>
              <w:rPr>
                <w:rFonts w:ascii="Times New Roman" w:hAnsi="Times New Roman"/>
                <w:b/>
                <w:i/>
                <w:kern w:val="2"/>
                <w:sz w:val="16"/>
                <w:szCs w:val="16"/>
              </w:rPr>
            </w:pPr>
            <w:r w:rsidRPr="001E5757">
              <w:rPr>
                <w:rFonts w:ascii="Times New Roman" w:hAnsi="Times New Roman"/>
                <w:b/>
                <w:kern w:val="2"/>
                <w:sz w:val="16"/>
                <w:szCs w:val="16"/>
              </w:rPr>
              <w:t>605 724,00</w:t>
            </w:r>
            <w:r w:rsidR="0004303D" w:rsidRPr="0004303D">
              <w:rPr>
                <w:rFonts w:ascii="Times New Roman" w:hAnsi="Times New Roman"/>
                <w:b/>
                <w:kern w:val="2"/>
                <w:sz w:val="16"/>
                <w:szCs w:val="16"/>
              </w:rPr>
              <w:t xml:space="preserve"> </w:t>
            </w:r>
            <w:r w:rsidR="0004303D" w:rsidRPr="00A27EE1">
              <w:rPr>
                <w:rFonts w:ascii="Times New Roman" w:hAnsi="Times New Roman"/>
                <w:b/>
                <w:kern w:val="2"/>
                <w:sz w:val="16"/>
                <w:szCs w:val="16"/>
              </w:rPr>
              <w:t>руб.</w:t>
            </w:r>
            <w:r w:rsidR="007966CC">
              <w:rPr>
                <w:rFonts w:ascii="Times New Roman" w:hAnsi="Times New Roman"/>
                <w:b/>
                <w:kern w:val="2"/>
                <w:sz w:val="16"/>
                <w:szCs w:val="16"/>
              </w:rPr>
              <w:t xml:space="preserve"> (</w:t>
            </w:r>
            <w:r w:rsidR="0003370E">
              <w:rPr>
                <w:rFonts w:ascii="Times New Roman" w:hAnsi="Times New Roman"/>
                <w:b/>
                <w:kern w:val="2"/>
                <w:sz w:val="16"/>
                <w:szCs w:val="16"/>
              </w:rPr>
              <w:t xml:space="preserve">шестьсот </w:t>
            </w:r>
            <w:r>
              <w:rPr>
                <w:rFonts w:ascii="Times New Roman" w:hAnsi="Times New Roman"/>
                <w:b/>
                <w:kern w:val="2"/>
                <w:sz w:val="16"/>
                <w:szCs w:val="16"/>
              </w:rPr>
              <w:t>пять</w:t>
            </w:r>
            <w:r w:rsidR="00A96EE1">
              <w:rPr>
                <w:rFonts w:ascii="Times New Roman" w:hAnsi="Times New Roman"/>
                <w:b/>
                <w:kern w:val="2"/>
                <w:sz w:val="16"/>
                <w:szCs w:val="16"/>
              </w:rPr>
              <w:t xml:space="preserve"> </w:t>
            </w:r>
            <w:r w:rsidR="007966CC">
              <w:rPr>
                <w:rFonts w:ascii="Times New Roman" w:hAnsi="Times New Roman"/>
                <w:b/>
                <w:kern w:val="2"/>
                <w:sz w:val="16"/>
                <w:szCs w:val="16"/>
              </w:rPr>
              <w:t xml:space="preserve">тысяч </w:t>
            </w:r>
            <w:r>
              <w:rPr>
                <w:rFonts w:ascii="Times New Roman" w:hAnsi="Times New Roman"/>
                <w:b/>
                <w:kern w:val="2"/>
                <w:sz w:val="16"/>
                <w:szCs w:val="16"/>
              </w:rPr>
              <w:t>сем</w:t>
            </w:r>
            <w:r w:rsidR="00726C3D">
              <w:rPr>
                <w:rFonts w:ascii="Times New Roman" w:hAnsi="Times New Roman"/>
                <w:b/>
                <w:kern w:val="2"/>
                <w:sz w:val="16"/>
                <w:szCs w:val="16"/>
              </w:rPr>
              <w:t>ьсот</w:t>
            </w:r>
            <w:r w:rsidR="0004303D">
              <w:rPr>
                <w:rFonts w:ascii="Times New Roman" w:hAnsi="Times New Roman"/>
                <w:b/>
                <w:kern w:val="2"/>
                <w:sz w:val="16"/>
                <w:szCs w:val="16"/>
              </w:rPr>
              <w:t xml:space="preserve"> </w:t>
            </w:r>
            <w:r>
              <w:rPr>
                <w:rFonts w:ascii="Times New Roman" w:hAnsi="Times New Roman"/>
                <w:b/>
                <w:kern w:val="2"/>
                <w:sz w:val="16"/>
                <w:szCs w:val="16"/>
              </w:rPr>
              <w:t>двадцать четыре</w:t>
            </w:r>
            <w:r w:rsidR="0004303D">
              <w:rPr>
                <w:rFonts w:ascii="Times New Roman" w:hAnsi="Times New Roman"/>
                <w:b/>
                <w:kern w:val="2"/>
                <w:sz w:val="16"/>
                <w:szCs w:val="16"/>
              </w:rPr>
              <w:t xml:space="preserve"> </w:t>
            </w:r>
            <w:r w:rsidR="007966CC">
              <w:rPr>
                <w:rFonts w:ascii="Times New Roman" w:hAnsi="Times New Roman"/>
                <w:b/>
                <w:kern w:val="2"/>
                <w:sz w:val="16"/>
                <w:szCs w:val="16"/>
              </w:rPr>
              <w:t>рубл</w:t>
            </w:r>
            <w:r w:rsidR="0003370E">
              <w:rPr>
                <w:rFonts w:ascii="Times New Roman" w:hAnsi="Times New Roman"/>
                <w:b/>
                <w:kern w:val="2"/>
                <w:sz w:val="16"/>
                <w:szCs w:val="16"/>
              </w:rPr>
              <w:t>я</w:t>
            </w:r>
            <w:r w:rsidR="00EB701B">
              <w:rPr>
                <w:rFonts w:ascii="Times New Roman" w:hAnsi="Times New Roman"/>
                <w:b/>
                <w:kern w:val="2"/>
                <w:sz w:val="16"/>
                <w:szCs w:val="16"/>
              </w:rPr>
              <w:t xml:space="preserve"> </w:t>
            </w:r>
            <w:r>
              <w:rPr>
                <w:rFonts w:ascii="Times New Roman" w:hAnsi="Times New Roman"/>
                <w:b/>
                <w:kern w:val="2"/>
                <w:sz w:val="16"/>
                <w:szCs w:val="16"/>
              </w:rPr>
              <w:t>00</w:t>
            </w:r>
            <w:r w:rsidR="007966CC">
              <w:rPr>
                <w:rFonts w:ascii="Times New Roman" w:hAnsi="Times New Roman"/>
                <w:b/>
                <w:kern w:val="2"/>
                <w:sz w:val="16"/>
                <w:szCs w:val="16"/>
              </w:rPr>
              <w:t xml:space="preserve"> копе</w:t>
            </w:r>
            <w:r>
              <w:rPr>
                <w:rFonts w:ascii="Times New Roman" w:hAnsi="Times New Roman"/>
                <w:b/>
                <w:kern w:val="2"/>
                <w:sz w:val="16"/>
                <w:szCs w:val="16"/>
              </w:rPr>
              <w:t>е</w:t>
            </w:r>
            <w:r w:rsidR="00A27EE1">
              <w:rPr>
                <w:rFonts w:ascii="Times New Roman" w:hAnsi="Times New Roman"/>
                <w:b/>
                <w:kern w:val="2"/>
                <w:sz w:val="16"/>
                <w:szCs w:val="16"/>
              </w:rPr>
              <w:t>к</w:t>
            </w:r>
            <w:r w:rsidR="007966CC">
              <w:rPr>
                <w:rFonts w:ascii="Times New Roman" w:hAnsi="Times New Roman"/>
                <w:b/>
                <w:kern w:val="2"/>
                <w:sz w:val="16"/>
                <w:szCs w:val="16"/>
              </w:rPr>
              <w:t>) (приложение №2 к Извещению)</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(приложение №2 к Извещению)</w:t>
            </w:r>
          </w:p>
        </w:tc>
      </w:tr>
      <w:tr w:rsidR="00426E77" w:rsidRPr="00D81C2E" w:rsidTr="009527DD">
        <w:tc>
          <w:tcPr>
            <w:tcW w:w="197"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04"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2870FC">
        <w:tc>
          <w:tcPr>
            <w:tcW w:w="197"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0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2870FC">
        <w:tc>
          <w:tcPr>
            <w:tcW w:w="197"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0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9527DD">
        <w:tc>
          <w:tcPr>
            <w:tcW w:w="197"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04" w:type="pct"/>
            <w:shd w:val="clear" w:color="auto" w:fill="auto"/>
          </w:tcPr>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sidR="00AB1223">
              <w:rPr>
                <w:rFonts w:ascii="Times New Roman" w:hAnsi="Times New Roman"/>
                <w:kern w:val="2"/>
                <w:sz w:val="16"/>
                <w:szCs w:val="16"/>
              </w:rPr>
              <w:t>ъявляемые к участникам закупки:</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0088516B"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0088516B" w:rsidRPr="0088516B">
              <w:rPr>
                <w:rFonts w:ascii="Times New Roman" w:hAnsi="Times New Roman"/>
                <w:kern w:val="2"/>
                <w:sz w:val="16"/>
                <w:szCs w:val="16"/>
              </w:rPr>
              <w:t>непроведение</w:t>
            </w:r>
            <w:proofErr w:type="spellEnd"/>
            <w:r w:rsidR="0088516B"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0088516B" w:rsidRPr="0088516B">
              <w:rPr>
                <w:rFonts w:ascii="Times New Roman" w:hAnsi="Times New Roman"/>
                <w:kern w:val="2"/>
                <w:sz w:val="16"/>
                <w:szCs w:val="16"/>
              </w:rPr>
              <w:t>неприостановление</w:t>
            </w:r>
            <w:proofErr w:type="spellEnd"/>
            <w:r w:rsidR="0088516B"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0088516B"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lastRenderedPageBreak/>
              <w:t xml:space="preserve">5) </w:t>
            </w:r>
            <w:r w:rsidR="0088516B" w:rsidRPr="0088516B">
              <w:rPr>
                <w:rFonts w:ascii="Times New Roman" w:hAnsi="Times New Roman"/>
                <w:kern w:val="2"/>
                <w:sz w:val="16"/>
                <w:szCs w:val="16"/>
              </w:rPr>
              <w:t>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0088516B" w:rsidRPr="0088516B">
              <w:rPr>
                <w:rFonts w:ascii="Times New Roman" w:hAnsi="Times New Roman"/>
                <w:kern w:val="2"/>
                <w:sz w:val="16"/>
                <w:szCs w:val="16"/>
                <w:vertAlign w:val="superscript"/>
              </w:rPr>
              <w:t>1</w:t>
            </w:r>
            <w:r w:rsidR="0088516B"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0088516B"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88516B"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0088516B"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sidR="0088516B">
              <w:rPr>
                <w:rFonts w:ascii="Times New Roman" w:hAnsi="Times New Roman"/>
                <w:kern w:val="2"/>
                <w:sz w:val="16"/>
                <w:szCs w:val="16"/>
              </w:rPr>
              <w:t>;</w:t>
            </w:r>
          </w:p>
          <w:p w:rsidR="0088516B" w:rsidRDefault="0088516B" w:rsidP="00D81C2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72BE7" w:rsidRDefault="00472BE7" w:rsidP="00D81C2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9D07CA" w:rsidRDefault="00472BE7" w:rsidP="00D81C2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sidR="009D07CA">
              <w:rPr>
                <w:rFonts w:ascii="Times New Roman" w:hAnsi="Times New Roman"/>
                <w:kern w:val="2"/>
                <w:sz w:val="16"/>
                <w:szCs w:val="16"/>
              </w:rPr>
              <w:t>;</w:t>
            </w:r>
          </w:p>
          <w:p w:rsidR="00130520" w:rsidRDefault="009D07CA" w:rsidP="00D81C2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 xml:space="preserve">11) </w:t>
            </w:r>
            <w:r w:rsidRPr="009D07CA">
              <w:rPr>
                <w:rFonts w:ascii="Times New Roman" w:hAnsi="Times New Roman"/>
                <w:kern w:val="2"/>
                <w:sz w:val="16"/>
                <w:szCs w:val="16"/>
              </w:rPr>
              <w:t xml:space="preserve">участник закупки не является иностранным </w:t>
            </w:r>
            <w:r w:rsidR="00A038B1" w:rsidRPr="009D07CA">
              <w:rPr>
                <w:rFonts w:ascii="Times New Roman" w:hAnsi="Times New Roman"/>
                <w:kern w:val="2"/>
                <w:sz w:val="16"/>
                <w:szCs w:val="16"/>
              </w:rPr>
              <w:t>агентом.</w:t>
            </w:r>
          </w:p>
          <w:p w:rsidR="00AB1223" w:rsidRPr="00D81C2E" w:rsidRDefault="00A038B1" w:rsidP="00D81C2E">
            <w:pPr>
              <w:widowControl w:val="0"/>
              <w:spacing w:after="0" w:line="240"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72BE7" w:rsidRPr="00472BE7" w:rsidRDefault="00472BE7" w:rsidP="00472BE7">
            <w:pPr>
              <w:widowControl w:val="0"/>
              <w:spacing w:after="0" w:line="240"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72BE7" w:rsidRPr="00472BE7" w:rsidRDefault="00472BE7" w:rsidP="00472BE7">
            <w:pPr>
              <w:widowControl w:val="0"/>
              <w:spacing w:after="0" w:line="240"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72BE7" w:rsidP="00472BE7">
            <w:pPr>
              <w:widowControl w:val="0"/>
              <w:spacing w:after="0" w:line="240"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2870FC">
        <w:tc>
          <w:tcPr>
            <w:tcW w:w="197"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04" w:type="pct"/>
            <w:shd w:val="clear" w:color="auto" w:fill="auto"/>
          </w:tcPr>
          <w:p w:rsidR="00224784" w:rsidRPr="00D81C2E" w:rsidRDefault="00267DF9" w:rsidP="00D81C2E">
            <w:pPr>
              <w:widowControl w:val="0"/>
              <w:spacing w:after="0" w:line="240"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2870FC">
        <w:tc>
          <w:tcPr>
            <w:tcW w:w="197"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04" w:type="pct"/>
            <w:shd w:val="clear" w:color="auto" w:fill="auto"/>
          </w:tcPr>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w:t>
            </w:r>
            <w:r w:rsidR="00C14F99" w:rsidRPr="00D81C2E">
              <w:rPr>
                <w:rFonts w:ascii="Times New Roman" w:hAnsi="Times New Roman"/>
                <w:kern w:val="2"/>
                <w:sz w:val="16"/>
                <w:szCs w:val="16"/>
              </w:rPr>
              <w:t>Извещении</w:t>
            </w:r>
            <w:r w:rsidRPr="00D81C2E">
              <w:rPr>
                <w:rFonts w:ascii="Times New Roman" w:hAnsi="Times New Roman"/>
                <w:kern w:val="2"/>
                <w:sz w:val="16"/>
                <w:szCs w:val="16"/>
              </w:rPr>
              <w:t xml:space="preserve">, содержание и оформление которых соответствует требованиям </w:t>
            </w:r>
            <w:r w:rsidR="00C14F99" w:rsidRPr="00D81C2E">
              <w:rPr>
                <w:rFonts w:ascii="Times New Roman" w:hAnsi="Times New Roman"/>
                <w:kern w:val="2"/>
                <w:sz w:val="16"/>
                <w:szCs w:val="16"/>
              </w:rPr>
              <w:t>И</w:t>
            </w:r>
            <w:r w:rsidRPr="00D81C2E">
              <w:rPr>
                <w:rFonts w:ascii="Times New Roman" w:hAnsi="Times New Roman"/>
                <w:kern w:val="2"/>
                <w:sz w:val="16"/>
                <w:szCs w:val="16"/>
              </w:rPr>
              <w:t xml:space="preserve">звещения </w:t>
            </w:r>
            <w:r w:rsidR="00947ED9" w:rsidRPr="00D81C2E">
              <w:rPr>
                <w:rFonts w:ascii="Times New Roman" w:hAnsi="Times New Roman"/>
                <w:kern w:val="2"/>
                <w:sz w:val="16"/>
                <w:szCs w:val="16"/>
              </w:rPr>
              <w:t>(Приложение №</w:t>
            </w:r>
            <w:r w:rsidR="000A3211" w:rsidRPr="00D81C2E">
              <w:rPr>
                <w:rFonts w:ascii="Times New Roman" w:hAnsi="Times New Roman"/>
                <w:kern w:val="2"/>
                <w:sz w:val="16"/>
                <w:szCs w:val="16"/>
              </w:rPr>
              <w:t>4</w:t>
            </w:r>
            <w:r w:rsidR="00947ED9" w:rsidRPr="00D81C2E">
              <w:rPr>
                <w:rFonts w:ascii="Times New Roman" w:hAnsi="Times New Roman"/>
                <w:kern w:val="2"/>
                <w:sz w:val="16"/>
                <w:szCs w:val="16"/>
              </w:rPr>
              <w:t xml:space="preserve"> к </w:t>
            </w:r>
            <w:r w:rsidR="00C14F99" w:rsidRPr="00D81C2E">
              <w:rPr>
                <w:rFonts w:ascii="Times New Roman" w:hAnsi="Times New Roman"/>
                <w:kern w:val="2"/>
                <w:sz w:val="16"/>
                <w:szCs w:val="16"/>
              </w:rPr>
              <w:t>И</w:t>
            </w:r>
            <w:r w:rsidR="00947ED9" w:rsidRPr="00D81C2E">
              <w:rPr>
                <w:rFonts w:ascii="Times New Roman" w:hAnsi="Times New Roman"/>
                <w:kern w:val="2"/>
                <w:sz w:val="16"/>
                <w:szCs w:val="16"/>
              </w:rPr>
              <w:t>звещению)</w:t>
            </w:r>
            <w:r w:rsidRPr="00D81C2E">
              <w:rPr>
                <w:rFonts w:ascii="Times New Roman" w:hAnsi="Times New Roman"/>
                <w:kern w:val="2"/>
                <w:sz w:val="16"/>
                <w:szCs w:val="16"/>
              </w:rPr>
              <w:t>.</w:t>
            </w:r>
            <w:r w:rsidR="000A3211" w:rsidRPr="00D81C2E">
              <w:rPr>
                <w:rFonts w:ascii="Times New Roman" w:hAnsi="Times New Roman"/>
                <w:kern w:val="2"/>
                <w:sz w:val="16"/>
                <w:szCs w:val="16"/>
              </w:rPr>
              <w:t xml:space="preserve">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Заявка на участие в запросе котировок должна содержать следующие сведения:</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008E5BD2" w:rsidRPr="008E5BD2">
              <w:rPr>
                <w:rFonts w:ascii="Times New Roman" w:hAnsi="Times New Roman"/>
                <w:kern w:val="2"/>
                <w:sz w:val="16"/>
                <w:szCs w:val="16"/>
              </w:rPr>
              <w:t xml:space="preserve">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w:t>
            </w:r>
            <w:r w:rsidR="008E5BD2" w:rsidRPr="008E5BD2">
              <w:rPr>
                <w:rFonts w:ascii="Times New Roman" w:hAnsi="Times New Roman"/>
                <w:kern w:val="2"/>
                <w:sz w:val="16"/>
                <w:szCs w:val="16"/>
              </w:rPr>
              <w:lastRenderedPageBreak/>
              <w:t>(при наличии), адрес электронной почты участника закупки (при наличии);</w:t>
            </w:r>
          </w:p>
          <w:p w:rsidR="007C5461"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r w:rsidR="007C5461" w:rsidRPr="007C5461">
              <w:rPr>
                <w:rFonts w:ascii="Times New Roman" w:hAnsi="Times New Roman"/>
                <w:kern w:val="2"/>
                <w:sz w:val="16"/>
                <w:szCs w:val="16"/>
              </w:rPr>
              <w:t>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r w:rsidR="008E5BD2" w:rsidRPr="008E5BD2">
              <w:rPr>
                <w:rFonts w:ascii="Times New Roman" w:hAnsi="Times New Roman"/>
                <w:kern w:val="2"/>
                <w:sz w:val="16"/>
                <w:szCs w:val="16"/>
              </w:rPr>
              <w:t>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008E5BD2" w:rsidRPr="008E5BD2">
              <w:rPr>
                <w:rFonts w:ascii="Times New Roman" w:hAnsi="Times New Roman"/>
                <w:kern w:val="2"/>
                <w:sz w:val="16"/>
                <w:szCs w:val="16"/>
              </w:rPr>
              <w:t>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81480B"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008E5BD2" w:rsidRPr="008E5BD2">
              <w:rPr>
                <w:rFonts w:ascii="Times New Roman" w:hAnsi="Times New Roman"/>
                <w:kern w:val="2"/>
                <w:sz w:val="16"/>
                <w:szCs w:val="16"/>
              </w:rPr>
              <w:t>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8) копии учредительных документов участника закупки (для юридических лиц);</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9) 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товаров, работ, услуг, являющихся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является крупной сделкой.</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10) декларацию о соответствии участника закупки требованиям, установле</w:t>
            </w:r>
            <w:r w:rsidR="007C5461">
              <w:rPr>
                <w:rFonts w:ascii="Times New Roman" w:hAnsi="Times New Roman"/>
                <w:kern w:val="2"/>
                <w:sz w:val="16"/>
                <w:szCs w:val="16"/>
              </w:rPr>
              <w:t>нным подпунктами 2-6, 8-9, 11-13</w:t>
            </w:r>
            <w:r w:rsidRPr="008E5BD2">
              <w:rPr>
                <w:rFonts w:ascii="Times New Roman" w:hAnsi="Times New Roman"/>
                <w:kern w:val="2"/>
                <w:sz w:val="16"/>
                <w:szCs w:val="16"/>
              </w:rPr>
              <w:t xml:space="preserve"> пункта 59 </w:t>
            </w:r>
            <w:r>
              <w:rPr>
                <w:rFonts w:ascii="Times New Roman" w:hAnsi="Times New Roman"/>
                <w:kern w:val="2"/>
                <w:sz w:val="16"/>
                <w:szCs w:val="16"/>
              </w:rPr>
              <w:t>П</w:t>
            </w:r>
            <w:r w:rsidRPr="008E5BD2">
              <w:rPr>
                <w:rFonts w:ascii="Times New Roman" w:hAnsi="Times New Roman"/>
                <w:kern w:val="2"/>
                <w:sz w:val="16"/>
                <w:szCs w:val="16"/>
              </w:rPr>
              <w:t>оложения</w:t>
            </w:r>
            <w:r w:rsidR="0046192B">
              <w:rPr>
                <w:rFonts w:ascii="Times New Roman" w:hAnsi="Times New Roman"/>
                <w:kern w:val="2"/>
                <w:sz w:val="16"/>
                <w:szCs w:val="16"/>
              </w:rPr>
              <w:t xml:space="preserve"> (в составе заявки – </w:t>
            </w:r>
            <w:r w:rsidR="0017390A">
              <w:rPr>
                <w:rFonts w:ascii="Times New Roman" w:hAnsi="Times New Roman"/>
                <w:kern w:val="2"/>
                <w:sz w:val="16"/>
                <w:szCs w:val="16"/>
              </w:rPr>
              <w:t>приложение</w:t>
            </w:r>
            <w:r w:rsidR="0046192B">
              <w:rPr>
                <w:rFonts w:ascii="Times New Roman" w:hAnsi="Times New Roman"/>
                <w:kern w:val="2"/>
                <w:sz w:val="16"/>
                <w:szCs w:val="16"/>
              </w:rPr>
              <w:t xml:space="preserve"> №4 к настоящему извещению)</w:t>
            </w:r>
            <w:r w:rsidRPr="008E5BD2">
              <w:rPr>
                <w:rFonts w:ascii="Times New Roman" w:hAnsi="Times New Roman"/>
                <w:kern w:val="2"/>
                <w:sz w:val="16"/>
                <w:szCs w:val="16"/>
              </w:rPr>
              <w:t>;</w:t>
            </w:r>
          </w:p>
          <w:p w:rsidR="008E5BD2" w:rsidRPr="008E5BD2"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 xml:space="preserve">11) копии документов, подтверждающих соответствие участника закупки требованиям, установленным подпунктом 1 пункта 59 </w:t>
            </w:r>
            <w:r>
              <w:rPr>
                <w:rFonts w:ascii="Times New Roman" w:hAnsi="Times New Roman"/>
                <w:kern w:val="2"/>
                <w:sz w:val="16"/>
                <w:szCs w:val="16"/>
              </w:rPr>
              <w:t>П</w:t>
            </w:r>
            <w:r w:rsidRPr="008E5BD2">
              <w:rPr>
                <w:rFonts w:ascii="Times New Roman" w:hAnsi="Times New Roman"/>
                <w:kern w:val="2"/>
                <w:sz w:val="16"/>
                <w:szCs w:val="16"/>
              </w:rPr>
              <w:t>оложения в случае если предоставление указанных копий документов предусмотрено документацией о закупке или извещением о проведении запроса котировок в электронной форме, запроса котировок в электронной форме;</w:t>
            </w:r>
          </w:p>
          <w:p w:rsidR="008E5BD2" w:rsidRPr="00D81C2E" w:rsidRDefault="008E5BD2" w:rsidP="008E5BD2">
            <w:pPr>
              <w:widowControl w:val="0"/>
              <w:spacing w:after="0" w:line="240" w:lineRule="auto"/>
              <w:ind w:firstLine="304"/>
              <w:jc w:val="both"/>
              <w:rPr>
                <w:rFonts w:ascii="Times New Roman" w:hAnsi="Times New Roman"/>
                <w:kern w:val="2"/>
                <w:sz w:val="16"/>
                <w:szCs w:val="16"/>
              </w:rPr>
            </w:pPr>
            <w:r w:rsidRPr="008E5BD2">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w:t>
            </w:r>
            <w:r>
              <w:rPr>
                <w:rFonts w:ascii="Times New Roman" w:hAnsi="Times New Roman"/>
                <w:kern w:val="2"/>
                <w:sz w:val="16"/>
                <w:szCs w:val="16"/>
              </w:rPr>
              <w:t>:</w:t>
            </w:r>
          </w:p>
          <w:p w:rsidR="002E63D4" w:rsidRPr="003B6624" w:rsidRDefault="002E63D4" w:rsidP="002E63D4">
            <w:pPr>
              <w:pStyle w:val="ae"/>
              <w:widowControl w:val="0"/>
              <w:numPr>
                <w:ilvl w:val="0"/>
                <w:numId w:val="18"/>
              </w:numPr>
              <w:spacing w:after="0" w:line="240" w:lineRule="auto"/>
              <w:ind w:left="0" w:firstLine="304"/>
              <w:contextualSpacing w:val="0"/>
              <w:jc w:val="both"/>
              <w:rPr>
                <w:rFonts w:ascii="Times New Roman" w:hAnsi="Times New Roman"/>
                <w:kern w:val="2"/>
                <w:sz w:val="16"/>
                <w:szCs w:val="16"/>
                <w:highlight w:val="yellow"/>
                <w:u w:val="single"/>
              </w:rPr>
            </w:pPr>
            <w:r w:rsidRPr="003B6624">
              <w:rPr>
                <w:rFonts w:ascii="Times New Roman" w:hAnsi="Times New Roman"/>
                <w:b/>
                <w:kern w:val="2"/>
                <w:sz w:val="16"/>
                <w:szCs w:val="16"/>
                <w:highlight w:val="yellow"/>
                <w:u w:val="single"/>
              </w:rPr>
              <w:t>копии действующего регистрационного удостоверения</w:t>
            </w:r>
            <w:r>
              <w:rPr>
                <w:rFonts w:ascii="Times New Roman" w:hAnsi="Times New Roman"/>
                <w:b/>
                <w:kern w:val="2"/>
                <w:sz w:val="16"/>
                <w:szCs w:val="16"/>
                <w:highlight w:val="yellow"/>
                <w:u w:val="single"/>
              </w:rPr>
              <w:t xml:space="preserve"> </w:t>
            </w:r>
            <w:r w:rsidRPr="003B6624">
              <w:rPr>
                <w:rFonts w:ascii="Times New Roman" w:hAnsi="Times New Roman"/>
                <w:kern w:val="2"/>
                <w:sz w:val="16"/>
                <w:szCs w:val="16"/>
                <w:highlight w:val="yellow"/>
              </w:rPr>
              <w:t>с приложениями (в случае наличия приложений) на подлежащий поставке товар</w:t>
            </w:r>
            <w:r>
              <w:rPr>
                <w:rFonts w:ascii="Times New Roman" w:hAnsi="Times New Roman"/>
                <w:kern w:val="2"/>
                <w:sz w:val="16"/>
                <w:szCs w:val="16"/>
                <w:highlight w:val="yellow"/>
              </w:rPr>
              <w:t xml:space="preserve"> (если иное не </w:t>
            </w:r>
            <w:proofErr w:type="gramStart"/>
            <w:r>
              <w:rPr>
                <w:rFonts w:ascii="Times New Roman" w:hAnsi="Times New Roman"/>
                <w:kern w:val="2"/>
                <w:sz w:val="16"/>
                <w:szCs w:val="16"/>
                <w:highlight w:val="yellow"/>
              </w:rPr>
              <w:t>указано  описании</w:t>
            </w:r>
            <w:proofErr w:type="gramEnd"/>
            <w:r>
              <w:rPr>
                <w:rFonts w:ascii="Times New Roman" w:hAnsi="Times New Roman"/>
                <w:kern w:val="2"/>
                <w:sz w:val="16"/>
                <w:szCs w:val="16"/>
                <w:highlight w:val="yellow"/>
              </w:rPr>
              <w:t xml:space="preserve"> объекта закупки)</w:t>
            </w:r>
            <w:r w:rsidRPr="003B6624">
              <w:rPr>
                <w:rFonts w:ascii="Times New Roman" w:hAnsi="Times New Roman"/>
                <w:kern w:val="2"/>
                <w:sz w:val="16"/>
                <w:szCs w:val="16"/>
                <w:highlight w:val="yellow"/>
              </w:rPr>
              <w:t>;</w:t>
            </w:r>
          </w:p>
          <w:p w:rsidR="00130520" w:rsidRPr="00D81C2E" w:rsidRDefault="0013052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в том числе о цене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9527DD">
        <w:tc>
          <w:tcPr>
            <w:tcW w:w="197"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04" w:type="pct"/>
            <w:shd w:val="clear" w:color="auto" w:fill="auto"/>
          </w:tcPr>
          <w:p w:rsidR="005A542B" w:rsidRPr="00EE162A" w:rsidRDefault="005A542B" w:rsidP="005A542B">
            <w:pPr>
              <w:widowControl w:val="0"/>
              <w:spacing w:after="0" w:line="240"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9527DD">
        <w:tc>
          <w:tcPr>
            <w:tcW w:w="197"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04" w:type="pct"/>
            <w:shd w:val="clear" w:color="auto" w:fill="auto"/>
          </w:tcPr>
          <w:p w:rsidR="005A542B" w:rsidRPr="00EE162A" w:rsidRDefault="001E5757" w:rsidP="005A542B">
            <w:pPr>
              <w:widowControl w:val="0"/>
              <w:spacing w:after="0" w:line="240" w:lineRule="auto"/>
              <w:ind w:firstLine="261"/>
              <w:rPr>
                <w:rFonts w:ascii="Times New Roman" w:hAnsi="Times New Roman"/>
                <w:kern w:val="2"/>
                <w:sz w:val="16"/>
                <w:szCs w:val="16"/>
              </w:rPr>
            </w:pPr>
            <w:r>
              <w:rPr>
                <w:rFonts w:ascii="Times New Roman" w:hAnsi="Times New Roman"/>
                <w:kern w:val="2"/>
                <w:sz w:val="16"/>
                <w:szCs w:val="16"/>
              </w:rPr>
              <w:t>31</w:t>
            </w:r>
            <w:r w:rsidR="00417E13">
              <w:rPr>
                <w:rFonts w:ascii="Times New Roman" w:hAnsi="Times New Roman"/>
                <w:kern w:val="2"/>
                <w:sz w:val="16"/>
                <w:szCs w:val="16"/>
              </w:rPr>
              <w:t>.03</w:t>
            </w:r>
            <w:r w:rsidR="00E8358F">
              <w:rPr>
                <w:rFonts w:ascii="Times New Roman" w:hAnsi="Times New Roman"/>
                <w:kern w:val="2"/>
                <w:sz w:val="16"/>
                <w:szCs w:val="16"/>
              </w:rPr>
              <w:t>.2023</w:t>
            </w:r>
          </w:p>
          <w:p w:rsidR="005A542B" w:rsidRPr="00EE162A" w:rsidRDefault="005A542B" w:rsidP="005A542B">
            <w:pPr>
              <w:widowControl w:val="0"/>
              <w:spacing w:after="0" w:line="240" w:lineRule="auto"/>
              <w:ind w:firstLine="261"/>
              <w:rPr>
                <w:rFonts w:ascii="Times New Roman" w:hAnsi="Times New Roman"/>
                <w:kern w:val="2"/>
                <w:sz w:val="16"/>
                <w:szCs w:val="16"/>
              </w:rPr>
            </w:pPr>
            <w:r w:rsidRPr="00EE162A">
              <w:rPr>
                <w:rFonts w:ascii="Times New Roman" w:hAnsi="Times New Roman"/>
                <w:kern w:val="2"/>
                <w:sz w:val="16"/>
                <w:szCs w:val="16"/>
              </w:rPr>
              <w:t>09-00 (местное время)</w:t>
            </w:r>
          </w:p>
        </w:tc>
      </w:tr>
      <w:tr w:rsidR="00130520" w:rsidRPr="00D81C2E" w:rsidTr="002870FC">
        <w:tc>
          <w:tcPr>
            <w:tcW w:w="197"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FE6DF7">
            <w:pPr>
              <w:widowControl w:val="0"/>
              <w:spacing w:after="0" w:line="240"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FE6DF7">
            <w:pPr>
              <w:widowControl w:val="0"/>
              <w:spacing w:after="0" w:line="240"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FE6DF7">
            <w:pPr>
              <w:widowControl w:val="0"/>
              <w:spacing w:after="0" w:line="240"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FE6DF7">
            <w:pPr>
              <w:widowControl w:val="0"/>
              <w:spacing w:after="0" w:line="240" w:lineRule="auto"/>
              <w:ind w:firstLine="304"/>
              <w:jc w:val="both"/>
              <w:rPr>
                <w:rFonts w:ascii="Times New Roman" w:hAnsi="Times New Roman"/>
                <w:kern w:val="2"/>
                <w:sz w:val="16"/>
                <w:szCs w:val="16"/>
              </w:rPr>
            </w:pPr>
            <w:r w:rsidRPr="00FE6DF7">
              <w:rPr>
                <w:rFonts w:ascii="Times New Roman" w:hAnsi="Times New Roman"/>
                <w:kern w:val="2"/>
                <w:sz w:val="16"/>
                <w:szCs w:val="16"/>
              </w:rPr>
              <w:t xml:space="preserve">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w:t>
            </w:r>
            <w:r w:rsidRPr="00FE6DF7">
              <w:rPr>
                <w:rFonts w:ascii="Times New Roman" w:hAnsi="Times New Roman"/>
                <w:kern w:val="2"/>
                <w:sz w:val="16"/>
                <w:szCs w:val="16"/>
              </w:rPr>
              <w:lastRenderedPageBreak/>
              <w:t xml:space="preserve">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36741E">
            <w:pPr>
              <w:widowControl w:val="0"/>
              <w:spacing w:after="0" w:line="240"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36741E">
            <w:pPr>
              <w:widowControl w:val="0"/>
              <w:spacing w:after="0" w:line="240"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2870FC">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 xml:space="preserve">оложения, с использованием </w:t>
            </w:r>
            <w:r w:rsidRPr="00781A26">
              <w:rPr>
                <w:rFonts w:ascii="Times New Roman" w:hAnsi="Times New Roman"/>
                <w:kern w:val="2"/>
                <w:sz w:val="16"/>
                <w:szCs w:val="16"/>
              </w:rPr>
              <w:lastRenderedPageBreak/>
              <w:t>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781A26">
            <w:pPr>
              <w:widowControl w:val="0"/>
              <w:spacing w:after="0" w:line="240"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в течение двух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74584A">
            <w:pPr>
              <w:widowControl w:val="0"/>
              <w:spacing w:after="0" w:line="240" w:lineRule="auto"/>
              <w:ind w:firstLine="239"/>
              <w:jc w:val="both"/>
              <w:rPr>
                <w:rFonts w:ascii="Times New Roman" w:hAnsi="Times New Roman"/>
                <w:kern w:val="2"/>
                <w:sz w:val="16"/>
                <w:szCs w:val="16"/>
              </w:rPr>
            </w:pPr>
          </w:p>
          <w:p w:rsidR="0074584A" w:rsidRPr="00D81C2E" w:rsidRDefault="0074584A" w:rsidP="0074584A">
            <w:pPr>
              <w:widowControl w:val="0"/>
              <w:spacing w:after="0" w:line="240"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D42319">
        <w:trPr>
          <w:trHeight w:val="637"/>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Установлен приоритет товаров российского происхождения, работ, услуг, выполняемых, оказываемых российскими лицами, при осуществлении закупок товаров, работ, услуг: оценка и сопоставление заявок на участие в закупке, которые содержат предложения о поставке товаров российского происхождения,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 этом:</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а) Участник закупки указывает (декларирует) в своей заявке наименования страны происхождения поставляемых товаров;</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б) Участник закупки несет ответственность за представление недостоверных сведений о стране происхождения товара, указанного в заявке;</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в) 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г)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определяется как произведение начальной (максимальной) цены единицы товара,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 для случая, когда в заявке, представленной участниками закупки,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 работ, услуг;</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д) условием отнесения участника закупки к российским или иностранным лицам является документ, содержащий информацию о месте его регистрации (для юридических лиц и индивидуальных предпринимателей) - выписка из ЕГРЮЛ (ЕГРИП) для лиц зарегистрированных на территории РФ или аналог такой выписки для иностранных лиц, или документ, удостоверяющий личность (для физических лиц).</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е)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Приоритет не предоставляется в случаях, если: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а) закупка признана несостоявшейся и Договор заключается с единственным участником закупки;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б) в заявках не содержится предложений о поставке товаров российского происхождения, выполнении работ, оказании услуг российскими лицами;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в) в заявках не содержится предложений о поставке товаров иностранного происхождения, выполнении работ, оказании услуг иностранными лицами;</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г) в заявке, представленной участниками закупки,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стоимости всех предложенных таким участником товаров, работ, услуг.</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tc>
      </w:tr>
      <w:tr w:rsidR="0081480B" w:rsidRPr="00D81C2E" w:rsidTr="00D42319">
        <w:trPr>
          <w:trHeight w:val="637"/>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0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12048F">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04" w:type="pct"/>
            <w:shd w:val="clear" w:color="auto" w:fill="auto"/>
          </w:tcPr>
          <w:p w:rsidR="0081480B" w:rsidRPr="00D81C2E" w:rsidRDefault="001E5757" w:rsidP="0004303D">
            <w:pPr>
              <w:widowControl w:val="0"/>
              <w:spacing w:after="0" w:line="240" w:lineRule="auto"/>
              <w:ind w:firstLine="239"/>
              <w:jc w:val="both"/>
              <w:rPr>
                <w:rFonts w:ascii="Times New Roman" w:hAnsi="Times New Roman"/>
                <w:b/>
                <w:kern w:val="2"/>
                <w:sz w:val="16"/>
                <w:szCs w:val="16"/>
              </w:rPr>
            </w:pPr>
            <w:r>
              <w:rPr>
                <w:rFonts w:ascii="Times New Roman" w:hAnsi="Times New Roman"/>
                <w:b/>
                <w:kern w:val="2"/>
                <w:sz w:val="16"/>
                <w:szCs w:val="16"/>
              </w:rPr>
              <w:t>60 572,4</w:t>
            </w:r>
            <w:r w:rsidRPr="001E5757">
              <w:rPr>
                <w:rFonts w:ascii="Times New Roman" w:hAnsi="Times New Roman"/>
                <w:b/>
                <w:kern w:val="2"/>
                <w:sz w:val="16"/>
                <w:szCs w:val="16"/>
              </w:rPr>
              <w:t>0</w:t>
            </w:r>
            <w:r w:rsidR="00726C3D" w:rsidRPr="00726C3D">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p>
        </w:tc>
      </w:tr>
      <w:tr w:rsidR="0081480B" w:rsidRPr="00D81C2E" w:rsidTr="007140F9">
        <w:trPr>
          <w:trHeight w:val="428"/>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04" w:type="pct"/>
            <w:shd w:val="clear" w:color="auto" w:fill="auto"/>
          </w:tcPr>
          <w:p w:rsidR="0081480B" w:rsidRPr="00D81C2E" w:rsidRDefault="00480C74"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lastRenderedPageBreak/>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D81C2E">
            <w:pPr>
              <w:widowControl w:val="0"/>
              <w:spacing w:after="0" w:line="240"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C61A6F">
        <w:trPr>
          <w:trHeight w:val="299"/>
        </w:trPr>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04" w:type="pct"/>
            <w:shd w:val="clear" w:color="auto" w:fill="auto"/>
            <w:vAlign w:val="center"/>
          </w:tcPr>
          <w:p w:rsidR="0081480B" w:rsidRPr="00D81C2E" w:rsidRDefault="0081480B" w:rsidP="0074584A">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9527DD">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04" w:type="pct"/>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9527DD">
        <w:tc>
          <w:tcPr>
            <w:tcW w:w="197"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99"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04" w:type="pct"/>
            <w:shd w:val="clear" w:color="auto" w:fill="auto"/>
          </w:tcPr>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D81C2E">
            <w:pPr>
              <w:widowControl w:val="0"/>
              <w:spacing w:after="0" w:line="240"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9B144B">
          <w:footerReference w:type="default" r:id="rId12"/>
          <w:type w:val="continuous"/>
          <w:pgSz w:w="11907" w:h="16840"/>
          <w:pgMar w:top="1134"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75051F" w:rsidRDefault="00A27EE1" w:rsidP="00A27EE1">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ОПИСАНИЕ ОБЪЕКТА ЗАКУПКИ</w:t>
      </w:r>
    </w:p>
    <w:p w:rsidR="0075051F" w:rsidRDefault="0075051F" w:rsidP="007966CC">
      <w:pPr>
        <w:widowControl w:val="0"/>
        <w:spacing w:after="0" w:line="240" w:lineRule="auto"/>
        <w:jc w:val="right"/>
        <w:rPr>
          <w:rFonts w:ascii="Times New Roman" w:hAnsi="Times New Roman"/>
          <w:b/>
          <w:kern w:val="2"/>
          <w:sz w:val="20"/>
          <w:szCs w:val="20"/>
        </w:rPr>
      </w:pPr>
    </w:p>
    <w:tbl>
      <w:tblPr>
        <w:tblW w:w="10599" w:type="dxa"/>
        <w:tblInd w:w="-2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A0" w:firstRow="1" w:lastRow="0" w:firstColumn="1" w:lastColumn="0" w:noHBand="0" w:noVBand="0"/>
      </w:tblPr>
      <w:tblGrid>
        <w:gridCol w:w="299"/>
        <w:gridCol w:w="1403"/>
        <w:gridCol w:w="2377"/>
        <w:gridCol w:w="4820"/>
        <w:gridCol w:w="991"/>
        <w:gridCol w:w="709"/>
      </w:tblGrid>
      <w:tr w:rsidR="001E5757" w:rsidTr="002F4CA3">
        <w:trPr>
          <w:cantSplit/>
          <w:trHeight w:val="1134"/>
        </w:trPr>
        <w:tc>
          <w:tcPr>
            <w:tcW w:w="299" w:type="dxa"/>
            <w:tcBorders>
              <w:top w:val="single" w:sz="4" w:space="0" w:color="000000"/>
              <w:left w:val="single" w:sz="4" w:space="0" w:color="000000"/>
              <w:bottom w:val="single" w:sz="4" w:space="0" w:color="000000"/>
              <w:right w:val="single" w:sz="4" w:space="0" w:color="000000"/>
            </w:tcBorders>
            <w:hideMark/>
          </w:tcPr>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kern w:val="2"/>
                <w:sz w:val="18"/>
                <w:szCs w:val="18"/>
              </w:rPr>
              <w:t>№</w:t>
            </w:r>
          </w:p>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kern w:val="2"/>
                <w:sz w:val="18"/>
                <w:szCs w:val="18"/>
              </w:rPr>
              <w:t>п/п</w:t>
            </w:r>
          </w:p>
        </w:tc>
        <w:tc>
          <w:tcPr>
            <w:tcW w:w="1403" w:type="dxa"/>
            <w:tcBorders>
              <w:top w:val="single" w:sz="4" w:space="0" w:color="000000"/>
              <w:left w:val="single" w:sz="4" w:space="0" w:color="000000"/>
              <w:bottom w:val="single" w:sz="4" w:space="0" w:color="000000"/>
              <w:right w:val="single" w:sz="4" w:space="0" w:color="000000"/>
            </w:tcBorders>
            <w:hideMark/>
          </w:tcPr>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b/>
                <w:bCs/>
                <w:kern w:val="2"/>
                <w:sz w:val="18"/>
                <w:szCs w:val="18"/>
              </w:rPr>
              <w:t>ОКПД 2</w:t>
            </w:r>
          </w:p>
        </w:tc>
        <w:tc>
          <w:tcPr>
            <w:tcW w:w="2377" w:type="dxa"/>
            <w:tcBorders>
              <w:top w:val="single" w:sz="4" w:space="0" w:color="000000"/>
              <w:left w:val="single" w:sz="4" w:space="0" w:color="000000"/>
              <w:bottom w:val="single" w:sz="4" w:space="0" w:color="000000"/>
              <w:right w:val="single" w:sz="4" w:space="0" w:color="000000"/>
            </w:tcBorders>
            <w:hideMark/>
          </w:tcPr>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kern w:val="2"/>
                <w:sz w:val="18"/>
                <w:szCs w:val="18"/>
              </w:rPr>
              <w:t>Наименование объекта закупки</w:t>
            </w:r>
          </w:p>
        </w:tc>
        <w:tc>
          <w:tcPr>
            <w:tcW w:w="4820" w:type="dxa"/>
            <w:tcBorders>
              <w:top w:val="single" w:sz="4" w:space="0" w:color="000000"/>
              <w:left w:val="single" w:sz="4" w:space="0" w:color="000000"/>
              <w:bottom w:val="single" w:sz="4" w:space="0" w:color="000000"/>
              <w:right w:val="single" w:sz="4" w:space="0" w:color="000000"/>
            </w:tcBorders>
            <w:hideMark/>
          </w:tcPr>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kern w:val="2"/>
                <w:sz w:val="18"/>
                <w:szCs w:val="18"/>
              </w:rPr>
              <w:t>Характеристики объекта закупки</w:t>
            </w:r>
          </w:p>
        </w:tc>
        <w:tc>
          <w:tcPr>
            <w:tcW w:w="991" w:type="dxa"/>
            <w:tcBorders>
              <w:top w:val="single" w:sz="4" w:space="0" w:color="000000"/>
              <w:left w:val="single" w:sz="4" w:space="0" w:color="000000"/>
              <w:bottom w:val="single" w:sz="4" w:space="0" w:color="000000"/>
              <w:right w:val="single" w:sz="4" w:space="0" w:color="000000"/>
            </w:tcBorders>
            <w:hideMark/>
          </w:tcPr>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kern w:val="2"/>
                <w:sz w:val="18"/>
                <w:szCs w:val="18"/>
              </w:rPr>
              <w:t>Ед.</w:t>
            </w:r>
            <w:r w:rsidR="002F4CA3">
              <w:rPr>
                <w:rFonts w:ascii="Times New Roman" w:hAnsi="Times New Roman"/>
                <w:kern w:val="2"/>
                <w:sz w:val="18"/>
                <w:szCs w:val="18"/>
              </w:rPr>
              <w:t xml:space="preserve"> </w:t>
            </w:r>
            <w:r>
              <w:rPr>
                <w:rFonts w:ascii="Times New Roman" w:hAnsi="Times New Roman"/>
                <w:kern w:val="2"/>
                <w:sz w:val="18"/>
                <w:szCs w:val="18"/>
              </w:rPr>
              <w:t>измерения</w:t>
            </w:r>
          </w:p>
        </w:tc>
        <w:tc>
          <w:tcPr>
            <w:tcW w:w="709" w:type="dxa"/>
            <w:tcBorders>
              <w:top w:val="single" w:sz="4" w:space="0" w:color="000000"/>
              <w:left w:val="single" w:sz="4" w:space="0" w:color="000000"/>
              <w:bottom w:val="single" w:sz="4" w:space="0" w:color="000000"/>
              <w:right w:val="single" w:sz="4" w:space="0" w:color="000000"/>
            </w:tcBorders>
            <w:hideMark/>
          </w:tcPr>
          <w:p w:rsidR="001E5757" w:rsidRDefault="001E5757" w:rsidP="001E5757">
            <w:pPr>
              <w:widowControl w:val="0"/>
              <w:spacing w:after="0" w:line="240" w:lineRule="auto"/>
              <w:contextualSpacing/>
              <w:jc w:val="center"/>
              <w:rPr>
                <w:rFonts w:ascii="Times New Roman" w:eastAsia="Calibri" w:hAnsi="Times New Roman"/>
                <w:kern w:val="2"/>
                <w:sz w:val="18"/>
                <w:szCs w:val="18"/>
                <w:lang w:eastAsia="en-US"/>
              </w:rPr>
            </w:pPr>
            <w:r>
              <w:rPr>
                <w:rFonts w:ascii="Times New Roman" w:hAnsi="Times New Roman"/>
                <w:kern w:val="2"/>
                <w:sz w:val="18"/>
                <w:szCs w:val="18"/>
              </w:rPr>
              <w:t>Количество (объем)</w:t>
            </w:r>
          </w:p>
        </w:tc>
      </w:tr>
      <w:tr w:rsidR="001E5757" w:rsidRPr="008678BF" w:rsidTr="002F4CA3">
        <w:trPr>
          <w:trHeight w:val="20"/>
        </w:trPr>
        <w:tc>
          <w:tcPr>
            <w:tcW w:w="299" w:type="dxa"/>
            <w:tcBorders>
              <w:top w:val="single" w:sz="4" w:space="0" w:color="000000"/>
              <w:left w:val="single" w:sz="4" w:space="0" w:color="000000"/>
              <w:bottom w:val="single" w:sz="4" w:space="0" w:color="000000"/>
              <w:right w:val="single" w:sz="4" w:space="0" w:color="000000"/>
            </w:tcBorders>
            <w:vAlign w:val="center"/>
          </w:tcPr>
          <w:p w:rsidR="001E5757" w:rsidRDefault="001E5757" w:rsidP="001E5757">
            <w:pPr>
              <w:pStyle w:val="p6"/>
              <w:rPr>
                <w:color w:val="000000"/>
                <w:sz w:val="18"/>
                <w:szCs w:val="18"/>
              </w:rPr>
            </w:pPr>
            <w:r>
              <w:rPr>
                <w:color w:val="000000"/>
                <w:sz w:val="18"/>
                <w:szCs w:val="18"/>
              </w:rPr>
              <w:t>1</w:t>
            </w:r>
          </w:p>
        </w:tc>
        <w:tc>
          <w:tcPr>
            <w:tcW w:w="1403" w:type="dxa"/>
            <w:tcBorders>
              <w:top w:val="single" w:sz="4" w:space="0" w:color="000000"/>
              <w:left w:val="single" w:sz="4" w:space="0" w:color="000000"/>
              <w:bottom w:val="single" w:sz="4" w:space="0" w:color="000000"/>
              <w:right w:val="single" w:sz="4" w:space="0" w:color="000000"/>
            </w:tcBorders>
          </w:tcPr>
          <w:p w:rsidR="001E5757" w:rsidRPr="0039434E" w:rsidRDefault="001E5757" w:rsidP="001E5757">
            <w:pPr>
              <w:rPr>
                <w:rFonts w:ascii="Times New Roman" w:hAnsi="Times New Roman"/>
                <w:kern w:val="2"/>
                <w:sz w:val="18"/>
                <w:szCs w:val="18"/>
              </w:rPr>
            </w:pPr>
            <w:r w:rsidRPr="0039434E">
              <w:rPr>
                <w:rFonts w:ascii="Times New Roman" w:hAnsi="Times New Roman"/>
                <w:kern w:val="2"/>
                <w:sz w:val="18"/>
                <w:szCs w:val="18"/>
              </w:rPr>
              <w:t>20.59.52.199</w:t>
            </w:r>
          </w:p>
        </w:tc>
        <w:tc>
          <w:tcPr>
            <w:tcW w:w="2377" w:type="dxa"/>
            <w:tcBorders>
              <w:top w:val="single" w:sz="4" w:space="0" w:color="000000"/>
              <w:left w:val="single" w:sz="4" w:space="0" w:color="000000"/>
              <w:bottom w:val="single" w:sz="4" w:space="0" w:color="000000"/>
              <w:right w:val="single" w:sz="4" w:space="0" w:color="000000"/>
            </w:tcBorders>
          </w:tcPr>
          <w:p w:rsidR="001E5757" w:rsidRPr="0039434E" w:rsidRDefault="001E5757" w:rsidP="001E5757">
            <w:pPr>
              <w:shd w:val="clear" w:color="auto" w:fill="FFFFFF"/>
              <w:spacing w:after="0" w:line="240" w:lineRule="auto"/>
              <w:rPr>
                <w:rFonts w:ascii="Times New Roman" w:hAnsi="Times New Roman"/>
                <w:color w:val="000000"/>
                <w:sz w:val="18"/>
                <w:szCs w:val="18"/>
              </w:rPr>
            </w:pPr>
            <w:r w:rsidRPr="0039434E">
              <w:rPr>
                <w:rFonts w:ascii="yandex-sans" w:hAnsi="yandex-sans"/>
                <w:color w:val="000000"/>
                <w:sz w:val="18"/>
                <w:szCs w:val="18"/>
              </w:rPr>
              <w:t>Измерительные карты для</w:t>
            </w:r>
            <w:r>
              <w:rPr>
                <w:rFonts w:ascii="yandex-sans" w:hAnsi="yandex-sans"/>
                <w:color w:val="000000"/>
                <w:sz w:val="18"/>
                <w:szCs w:val="18"/>
              </w:rPr>
              <w:t xml:space="preserve"> </w:t>
            </w:r>
            <w:r w:rsidRPr="0039434E">
              <w:rPr>
                <w:rFonts w:ascii="yandex-sans" w:hAnsi="yandex-sans"/>
                <w:color w:val="000000"/>
                <w:sz w:val="18"/>
                <w:szCs w:val="18"/>
              </w:rPr>
              <w:t>портативного экспресс-анализатора крови «ЕРОС»</w:t>
            </w:r>
          </w:p>
        </w:tc>
        <w:tc>
          <w:tcPr>
            <w:tcW w:w="4820" w:type="dxa"/>
            <w:tcBorders>
              <w:top w:val="single" w:sz="4" w:space="0" w:color="000000"/>
              <w:left w:val="single" w:sz="4" w:space="0" w:color="000000"/>
              <w:bottom w:val="single" w:sz="4" w:space="0" w:color="000000"/>
              <w:right w:val="single" w:sz="4" w:space="0" w:color="000000"/>
            </w:tcBorders>
          </w:tcPr>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Измерительные карты для портативного экспресс-анализатора</w:t>
            </w:r>
            <w:r>
              <w:rPr>
                <w:rFonts w:ascii="yandex-sans" w:hAnsi="yandex-sans"/>
                <w:color w:val="000000"/>
                <w:sz w:val="18"/>
                <w:szCs w:val="18"/>
              </w:rPr>
              <w:t xml:space="preserve"> </w:t>
            </w:r>
            <w:r w:rsidRPr="0039434E">
              <w:rPr>
                <w:rFonts w:ascii="yandex-sans" w:hAnsi="yandex-sans"/>
                <w:color w:val="000000"/>
                <w:sz w:val="18"/>
                <w:szCs w:val="18"/>
              </w:rPr>
              <w:t>крови, электролитов, гематокрита, метаболитов «ЕРОС» не</w:t>
            </w:r>
            <w:r>
              <w:rPr>
                <w:rFonts w:ascii="yandex-sans" w:hAnsi="yandex-sans"/>
                <w:color w:val="000000"/>
                <w:sz w:val="18"/>
                <w:szCs w:val="18"/>
              </w:rPr>
              <w:t xml:space="preserve"> </w:t>
            </w:r>
            <w:r w:rsidRPr="0039434E">
              <w:rPr>
                <w:rFonts w:ascii="yandex-sans" w:hAnsi="yandex-sans"/>
                <w:color w:val="000000"/>
                <w:sz w:val="18"/>
                <w:szCs w:val="18"/>
              </w:rPr>
              <w:t xml:space="preserve">менее 50 </w:t>
            </w:r>
            <w:proofErr w:type="spellStart"/>
            <w:r w:rsidRPr="0039434E">
              <w:rPr>
                <w:rFonts w:ascii="yandex-sans" w:hAnsi="yandex-sans"/>
                <w:color w:val="000000"/>
                <w:sz w:val="18"/>
                <w:szCs w:val="18"/>
              </w:rPr>
              <w:t>шт</w:t>
            </w:r>
            <w:proofErr w:type="spellEnd"/>
            <w:r w:rsidRPr="0039434E">
              <w:rPr>
                <w:rFonts w:ascii="yandex-sans" w:hAnsi="yandex-sans"/>
                <w:color w:val="000000"/>
                <w:sz w:val="18"/>
                <w:szCs w:val="18"/>
              </w:rPr>
              <w:t xml:space="preserve"> в упаковке</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Измеряемые параметры:</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рН от 6.5 до 8</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рСО</w:t>
            </w:r>
            <w:proofErr w:type="spellEnd"/>
            <w:r w:rsidRPr="0039434E">
              <w:rPr>
                <w:rFonts w:ascii="yandex-sans" w:hAnsi="yandex-sans"/>
                <w:color w:val="000000"/>
                <w:sz w:val="18"/>
                <w:szCs w:val="18"/>
              </w:rPr>
              <w:t xml:space="preserve"> от 25 до 250 мм </w:t>
            </w:r>
            <w:proofErr w:type="spellStart"/>
            <w:r w:rsidRPr="0039434E">
              <w:rPr>
                <w:rFonts w:ascii="yandex-sans" w:hAnsi="yandex-sans"/>
                <w:color w:val="000000"/>
                <w:sz w:val="18"/>
                <w:szCs w:val="18"/>
              </w:rPr>
              <w:t>рт.ст</w:t>
            </w:r>
            <w:proofErr w:type="spellEnd"/>
            <w:r w:rsidRPr="0039434E">
              <w:rPr>
                <w:rFonts w:ascii="yandex-sans" w:hAnsi="yandex-sans"/>
                <w:color w:val="000000"/>
                <w:sz w:val="18"/>
                <w:szCs w:val="18"/>
              </w:rPr>
              <w:t>.</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рО2 от 5 до 750 мм </w:t>
            </w:r>
            <w:proofErr w:type="spellStart"/>
            <w:r w:rsidRPr="0039434E">
              <w:rPr>
                <w:rFonts w:ascii="yandex-sans" w:hAnsi="yandex-sans"/>
                <w:color w:val="000000"/>
                <w:sz w:val="18"/>
                <w:szCs w:val="18"/>
              </w:rPr>
              <w:t>рт.ст</w:t>
            </w:r>
            <w:proofErr w:type="spellEnd"/>
            <w:r w:rsidRPr="0039434E">
              <w:rPr>
                <w:rFonts w:ascii="yandex-sans" w:hAnsi="yandex-sans"/>
                <w:color w:val="000000"/>
                <w:sz w:val="18"/>
                <w:szCs w:val="18"/>
              </w:rPr>
              <w:t>.</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Na</w:t>
            </w:r>
            <w:proofErr w:type="spellEnd"/>
            <w:r w:rsidRPr="0039434E">
              <w:rPr>
                <w:rFonts w:ascii="yandex-sans" w:hAnsi="yandex-sans"/>
                <w:color w:val="000000"/>
                <w:sz w:val="18"/>
                <w:szCs w:val="18"/>
              </w:rPr>
              <w:t xml:space="preserve">+ от 85 до 180 </w:t>
            </w:r>
            <w:proofErr w:type="spellStart"/>
            <w:r w:rsidRPr="0039434E">
              <w:rPr>
                <w:rFonts w:ascii="yandex-sans" w:hAnsi="yandex-sans"/>
                <w:color w:val="000000"/>
                <w:sz w:val="18"/>
                <w:szCs w:val="18"/>
              </w:rPr>
              <w:t>ммоль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K+ от 1.5 до 12 </w:t>
            </w:r>
            <w:proofErr w:type="spellStart"/>
            <w:r w:rsidRPr="0039434E">
              <w:rPr>
                <w:rFonts w:ascii="yandex-sans" w:hAnsi="yandex-sans"/>
                <w:color w:val="000000"/>
                <w:sz w:val="18"/>
                <w:szCs w:val="18"/>
              </w:rPr>
              <w:t>ммоль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Ca</w:t>
            </w:r>
            <w:proofErr w:type="spellEnd"/>
            <w:r w:rsidRPr="0039434E">
              <w:rPr>
                <w:rFonts w:ascii="yandex-sans" w:hAnsi="yandex-sans"/>
                <w:color w:val="000000"/>
                <w:sz w:val="18"/>
                <w:szCs w:val="18"/>
              </w:rPr>
              <w:t xml:space="preserve">++ от 0.25 до 4 </w:t>
            </w:r>
            <w:proofErr w:type="spellStart"/>
            <w:r w:rsidRPr="0039434E">
              <w:rPr>
                <w:rFonts w:ascii="yandex-sans" w:hAnsi="yandex-sans"/>
                <w:color w:val="000000"/>
                <w:sz w:val="18"/>
                <w:szCs w:val="18"/>
              </w:rPr>
              <w:t>ммоль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Cl</w:t>
            </w:r>
            <w:proofErr w:type="spellEnd"/>
            <w:r w:rsidRPr="0039434E">
              <w:rPr>
                <w:rFonts w:ascii="yandex-sans" w:hAnsi="yandex-sans"/>
                <w:color w:val="000000"/>
                <w:sz w:val="18"/>
                <w:szCs w:val="18"/>
              </w:rPr>
              <w:t xml:space="preserve">- от 65 до 140 </w:t>
            </w:r>
            <w:proofErr w:type="spellStart"/>
            <w:r w:rsidRPr="0039434E">
              <w:rPr>
                <w:rFonts w:ascii="yandex-sans" w:hAnsi="yandex-sans"/>
                <w:color w:val="000000"/>
                <w:sz w:val="18"/>
                <w:szCs w:val="18"/>
              </w:rPr>
              <w:t>ммоль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глюкоза от 1,1 до 38,5 </w:t>
            </w:r>
            <w:proofErr w:type="spellStart"/>
            <w:r w:rsidRPr="0039434E">
              <w:rPr>
                <w:rFonts w:ascii="yandex-sans" w:hAnsi="yandex-sans"/>
                <w:color w:val="000000"/>
                <w:sz w:val="18"/>
                <w:szCs w:val="18"/>
              </w:rPr>
              <w:t>ммоль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лактат</w:t>
            </w:r>
            <w:proofErr w:type="spellEnd"/>
            <w:r w:rsidRPr="0039434E">
              <w:rPr>
                <w:rFonts w:ascii="yandex-sans" w:hAnsi="yandex-sans"/>
                <w:color w:val="000000"/>
                <w:sz w:val="18"/>
                <w:szCs w:val="18"/>
              </w:rPr>
              <w:t xml:space="preserve"> от 0,3 до 20 </w:t>
            </w:r>
            <w:proofErr w:type="spellStart"/>
            <w:r w:rsidRPr="0039434E">
              <w:rPr>
                <w:rFonts w:ascii="yandex-sans" w:hAnsi="yandex-sans"/>
                <w:color w:val="000000"/>
                <w:sz w:val="18"/>
                <w:szCs w:val="18"/>
              </w:rPr>
              <w:t>ммоль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креатинин</w:t>
            </w:r>
            <w:proofErr w:type="spellEnd"/>
            <w:r w:rsidRPr="0039434E">
              <w:rPr>
                <w:rFonts w:ascii="yandex-sans" w:hAnsi="yandex-sans"/>
                <w:color w:val="000000"/>
                <w:sz w:val="18"/>
                <w:szCs w:val="18"/>
              </w:rPr>
              <w:t xml:space="preserve"> от 27 до 1326 </w:t>
            </w:r>
            <w:proofErr w:type="spellStart"/>
            <w:r w:rsidRPr="0039434E">
              <w:rPr>
                <w:rFonts w:ascii="yandex-sans" w:hAnsi="yandex-sans"/>
                <w:color w:val="000000"/>
                <w:sz w:val="18"/>
                <w:szCs w:val="18"/>
              </w:rPr>
              <w:t>мкмоль</w:t>
            </w:r>
            <w:proofErr w:type="spellEnd"/>
            <w:r w:rsidRPr="0039434E">
              <w:rPr>
                <w:rFonts w:ascii="yandex-sans" w:hAnsi="yandex-sans"/>
                <w:color w:val="000000"/>
                <w:sz w:val="18"/>
                <w:szCs w:val="18"/>
              </w:rPr>
              <w:t>/л</w:t>
            </w:r>
          </w:p>
          <w:p w:rsidR="001E5757" w:rsidRPr="0039434E" w:rsidRDefault="001E5757" w:rsidP="001E5757">
            <w:pPr>
              <w:shd w:val="clear" w:color="auto" w:fill="FFFFFF"/>
              <w:spacing w:after="0" w:line="240" w:lineRule="auto"/>
              <w:rPr>
                <w:rFonts w:ascii="Times New Roman" w:hAnsi="Times New Roman"/>
                <w:color w:val="000000"/>
                <w:sz w:val="18"/>
                <w:szCs w:val="18"/>
              </w:rPr>
            </w:pPr>
            <w:r w:rsidRPr="0039434E">
              <w:rPr>
                <w:rFonts w:ascii="yandex-sans" w:hAnsi="yandex-sans"/>
                <w:color w:val="000000"/>
                <w:sz w:val="18"/>
                <w:szCs w:val="18"/>
              </w:rPr>
              <w:t xml:space="preserve">- </w:t>
            </w:r>
            <w:proofErr w:type="spellStart"/>
            <w:r w:rsidRPr="0039434E">
              <w:rPr>
                <w:rFonts w:ascii="yandex-sans" w:hAnsi="yandex-sans"/>
                <w:color w:val="000000"/>
                <w:sz w:val="18"/>
                <w:szCs w:val="18"/>
              </w:rPr>
              <w:t>Hct</w:t>
            </w:r>
            <w:proofErr w:type="spellEnd"/>
            <w:r w:rsidRPr="0039434E">
              <w:rPr>
                <w:rFonts w:ascii="yandex-sans" w:hAnsi="yandex-sans"/>
                <w:color w:val="000000"/>
                <w:sz w:val="18"/>
                <w:szCs w:val="18"/>
              </w:rPr>
              <w:t xml:space="preserve"> от 10 до 75 %</w:t>
            </w:r>
          </w:p>
        </w:tc>
        <w:tc>
          <w:tcPr>
            <w:tcW w:w="991" w:type="dxa"/>
            <w:tcBorders>
              <w:top w:val="single" w:sz="4" w:space="0" w:color="000000"/>
              <w:left w:val="single" w:sz="4" w:space="0" w:color="000000"/>
              <w:bottom w:val="single" w:sz="4" w:space="0" w:color="000000"/>
              <w:right w:val="single" w:sz="4" w:space="0" w:color="000000"/>
            </w:tcBorders>
          </w:tcPr>
          <w:p w:rsidR="001E5757" w:rsidRPr="0039434E" w:rsidRDefault="001E5757" w:rsidP="002F4CA3">
            <w:pPr>
              <w:jc w:val="center"/>
              <w:rPr>
                <w:rFonts w:ascii="Times New Roman" w:hAnsi="Times New Roman"/>
                <w:sz w:val="18"/>
                <w:szCs w:val="18"/>
              </w:rPr>
            </w:pPr>
            <w:r w:rsidRPr="0039434E">
              <w:rPr>
                <w:rFonts w:ascii="Times New Roman" w:hAnsi="Times New Roman"/>
                <w:sz w:val="18"/>
                <w:szCs w:val="18"/>
              </w:rPr>
              <w:t>упаковка</w:t>
            </w:r>
          </w:p>
        </w:tc>
        <w:tc>
          <w:tcPr>
            <w:tcW w:w="709" w:type="dxa"/>
            <w:tcBorders>
              <w:top w:val="single" w:sz="4" w:space="0" w:color="000000"/>
              <w:left w:val="single" w:sz="4" w:space="0" w:color="000000"/>
              <w:bottom w:val="single" w:sz="4" w:space="0" w:color="000000"/>
              <w:right w:val="single" w:sz="4" w:space="0" w:color="000000"/>
            </w:tcBorders>
          </w:tcPr>
          <w:p w:rsidR="001E5757" w:rsidRPr="0039434E" w:rsidRDefault="001E5757" w:rsidP="002F4CA3">
            <w:pPr>
              <w:spacing w:line="240" w:lineRule="auto"/>
              <w:jc w:val="center"/>
              <w:rPr>
                <w:rFonts w:ascii="Times New Roman" w:hAnsi="Times New Roman"/>
                <w:sz w:val="18"/>
                <w:szCs w:val="18"/>
              </w:rPr>
            </w:pPr>
            <w:r>
              <w:rPr>
                <w:rFonts w:ascii="Times New Roman" w:hAnsi="Times New Roman"/>
                <w:sz w:val="18"/>
                <w:szCs w:val="18"/>
              </w:rPr>
              <w:t>9</w:t>
            </w:r>
          </w:p>
        </w:tc>
      </w:tr>
      <w:tr w:rsidR="001E5757" w:rsidRPr="008678BF" w:rsidTr="002F4CA3">
        <w:trPr>
          <w:trHeight w:val="20"/>
        </w:trPr>
        <w:tc>
          <w:tcPr>
            <w:tcW w:w="299" w:type="dxa"/>
            <w:tcBorders>
              <w:top w:val="single" w:sz="4" w:space="0" w:color="000000"/>
              <w:left w:val="single" w:sz="4" w:space="0" w:color="000000"/>
              <w:bottom w:val="single" w:sz="4" w:space="0" w:color="000000"/>
              <w:right w:val="single" w:sz="4" w:space="0" w:color="000000"/>
            </w:tcBorders>
            <w:vAlign w:val="center"/>
          </w:tcPr>
          <w:p w:rsidR="001E5757" w:rsidRDefault="001E5757" w:rsidP="001E5757">
            <w:pPr>
              <w:pStyle w:val="p6"/>
              <w:rPr>
                <w:color w:val="000000"/>
                <w:sz w:val="18"/>
                <w:szCs w:val="18"/>
              </w:rPr>
            </w:pPr>
            <w:r>
              <w:rPr>
                <w:color w:val="000000"/>
                <w:sz w:val="18"/>
                <w:szCs w:val="18"/>
              </w:rPr>
              <w:t>2</w:t>
            </w:r>
          </w:p>
        </w:tc>
        <w:tc>
          <w:tcPr>
            <w:tcW w:w="1403" w:type="dxa"/>
            <w:tcBorders>
              <w:top w:val="single" w:sz="4" w:space="0" w:color="000000"/>
              <w:left w:val="single" w:sz="4" w:space="0" w:color="000000"/>
              <w:bottom w:val="single" w:sz="4" w:space="0" w:color="000000"/>
              <w:right w:val="single" w:sz="4" w:space="0" w:color="000000"/>
            </w:tcBorders>
          </w:tcPr>
          <w:p w:rsidR="001E5757" w:rsidRPr="0039434E" w:rsidRDefault="001E5757" w:rsidP="001E5757">
            <w:pPr>
              <w:rPr>
                <w:rFonts w:ascii="Times New Roman" w:hAnsi="Times New Roman"/>
                <w:kern w:val="2"/>
                <w:sz w:val="18"/>
                <w:szCs w:val="18"/>
              </w:rPr>
            </w:pPr>
            <w:r w:rsidRPr="0039434E">
              <w:rPr>
                <w:rFonts w:ascii="Times New Roman" w:hAnsi="Times New Roman"/>
                <w:kern w:val="2"/>
                <w:sz w:val="18"/>
                <w:szCs w:val="18"/>
              </w:rPr>
              <w:t>20.59.52.199</w:t>
            </w:r>
          </w:p>
        </w:tc>
        <w:tc>
          <w:tcPr>
            <w:tcW w:w="2377" w:type="dxa"/>
            <w:tcBorders>
              <w:top w:val="single" w:sz="4" w:space="0" w:color="000000"/>
              <w:left w:val="single" w:sz="4" w:space="0" w:color="000000"/>
              <w:bottom w:val="single" w:sz="4" w:space="0" w:color="000000"/>
              <w:right w:val="single" w:sz="4" w:space="0" w:color="000000"/>
            </w:tcBorders>
          </w:tcPr>
          <w:p w:rsidR="001E5757" w:rsidRPr="0039434E" w:rsidRDefault="001E5757" w:rsidP="001E5757">
            <w:pPr>
              <w:shd w:val="clear" w:color="auto" w:fill="FFFFFF"/>
              <w:spacing w:after="0" w:line="240" w:lineRule="auto"/>
              <w:rPr>
                <w:rFonts w:ascii="Times New Roman" w:hAnsi="Times New Roman"/>
                <w:color w:val="000000"/>
                <w:sz w:val="18"/>
                <w:szCs w:val="18"/>
              </w:rPr>
            </w:pPr>
            <w:r>
              <w:rPr>
                <w:rFonts w:ascii="yandex-sans" w:hAnsi="yandex-sans" w:hint="eastAsia"/>
                <w:color w:val="000000"/>
                <w:sz w:val="18"/>
                <w:szCs w:val="18"/>
              </w:rPr>
              <w:t>С</w:t>
            </w:r>
            <w:r>
              <w:rPr>
                <w:rFonts w:ascii="yandex-sans" w:hAnsi="yandex-sans"/>
                <w:color w:val="000000"/>
                <w:sz w:val="18"/>
                <w:szCs w:val="18"/>
              </w:rPr>
              <w:t xml:space="preserve">амплер </w:t>
            </w:r>
          </w:p>
        </w:tc>
        <w:tc>
          <w:tcPr>
            <w:tcW w:w="4820" w:type="dxa"/>
            <w:tcBorders>
              <w:top w:val="single" w:sz="4" w:space="0" w:color="000000"/>
              <w:left w:val="single" w:sz="4" w:space="0" w:color="000000"/>
              <w:bottom w:val="single" w:sz="4" w:space="0" w:color="000000"/>
              <w:right w:val="single" w:sz="4" w:space="0" w:color="000000"/>
            </w:tcBorders>
          </w:tcPr>
          <w:p w:rsidR="001E5757" w:rsidRPr="00A1490F" w:rsidRDefault="001E5757" w:rsidP="001E5757">
            <w:pPr>
              <w:spacing w:before="100" w:beforeAutospacing="1" w:after="100" w:afterAutospacing="1" w:line="240" w:lineRule="auto"/>
              <w:rPr>
                <w:rFonts w:ascii="Times New Roman" w:hAnsi="Times New Roman"/>
                <w:sz w:val="20"/>
                <w:szCs w:val="20"/>
              </w:rPr>
            </w:pPr>
            <w:r w:rsidRPr="00B23F14">
              <w:rPr>
                <w:rFonts w:ascii="Times New Roman" w:hAnsi="Times New Roman"/>
                <w:sz w:val="20"/>
                <w:szCs w:val="20"/>
              </w:rPr>
              <w:t xml:space="preserve">Устройство </w:t>
            </w:r>
            <w:r w:rsidRPr="00A1490F">
              <w:rPr>
                <w:rFonts w:ascii="Times New Roman" w:hAnsi="Times New Roman"/>
                <w:sz w:val="20"/>
                <w:szCs w:val="20"/>
              </w:rPr>
              <w:t>для забора проб цельной крови</w:t>
            </w:r>
            <w:r>
              <w:rPr>
                <w:rFonts w:ascii="Times New Roman" w:hAnsi="Times New Roman"/>
                <w:sz w:val="20"/>
                <w:szCs w:val="20"/>
              </w:rPr>
              <w:t xml:space="preserve"> с иглой</w:t>
            </w:r>
            <w:r w:rsidRPr="00B23F14">
              <w:rPr>
                <w:rFonts w:ascii="Times New Roman" w:hAnsi="Times New Roman"/>
                <w:sz w:val="20"/>
                <w:szCs w:val="20"/>
              </w:rPr>
              <w:t xml:space="preserve">. </w:t>
            </w:r>
            <w:r w:rsidR="002F4CA3">
              <w:rPr>
                <w:rFonts w:ascii="Times New Roman" w:hAnsi="Times New Roman"/>
                <w:sz w:val="20"/>
                <w:szCs w:val="20"/>
              </w:rPr>
              <w:t>Содержит</w:t>
            </w:r>
            <w:r w:rsidRPr="00A1490F">
              <w:rPr>
                <w:rFonts w:ascii="Times New Roman" w:hAnsi="Times New Roman"/>
                <w:sz w:val="20"/>
                <w:szCs w:val="20"/>
              </w:rPr>
              <w:t xml:space="preserve"> сухой гепарин, сбалансированный по электролитам, препятству</w:t>
            </w:r>
            <w:r w:rsidR="002F4CA3">
              <w:rPr>
                <w:rFonts w:ascii="Times New Roman" w:hAnsi="Times New Roman"/>
                <w:sz w:val="20"/>
                <w:szCs w:val="20"/>
              </w:rPr>
              <w:t>ющий образованию сгустков</w:t>
            </w:r>
            <w:r w:rsidRPr="00B23F14">
              <w:rPr>
                <w:rFonts w:ascii="Times New Roman" w:hAnsi="Times New Roman"/>
                <w:sz w:val="20"/>
                <w:szCs w:val="20"/>
              </w:rPr>
              <w:t xml:space="preserve">. Объем забираемой крови </w:t>
            </w:r>
            <w:r w:rsidRPr="00A1490F">
              <w:rPr>
                <w:rFonts w:ascii="Times New Roman" w:hAnsi="Times New Roman"/>
                <w:sz w:val="20"/>
                <w:szCs w:val="20"/>
              </w:rPr>
              <w:t>1,5</w:t>
            </w:r>
            <w:r w:rsidR="00061229">
              <w:rPr>
                <w:rFonts w:ascii="Times New Roman" w:hAnsi="Times New Roman"/>
                <w:sz w:val="20"/>
                <w:szCs w:val="20"/>
              </w:rPr>
              <w:t xml:space="preserve"> </w:t>
            </w:r>
            <w:bookmarkStart w:id="0" w:name="_GoBack"/>
            <w:bookmarkEnd w:id="0"/>
            <w:r w:rsidRPr="00A1490F">
              <w:rPr>
                <w:rFonts w:ascii="Times New Roman" w:hAnsi="Times New Roman"/>
                <w:sz w:val="20"/>
                <w:szCs w:val="20"/>
              </w:rPr>
              <w:t>мл</w:t>
            </w:r>
            <w:r w:rsidRPr="00B23F14">
              <w:rPr>
                <w:rFonts w:ascii="Times New Roman" w:hAnsi="Times New Roman"/>
                <w:sz w:val="20"/>
                <w:szCs w:val="20"/>
              </w:rPr>
              <w:t>,</w:t>
            </w:r>
            <w:r w:rsidRPr="00A1490F">
              <w:rPr>
                <w:rFonts w:ascii="Times New Roman" w:hAnsi="Times New Roman"/>
                <w:sz w:val="20"/>
                <w:szCs w:val="20"/>
              </w:rPr>
              <w:t xml:space="preserve"> самозаполняющийся шприц</w:t>
            </w:r>
            <w:r w:rsidRPr="00B23F14">
              <w:rPr>
                <w:rFonts w:ascii="Times New Roman" w:hAnsi="Times New Roman"/>
                <w:sz w:val="20"/>
                <w:szCs w:val="20"/>
              </w:rPr>
              <w:t xml:space="preserve"> с</w:t>
            </w:r>
            <w:r w:rsidRPr="00A1490F">
              <w:rPr>
                <w:rFonts w:ascii="Times New Roman" w:hAnsi="Times New Roman"/>
                <w:sz w:val="20"/>
                <w:szCs w:val="20"/>
              </w:rPr>
              <w:t xml:space="preserve">набжен магнитным </w:t>
            </w:r>
            <w:proofErr w:type="spellStart"/>
            <w:r w:rsidRPr="00A1490F">
              <w:rPr>
                <w:rFonts w:ascii="Times New Roman" w:hAnsi="Times New Roman"/>
                <w:sz w:val="20"/>
                <w:szCs w:val="20"/>
              </w:rPr>
              <w:t>перемешивателем</w:t>
            </w:r>
            <w:proofErr w:type="spellEnd"/>
            <w:r w:rsidR="002F4CA3">
              <w:rPr>
                <w:rFonts w:ascii="Times New Roman" w:hAnsi="Times New Roman"/>
                <w:sz w:val="20"/>
                <w:szCs w:val="20"/>
              </w:rPr>
              <w:t>.</w:t>
            </w:r>
          </w:p>
          <w:p w:rsidR="001E5757" w:rsidRPr="000F639B" w:rsidRDefault="001E5757" w:rsidP="001E5757">
            <w:pPr>
              <w:shd w:val="clear" w:color="auto" w:fill="FFFFFF"/>
              <w:spacing w:after="0" w:line="240" w:lineRule="auto"/>
              <w:rPr>
                <w:rFonts w:ascii="yandex-sans" w:hAnsi="yandex-sans"/>
                <w:color w:val="000000"/>
                <w:sz w:val="18"/>
                <w:szCs w:val="18"/>
              </w:rPr>
            </w:pPr>
          </w:p>
        </w:tc>
        <w:tc>
          <w:tcPr>
            <w:tcW w:w="991" w:type="dxa"/>
            <w:tcBorders>
              <w:top w:val="single" w:sz="4" w:space="0" w:color="000000"/>
              <w:left w:val="single" w:sz="4" w:space="0" w:color="000000"/>
              <w:bottom w:val="single" w:sz="4" w:space="0" w:color="000000"/>
              <w:right w:val="single" w:sz="4" w:space="0" w:color="000000"/>
            </w:tcBorders>
          </w:tcPr>
          <w:p w:rsidR="001E5757" w:rsidRPr="0039434E" w:rsidRDefault="001E5757" w:rsidP="002F4CA3">
            <w:pPr>
              <w:jc w:val="center"/>
              <w:rPr>
                <w:rFonts w:ascii="Times New Roman" w:hAnsi="Times New Roman"/>
                <w:sz w:val="18"/>
                <w:szCs w:val="18"/>
              </w:rPr>
            </w:pPr>
            <w:r>
              <w:rPr>
                <w:rFonts w:ascii="Times New Roman" w:hAnsi="Times New Roman"/>
                <w:sz w:val="18"/>
                <w:szCs w:val="18"/>
              </w:rPr>
              <w:t>штука</w:t>
            </w:r>
          </w:p>
        </w:tc>
        <w:tc>
          <w:tcPr>
            <w:tcW w:w="709" w:type="dxa"/>
            <w:tcBorders>
              <w:top w:val="single" w:sz="4" w:space="0" w:color="000000"/>
              <w:left w:val="single" w:sz="4" w:space="0" w:color="000000"/>
              <w:bottom w:val="single" w:sz="4" w:space="0" w:color="000000"/>
              <w:right w:val="single" w:sz="4" w:space="0" w:color="000000"/>
            </w:tcBorders>
          </w:tcPr>
          <w:p w:rsidR="001E5757" w:rsidRPr="0039434E" w:rsidRDefault="001E5757" w:rsidP="002F4CA3">
            <w:pPr>
              <w:spacing w:line="240" w:lineRule="auto"/>
              <w:jc w:val="center"/>
              <w:rPr>
                <w:rFonts w:ascii="Times New Roman" w:hAnsi="Times New Roman"/>
                <w:sz w:val="18"/>
                <w:szCs w:val="18"/>
              </w:rPr>
            </w:pPr>
            <w:r>
              <w:rPr>
                <w:rFonts w:ascii="Times New Roman" w:hAnsi="Times New Roman"/>
                <w:sz w:val="18"/>
                <w:szCs w:val="18"/>
              </w:rPr>
              <w:t>500</w:t>
            </w:r>
          </w:p>
        </w:tc>
      </w:tr>
    </w:tbl>
    <w:p w:rsidR="0075051F" w:rsidRDefault="0075051F" w:rsidP="007966CC">
      <w:pPr>
        <w:widowControl w:val="0"/>
        <w:spacing w:after="0" w:line="240" w:lineRule="auto"/>
        <w:jc w:val="right"/>
        <w:rPr>
          <w:rFonts w:ascii="Times New Roman" w:hAnsi="Times New Roman"/>
          <w:b/>
          <w:kern w:val="2"/>
          <w:sz w:val="20"/>
          <w:szCs w:val="20"/>
        </w:rPr>
      </w:pPr>
    </w:p>
    <w:p w:rsidR="0075051F" w:rsidRDefault="0075051F" w:rsidP="007966CC">
      <w:pPr>
        <w:widowControl w:val="0"/>
        <w:spacing w:after="0" w:line="240" w:lineRule="auto"/>
        <w:jc w:val="right"/>
        <w:rPr>
          <w:rFonts w:ascii="Times New Roman" w:hAnsi="Times New Roman"/>
          <w:b/>
          <w:kern w:val="2"/>
          <w:sz w:val="20"/>
          <w:szCs w:val="20"/>
        </w:rPr>
      </w:pPr>
    </w:p>
    <w:p w:rsidR="00DE2C6C" w:rsidRDefault="00DE2C6C">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2D2541" w:rsidRDefault="002D2541" w:rsidP="007966CC">
      <w:pPr>
        <w:widowControl w:val="0"/>
        <w:spacing w:after="0" w:line="240" w:lineRule="auto"/>
        <w:jc w:val="right"/>
        <w:rPr>
          <w:rFonts w:ascii="Times New Roman" w:hAnsi="Times New Roman"/>
          <w:b/>
          <w:kern w:val="2"/>
          <w:sz w:val="20"/>
          <w:szCs w:val="20"/>
        </w:rPr>
        <w:sectPr w:rsidR="002D2541" w:rsidSect="009B144B">
          <w:pgSz w:w="11907" w:h="16840"/>
          <w:pgMar w:top="1134"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7966CC" w:rsidRDefault="007966CC" w:rsidP="007966CC">
      <w:pPr>
        <w:widowControl w:val="0"/>
        <w:tabs>
          <w:tab w:val="right" w:pos="15846"/>
        </w:tabs>
        <w:spacing w:after="0" w:line="240" w:lineRule="auto"/>
        <w:jc w:val="center"/>
        <w:rPr>
          <w:rFonts w:ascii="Times New Roman" w:hAnsi="Times New Roman"/>
          <w:kern w:val="2"/>
          <w:sz w:val="20"/>
          <w:szCs w:val="20"/>
        </w:rPr>
      </w:pPr>
      <w:r>
        <w:rPr>
          <w:rFonts w:ascii="Times New Roman" w:hAnsi="Times New Roman"/>
          <w:kern w:val="2"/>
          <w:sz w:val="20"/>
          <w:szCs w:val="20"/>
          <w:highlight w:val="yellow"/>
        </w:rPr>
        <w:t>Метод сопоставимых рыночных цен (анализ рынка)</w:t>
      </w:r>
    </w:p>
    <w:tbl>
      <w:tblPr>
        <w:tblW w:w="14001" w:type="dxa"/>
        <w:tblInd w:w="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tblCellMar>
        <w:tblLook w:val="00A0" w:firstRow="1" w:lastRow="0" w:firstColumn="1" w:lastColumn="0" w:noHBand="0" w:noVBand="0"/>
      </w:tblPr>
      <w:tblGrid>
        <w:gridCol w:w="426"/>
        <w:gridCol w:w="3543"/>
        <w:gridCol w:w="993"/>
        <w:gridCol w:w="567"/>
        <w:gridCol w:w="1155"/>
        <w:gridCol w:w="1156"/>
        <w:gridCol w:w="1155"/>
        <w:gridCol w:w="1156"/>
        <w:gridCol w:w="1156"/>
        <w:gridCol w:w="692"/>
        <w:gridCol w:w="1009"/>
        <w:gridCol w:w="993"/>
      </w:tblGrid>
      <w:tr w:rsidR="002F4CA3" w:rsidRPr="006D53E3" w:rsidTr="002F4CA3">
        <w:trPr>
          <w:trHeight w:val="327"/>
        </w:trPr>
        <w:tc>
          <w:tcPr>
            <w:tcW w:w="426" w:type="dxa"/>
            <w:vMerge w:val="restart"/>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widowControl w:val="0"/>
              <w:spacing w:after="0" w:line="240" w:lineRule="auto"/>
              <w:contextualSpacing/>
              <w:rPr>
                <w:rFonts w:ascii="Times New Roman" w:eastAsia="Calibri" w:hAnsi="Times New Roman"/>
                <w:kern w:val="2"/>
                <w:sz w:val="16"/>
                <w:szCs w:val="16"/>
                <w:lang w:eastAsia="en-US"/>
              </w:rPr>
            </w:pPr>
            <w:r w:rsidRPr="006D53E3">
              <w:rPr>
                <w:rFonts w:ascii="Times New Roman" w:hAnsi="Times New Roman"/>
                <w:kern w:val="2"/>
                <w:sz w:val="16"/>
                <w:szCs w:val="16"/>
              </w:rPr>
              <w:t>№ п/п</w:t>
            </w:r>
          </w:p>
          <w:p w:rsidR="002F4CA3" w:rsidRPr="006D53E3" w:rsidRDefault="002F4CA3" w:rsidP="006E35F0">
            <w:pPr>
              <w:widowControl w:val="0"/>
              <w:spacing w:after="0" w:line="240" w:lineRule="auto"/>
              <w:contextualSpacing/>
              <w:rPr>
                <w:rFonts w:ascii="Times New Roman" w:eastAsia="Calibri" w:hAnsi="Times New Roman"/>
                <w:kern w:val="2"/>
                <w:sz w:val="16"/>
                <w:szCs w:val="16"/>
                <w:lang w:eastAsia="en-US"/>
              </w:rPr>
            </w:pPr>
          </w:p>
        </w:tc>
        <w:tc>
          <w:tcPr>
            <w:tcW w:w="3543" w:type="dxa"/>
            <w:vMerge w:val="restart"/>
            <w:tcBorders>
              <w:top w:val="single" w:sz="4" w:space="0" w:color="000000"/>
              <w:left w:val="single" w:sz="4" w:space="0" w:color="000000"/>
              <w:bottom w:val="single" w:sz="4" w:space="0" w:color="000000"/>
              <w:right w:val="single" w:sz="4" w:space="0" w:color="000000"/>
            </w:tcBorders>
            <w:hideMark/>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 xml:space="preserve">Наименование товара </w:t>
            </w:r>
          </w:p>
        </w:tc>
        <w:tc>
          <w:tcPr>
            <w:tcW w:w="993" w:type="dxa"/>
            <w:vMerge w:val="restart"/>
            <w:tcBorders>
              <w:top w:val="single" w:sz="4" w:space="0" w:color="000000"/>
              <w:left w:val="single" w:sz="4" w:space="0" w:color="000000"/>
              <w:bottom w:val="single" w:sz="4" w:space="0" w:color="000000"/>
              <w:right w:val="single" w:sz="4" w:space="0" w:color="000000"/>
            </w:tcBorders>
            <w:hideMark/>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Ед. изм.</w:t>
            </w:r>
          </w:p>
        </w:tc>
        <w:tc>
          <w:tcPr>
            <w:tcW w:w="567" w:type="dxa"/>
            <w:vMerge w:val="restart"/>
            <w:tcBorders>
              <w:top w:val="single" w:sz="4" w:space="0" w:color="000000"/>
              <w:left w:val="single" w:sz="4" w:space="0" w:color="000000"/>
              <w:bottom w:val="single" w:sz="4" w:space="0" w:color="000000"/>
              <w:right w:val="single" w:sz="4" w:space="0" w:color="000000"/>
            </w:tcBorders>
            <w:hideMark/>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Количество</w:t>
            </w:r>
          </w:p>
        </w:tc>
        <w:tc>
          <w:tcPr>
            <w:tcW w:w="5778" w:type="dxa"/>
            <w:gridSpan w:val="5"/>
            <w:tcBorders>
              <w:top w:val="single" w:sz="4" w:space="0" w:color="000000"/>
              <w:left w:val="single" w:sz="4" w:space="0" w:color="000000"/>
              <w:bottom w:val="single" w:sz="4" w:space="0" w:color="000000"/>
              <w:right w:val="single" w:sz="4" w:space="0" w:color="000000"/>
            </w:tcBorders>
            <w:hideMark/>
          </w:tcPr>
          <w:p w:rsidR="002F4CA3" w:rsidRPr="006D53E3" w:rsidRDefault="002F4CA3" w:rsidP="006E35F0">
            <w:pPr>
              <w:widowControl w:val="0"/>
              <w:spacing w:after="0" w:line="240" w:lineRule="auto"/>
              <w:contextualSpacing/>
              <w:jc w:val="center"/>
              <w:rPr>
                <w:rFonts w:ascii="Times New Roman" w:hAnsi="Times New Roman"/>
                <w:kern w:val="2"/>
                <w:sz w:val="16"/>
                <w:szCs w:val="16"/>
              </w:rPr>
            </w:pPr>
            <w:r w:rsidRPr="006D53E3">
              <w:rPr>
                <w:rFonts w:ascii="Times New Roman" w:hAnsi="Times New Roman"/>
                <w:kern w:val="2"/>
                <w:sz w:val="16"/>
                <w:szCs w:val="16"/>
              </w:rPr>
              <w:t xml:space="preserve">Стоимость, </w:t>
            </w:r>
            <w:proofErr w:type="spellStart"/>
            <w:r w:rsidRPr="006D53E3">
              <w:rPr>
                <w:rFonts w:ascii="Times New Roman" w:hAnsi="Times New Roman"/>
                <w:kern w:val="2"/>
                <w:sz w:val="16"/>
                <w:szCs w:val="16"/>
              </w:rPr>
              <w:t>руб.коп</w:t>
            </w:r>
            <w:proofErr w:type="spellEnd"/>
            <w:r w:rsidRPr="006D53E3">
              <w:rPr>
                <w:rFonts w:ascii="Times New Roman" w:hAnsi="Times New Roman"/>
                <w:kern w:val="2"/>
                <w:sz w:val="16"/>
                <w:szCs w:val="16"/>
              </w:rPr>
              <w:t>.</w:t>
            </w:r>
          </w:p>
        </w:tc>
        <w:tc>
          <w:tcPr>
            <w:tcW w:w="692" w:type="dxa"/>
            <w:vMerge w:val="restart"/>
            <w:tcBorders>
              <w:top w:val="single" w:sz="4" w:space="0" w:color="000000"/>
              <w:left w:val="single" w:sz="4" w:space="0" w:color="000000"/>
              <w:bottom w:val="single" w:sz="4" w:space="0" w:color="000000"/>
              <w:right w:val="single" w:sz="4" w:space="0" w:color="000000"/>
            </w:tcBorders>
            <w:vAlign w:val="center"/>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proofErr w:type="gramStart"/>
            <w:r w:rsidRPr="006D53E3">
              <w:rPr>
                <w:rFonts w:ascii="Times New Roman" w:hAnsi="Times New Roman"/>
                <w:kern w:val="2"/>
                <w:sz w:val="16"/>
                <w:szCs w:val="16"/>
              </w:rPr>
              <w:t>Коэффициент  вариации</w:t>
            </w:r>
            <w:proofErr w:type="gramEnd"/>
            <w:r w:rsidRPr="006D53E3">
              <w:rPr>
                <w:rFonts w:ascii="Times New Roman" w:hAnsi="Times New Roman"/>
                <w:kern w:val="2"/>
                <w:sz w:val="16"/>
                <w:szCs w:val="16"/>
              </w:rPr>
              <w:t xml:space="preserve"> %</w:t>
            </w:r>
          </w:p>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p>
        </w:tc>
        <w:tc>
          <w:tcPr>
            <w:tcW w:w="1009" w:type="dxa"/>
            <w:vMerge w:val="restart"/>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Стоимость</w:t>
            </w:r>
            <w:r>
              <w:rPr>
                <w:rFonts w:ascii="Times New Roman" w:hAnsi="Times New Roman"/>
                <w:kern w:val="2"/>
                <w:sz w:val="16"/>
                <w:szCs w:val="16"/>
              </w:rPr>
              <w:t xml:space="preserve"> за </w:t>
            </w:r>
            <w:proofErr w:type="spellStart"/>
            <w:r>
              <w:rPr>
                <w:rFonts w:ascii="Times New Roman" w:hAnsi="Times New Roman"/>
                <w:kern w:val="2"/>
                <w:sz w:val="16"/>
                <w:szCs w:val="16"/>
              </w:rPr>
              <w:t>ед</w:t>
            </w:r>
            <w:proofErr w:type="spellEnd"/>
            <w:r w:rsidRPr="006D53E3">
              <w:rPr>
                <w:rFonts w:ascii="Times New Roman" w:hAnsi="Times New Roman"/>
                <w:kern w:val="2"/>
                <w:sz w:val="16"/>
                <w:szCs w:val="16"/>
              </w:rPr>
              <w:t xml:space="preserve">, </w:t>
            </w:r>
            <w:proofErr w:type="spellStart"/>
            <w:r w:rsidRPr="006D53E3">
              <w:rPr>
                <w:rFonts w:ascii="Times New Roman" w:hAnsi="Times New Roman"/>
                <w:kern w:val="2"/>
                <w:sz w:val="16"/>
                <w:szCs w:val="16"/>
              </w:rPr>
              <w:t>руб.коп</w:t>
            </w:r>
            <w:proofErr w:type="spellEnd"/>
            <w:r w:rsidRPr="006D53E3">
              <w:rPr>
                <w:rFonts w:ascii="Times New Roman" w:hAnsi="Times New Roman"/>
                <w:kern w:val="2"/>
                <w:sz w:val="16"/>
                <w:szCs w:val="16"/>
              </w:rPr>
              <w:t>.</w:t>
            </w:r>
          </w:p>
        </w:tc>
        <w:tc>
          <w:tcPr>
            <w:tcW w:w="993" w:type="dxa"/>
            <w:vMerge w:val="restart"/>
            <w:tcBorders>
              <w:top w:val="single" w:sz="4" w:space="0" w:color="000000"/>
              <w:left w:val="single" w:sz="4" w:space="0" w:color="000000"/>
              <w:bottom w:val="single" w:sz="4" w:space="0" w:color="000000"/>
              <w:right w:val="single" w:sz="4" w:space="0" w:color="000000"/>
            </w:tcBorders>
            <w:hideMark/>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 xml:space="preserve">Расчет НМЦК </w:t>
            </w:r>
            <w:proofErr w:type="spellStart"/>
            <w:r w:rsidRPr="006D53E3">
              <w:rPr>
                <w:rFonts w:ascii="Times New Roman" w:hAnsi="Times New Roman"/>
                <w:kern w:val="2"/>
                <w:sz w:val="16"/>
                <w:szCs w:val="16"/>
              </w:rPr>
              <w:t>руб.коп</w:t>
            </w:r>
            <w:proofErr w:type="spellEnd"/>
          </w:p>
        </w:tc>
      </w:tr>
      <w:tr w:rsidR="002F4CA3" w:rsidRPr="006D53E3" w:rsidTr="002F4CA3">
        <w:trPr>
          <w:trHeight w:val="607"/>
        </w:trPr>
        <w:tc>
          <w:tcPr>
            <w:tcW w:w="426"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c>
          <w:tcPr>
            <w:tcW w:w="3543"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c>
          <w:tcPr>
            <w:tcW w:w="993"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c>
          <w:tcPr>
            <w:tcW w:w="567"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c>
          <w:tcPr>
            <w:tcW w:w="1155" w:type="dxa"/>
            <w:tcBorders>
              <w:top w:val="single" w:sz="4" w:space="0" w:color="000000"/>
              <w:left w:val="single" w:sz="4" w:space="0" w:color="000000"/>
              <w:bottom w:val="single" w:sz="4" w:space="0" w:color="000000"/>
              <w:right w:val="single" w:sz="4" w:space="0" w:color="000000"/>
            </w:tcBorders>
            <w:hideMark/>
          </w:tcPr>
          <w:p w:rsidR="002F4CA3" w:rsidRPr="005E3AE3" w:rsidRDefault="002F4CA3" w:rsidP="006E35F0">
            <w:pPr>
              <w:rPr>
                <w:rFonts w:ascii="Times New Roman" w:eastAsia="Calibri" w:hAnsi="Times New Roman"/>
                <w:kern w:val="2"/>
                <w:sz w:val="16"/>
                <w:szCs w:val="16"/>
                <w:lang w:eastAsia="en-US"/>
              </w:rPr>
            </w:pPr>
            <w:r>
              <w:rPr>
                <w:rFonts w:ascii="Times New Roman" w:hAnsi="Times New Roman"/>
                <w:kern w:val="2"/>
                <w:sz w:val="16"/>
                <w:szCs w:val="16"/>
              </w:rPr>
              <w:t>Источник информации №1 от 17.03.23 №24</w:t>
            </w:r>
          </w:p>
        </w:tc>
        <w:tc>
          <w:tcPr>
            <w:tcW w:w="1156" w:type="dxa"/>
            <w:tcBorders>
              <w:top w:val="single" w:sz="4" w:space="0" w:color="000000"/>
              <w:left w:val="single" w:sz="4" w:space="0" w:color="000000"/>
              <w:bottom w:val="single" w:sz="4" w:space="0" w:color="000000"/>
              <w:right w:val="single" w:sz="4" w:space="0" w:color="000000"/>
            </w:tcBorders>
            <w:hideMark/>
          </w:tcPr>
          <w:p w:rsidR="002F4CA3" w:rsidRPr="00366F8F"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 xml:space="preserve">Источник информации №2 </w:t>
            </w:r>
            <w:r w:rsidRPr="00E8379C">
              <w:rPr>
                <w:rFonts w:ascii="Times New Roman" w:hAnsi="Times New Roman"/>
                <w:sz w:val="16"/>
                <w:szCs w:val="16"/>
              </w:rPr>
              <w:t>от</w:t>
            </w:r>
            <w:r>
              <w:rPr>
                <w:rFonts w:ascii="Times New Roman" w:hAnsi="Times New Roman"/>
                <w:sz w:val="16"/>
                <w:szCs w:val="16"/>
              </w:rPr>
              <w:t xml:space="preserve"> 17.03.23 №9</w:t>
            </w:r>
          </w:p>
        </w:tc>
        <w:tc>
          <w:tcPr>
            <w:tcW w:w="1155"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widowControl w:val="0"/>
              <w:spacing w:after="0" w:line="240" w:lineRule="auto"/>
              <w:contextualSpacing/>
              <w:jc w:val="center"/>
              <w:rPr>
                <w:rFonts w:ascii="Times New Roman" w:eastAsia="Calibri" w:hAnsi="Times New Roman"/>
                <w:kern w:val="2"/>
                <w:sz w:val="16"/>
                <w:szCs w:val="16"/>
                <w:lang w:eastAsia="en-US"/>
              </w:rPr>
            </w:pPr>
            <w:r w:rsidRPr="006D53E3">
              <w:rPr>
                <w:rFonts w:ascii="Times New Roman" w:hAnsi="Times New Roman"/>
                <w:kern w:val="2"/>
                <w:sz w:val="16"/>
                <w:szCs w:val="16"/>
              </w:rPr>
              <w:t>Источник</w:t>
            </w:r>
            <w:r w:rsidRPr="00366F8F">
              <w:rPr>
                <w:rFonts w:ascii="Times New Roman" w:hAnsi="Times New Roman"/>
                <w:kern w:val="2"/>
                <w:sz w:val="16"/>
                <w:szCs w:val="16"/>
              </w:rPr>
              <w:t xml:space="preserve"> </w:t>
            </w:r>
            <w:r w:rsidRPr="006D53E3">
              <w:rPr>
                <w:rFonts w:ascii="Times New Roman" w:hAnsi="Times New Roman"/>
                <w:kern w:val="2"/>
                <w:sz w:val="16"/>
                <w:szCs w:val="16"/>
              </w:rPr>
              <w:t>информации</w:t>
            </w:r>
            <w:r>
              <w:rPr>
                <w:rFonts w:ascii="Times New Roman" w:hAnsi="Times New Roman"/>
                <w:kern w:val="2"/>
                <w:sz w:val="16"/>
                <w:szCs w:val="16"/>
              </w:rPr>
              <w:t xml:space="preserve"> </w:t>
            </w:r>
            <w:r w:rsidRPr="00B62002">
              <w:rPr>
                <w:rFonts w:ascii="Times New Roman" w:hAnsi="Times New Roman"/>
                <w:kern w:val="2"/>
                <w:sz w:val="16"/>
                <w:szCs w:val="16"/>
              </w:rPr>
              <w:t xml:space="preserve">№3 </w:t>
            </w:r>
            <w:r w:rsidRPr="00B62002">
              <w:rPr>
                <w:rFonts w:ascii="Times New Roman" w:hAnsi="Times New Roman"/>
                <w:sz w:val="16"/>
                <w:szCs w:val="16"/>
              </w:rPr>
              <w:t>от 09.04.21 №91</w:t>
            </w:r>
          </w:p>
        </w:tc>
        <w:tc>
          <w:tcPr>
            <w:tcW w:w="1156" w:type="dxa"/>
            <w:tcBorders>
              <w:top w:val="single" w:sz="4" w:space="0" w:color="000000"/>
              <w:left w:val="single" w:sz="4" w:space="0" w:color="000000"/>
              <w:bottom w:val="single" w:sz="4" w:space="0" w:color="000000"/>
              <w:right w:val="single" w:sz="4" w:space="0" w:color="000000"/>
            </w:tcBorders>
          </w:tcPr>
          <w:p w:rsidR="002F4CA3" w:rsidRPr="00C722C1" w:rsidRDefault="002F4CA3" w:rsidP="006E35F0">
            <w:pPr>
              <w:shd w:val="clear" w:color="auto" w:fill="FFFFFF"/>
              <w:rPr>
                <w:rFonts w:ascii="Times New Roman" w:hAnsi="Times New Roman"/>
                <w:color w:val="000000"/>
                <w:sz w:val="16"/>
                <w:szCs w:val="16"/>
              </w:rPr>
            </w:pPr>
            <w:r w:rsidRPr="006D53E3">
              <w:rPr>
                <w:rFonts w:ascii="Times New Roman" w:hAnsi="Times New Roman"/>
                <w:kern w:val="2"/>
                <w:sz w:val="16"/>
                <w:szCs w:val="16"/>
              </w:rPr>
              <w:t>Источник</w:t>
            </w:r>
            <w:r w:rsidRPr="00366F8F">
              <w:rPr>
                <w:rFonts w:ascii="Times New Roman" w:hAnsi="Times New Roman"/>
                <w:kern w:val="2"/>
                <w:sz w:val="16"/>
                <w:szCs w:val="16"/>
              </w:rPr>
              <w:t xml:space="preserve"> </w:t>
            </w:r>
            <w:r w:rsidRPr="006D53E3">
              <w:rPr>
                <w:rFonts w:ascii="Times New Roman" w:hAnsi="Times New Roman"/>
                <w:kern w:val="2"/>
                <w:sz w:val="16"/>
                <w:szCs w:val="16"/>
              </w:rPr>
              <w:t>информации</w:t>
            </w:r>
            <w:r w:rsidRPr="00366F8F">
              <w:rPr>
                <w:rFonts w:ascii="Times New Roman" w:hAnsi="Times New Roman"/>
                <w:kern w:val="2"/>
                <w:sz w:val="16"/>
                <w:szCs w:val="16"/>
              </w:rPr>
              <w:t xml:space="preserve"> №4 </w:t>
            </w:r>
            <w:hyperlink r:id="rId13" w:history="1">
              <w:r w:rsidRPr="00DF3C51">
                <w:rPr>
                  <w:rStyle w:val="a9"/>
                  <w:rFonts w:ascii="Times New Roman" w:hAnsi="Times New Roman"/>
                  <w:sz w:val="16"/>
                  <w:szCs w:val="16"/>
                </w:rPr>
                <w:t>https://zakupki.gov.ru/epz/contract/contractCard/common-info.html?reestrNumber=3235300649822000220</w:t>
              </w:r>
            </w:hyperlink>
            <w:r>
              <w:rPr>
                <w:rFonts w:ascii="Times New Roman" w:hAnsi="Times New Roman"/>
                <w:sz w:val="16"/>
                <w:szCs w:val="16"/>
              </w:rPr>
              <w:t xml:space="preserve"> </w:t>
            </w:r>
          </w:p>
          <w:p w:rsidR="002F4CA3" w:rsidRPr="00366F8F" w:rsidRDefault="002F4CA3" w:rsidP="006E35F0">
            <w:pPr>
              <w:spacing w:after="0" w:line="240" w:lineRule="auto"/>
              <w:rPr>
                <w:rFonts w:ascii="Times New Roman" w:eastAsia="Calibri" w:hAnsi="Times New Roman"/>
                <w:kern w:val="2"/>
                <w:sz w:val="16"/>
                <w:szCs w:val="16"/>
                <w:lang w:eastAsia="en-US"/>
              </w:rPr>
            </w:pPr>
          </w:p>
        </w:tc>
        <w:tc>
          <w:tcPr>
            <w:tcW w:w="1156"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shd w:val="clear" w:color="auto" w:fill="FFFFFF"/>
              <w:rPr>
                <w:rFonts w:ascii="Times New Roman" w:hAnsi="Times New Roman"/>
                <w:color w:val="000000"/>
                <w:sz w:val="16"/>
                <w:szCs w:val="16"/>
              </w:rPr>
            </w:pPr>
            <w:r>
              <w:rPr>
                <w:rFonts w:ascii="Times New Roman" w:hAnsi="Times New Roman"/>
                <w:kern w:val="2"/>
                <w:sz w:val="16"/>
                <w:szCs w:val="16"/>
              </w:rPr>
              <w:t xml:space="preserve">Источник информации №5 </w:t>
            </w:r>
            <w:hyperlink r:id="rId14" w:history="1">
              <w:r w:rsidRPr="00811B0D">
                <w:rPr>
                  <w:rStyle w:val="a9"/>
                  <w:rFonts w:ascii="Times New Roman" w:hAnsi="Times New Roman"/>
                  <w:sz w:val="16"/>
                  <w:szCs w:val="16"/>
                </w:rPr>
                <w:t>https://zakupki.gov.ru/epz/contract/contractCard/common-info.html?reestrNumber=3235300649822000082</w:t>
              </w:r>
            </w:hyperlink>
            <w:r>
              <w:t xml:space="preserve"> </w:t>
            </w:r>
          </w:p>
          <w:p w:rsidR="002F4CA3" w:rsidRPr="00F72D88" w:rsidRDefault="002F4CA3" w:rsidP="006E35F0">
            <w:pPr>
              <w:spacing w:after="0" w:line="240" w:lineRule="auto"/>
              <w:rPr>
                <w:rFonts w:ascii="Times New Roman" w:eastAsia="Calibri" w:hAnsi="Times New Roman"/>
                <w:kern w:val="2"/>
                <w:sz w:val="16"/>
                <w:szCs w:val="16"/>
                <w:lang w:eastAsia="en-US"/>
              </w:rPr>
            </w:pPr>
          </w:p>
        </w:tc>
        <w:tc>
          <w:tcPr>
            <w:tcW w:w="692"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c>
          <w:tcPr>
            <w:tcW w:w="1009"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c>
          <w:tcPr>
            <w:tcW w:w="993" w:type="dxa"/>
            <w:vMerge/>
            <w:tcBorders>
              <w:top w:val="single" w:sz="4" w:space="0" w:color="000000"/>
              <w:left w:val="single" w:sz="4" w:space="0" w:color="000000"/>
              <w:bottom w:val="single" w:sz="4" w:space="0" w:color="000000"/>
              <w:right w:val="single" w:sz="4" w:space="0" w:color="000000"/>
            </w:tcBorders>
            <w:vAlign w:val="center"/>
            <w:hideMark/>
          </w:tcPr>
          <w:p w:rsidR="002F4CA3" w:rsidRPr="006D53E3" w:rsidRDefault="002F4CA3" w:rsidP="006E35F0">
            <w:pPr>
              <w:spacing w:after="0" w:line="240" w:lineRule="auto"/>
              <w:rPr>
                <w:rFonts w:ascii="Times New Roman" w:eastAsia="Calibri" w:hAnsi="Times New Roman"/>
                <w:kern w:val="2"/>
                <w:sz w:val="16"/>
                <w:szCs w:val="16"/>
                <w:lang w:eastAsia="en-US"/>
              </w:rPr>
            </w:pPr>
          </w:p>
        </w:tc>
      </w:tr>
      <w:tr w:rsidR="002F4CA3" w:rsidRPr="00AF03F4" w:rsidTr="002F4CA3">
        <w:trPr>
          <w:trHeight w:val="170"/>
        </w:trPr>
        <w:tc>
          <w:tcPr>
            <w:tcW w:w="426"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widowControl w:val="0"/>
              <w:spacing w:after="0" w:line="240" w:lineRule="auto"/>
              <w:rPr>
                <w:rFonts w:ascii="Times New Roman" w:eastAsia="Calibri" w:hAnsi="Times New Roman"/>
                <w:kern w:val="2"/>
                <w:sz w:val="16"/>
                <w:szCs w:val="16"/>
              </w:rPr>
            </w:pPr>
            <w:r w:rsidRPr="006D53E3">
              <w:rPr>
                <w:rFonts w:ascii="Times New Roman" w:eastAsia="Calibri" w:hAnsi="Times New Roman"/>
                <w:kern w:val="2"/>
                <w:sz w:val="16"/>
                <w:szCs w:val="16"/>
              </w:rPr>
              <w:t>1</w:t>
            </w:r>
          </w:p>
        </w:tc>
        <w:tc>
          <w:tcPr>
            <w:tcW w:w="3543"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Измерительные карты для</w:t>
            </w:r>
          </w:p>
          <w:p w:rsidR="002F4CA3" w:rsidRPr="0039434E" w:rsidRDefault="002F4CA3" w:rsidP="006E35F0">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портативного экспресс-</w:t>
            </w:r>
          </w:p>
          <w:p w:rsidR="002F4CA3" w:rsidRPr="0039434E" w:rsidRDefault="002F4CA3" w:rsidP="006E35F0">
            <w:pPr>
              <w:shd w:val="clear" w:color="auto" w:fill="FFFFFF"/>
              <w:spacing w:after="0" w:line="240" w:lineRule="auto"/>
              <w:rPr>
                <w:rFonts w:ascii="yandex-sans" w:hAnsi="yandex-sans"/>
                <w:color w:val="000000"/>
                <w:sz w:val="18"/>
                <w:szCs w:val="18"/>
              </w:rPr>
            </w:pPr>
            <w:r w:rsidRPr="0039434E">
              <w:rPr>
                <w:rFonts w:ascii="yandex-sans" w:hAnsi="yandex-sans"/>
                <w:color w:val="000000"/>
                <w:sz w:val="18"/>
                <w:szCs w:val="18"/>
              </w:rPr>
              <w:t>анализатора крови «ЕРОС»</w:t>
            </w:r>
          </w:p>
          <w:p w:rsidR="002F4CA3" w:rsidRPr="0039434E" w:rsidRDefault="002F4CA3" w:rsidP="006E35F0">
            <w:pPr>
              <w:rPr>
                <w:rFonts w:ascii="Times New Roman" w:hAnsi="Times New Roman"/>
                <w:color w:val="000000"/>
                <w:sz w:val="18"/>
                <w:szCs w:val="18"/>
              </w:rPr>
            </w:pPr>
          </w:p>
        </w:tc>
        <w:tc>
          <w:tcPr>
            <w:tcW w:w="993"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rPr>
                <w:rFonts w:ascii="Times New Roman" w:hAnsi="Times New Roman"/>
                <w:sz w:val="18"/>
                <w:szCs w:val="18"/>
              </w:rPr>
            </w:pPr>
            <w:r w:rsidRPr="0039434E">
              <w:rPr>
                <w:rFonts w:ascii="Times New Roman" w:hAnsi="Times New Roman"/>
                <w:sz w:val="18"/>
                <w:szCs w:val="18"/>
              </w:rPr>
              <w:t>упаковка</w:t>
            </w:r>
          </w:p>
        </w:tc>
        <w:tc>
          <w:tcPr>
            <w:tcW w:w="567"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spacing w:line="240" w:lineRule="auto"/>
              <w:rPr>
                <w:rFonts w:ascii="Times New Roman" w:hAnsi="Times New Roman"/>
                <w:sz w:val="18"/>
                <w:szCs w:val="18"/>
              </w:rPr>
            </w:pPr>
            <w:r>
              <w:rPr>
                <w:rFonts w:ascii="Times New Roman" w:hAnsi="Times New Roman"/>
                <w:sz w:val="18"/>
                <w:szCs w:val="18"/>
              </w:rPr>
              <w:t>9</w:t>
            </w:r>
          </w:p>
        </w:tc>
        <w:tc>
          <w:tcPr>
            <w:tcW w:w="1155"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p>
        </w:tc>
        <w:tc>
          <w:tcPr>
            <w:tcW w:w="1156"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p>
        </w:tc>
        <w:tc>
          <w:tcPr>
            <w:tcW w:w="1155"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p>
        </w:tc>
        <w:tc>
          <w:tcPr>
            <w:tcW w:w="1156"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r>
              <w:rPr>
                <w:rFonts w:ascii="Times New Roman" w:hAnsi="Times New Roman"/>
                <w:sz w:val="16"/>
                <w:szCs w:val="16"/>
              </w:rPr>
              <w:t>63136,00</w:t>
            </w:r>
          </w:p>
        </w:tc>
        <w:tc>
          <w:tcPr>
            <w:tcW w:w="1156" w:type="dxa"/>
            <w:tcBorders>
              <w:top w:val="single" w:sz="4" w:space="0" w:color="auto"/>
              <w:left w:val="single" w:sz="4" w:space="0" w:color="auto"/>
              <w:bottom w:val="single" w:sz="8" w:space="0" w:color="auto"/>
              <w:right w:val="single" w:sz="4" w:space="0" w:color="auto"/>
            </w:tcBorders>
          </w:tcPr>
          <w:p w:rsidR="002F4CA3" w:rsidRPr="007C363B" w:rsidRDefault="002F4CA3" w:rsidP="006E35F0">
            <w:pPr>
              <w:rPr>
                <w:rFonts w:ascii="Times New Roman" w:hAnsi="Times New Roman"/>
                <w:sz w:val="16"/>
                <w:szCs w:val="16"/>
              </w:rPr>
            </w:pPr>
            <w:r>
              <w:rPr>
                <w:rFonts w:ascii="Times New Roman" w:hAnsi="Times New Roman"/>
                <w:sz w:val="16"/>
                <w:szCs w:val="16"/>
              </w:rPr>
              <w:t>69366,40</w:t>
            </w:r>
          </w:p>
        </w:tc>
        <w:tc>
          <w:tcPr>
            <w:tcW w:w="692" w:type="dxa"/>
            <w:tcBorders>
              <w:top w:val="single" w:sz="4" w:space="0" w:color="auto"/>
              <w:left w:val="single" w:sz="4" w:space="0" w:color="auto"/>
              <w:bottom w:val="single" w:sz="8" w:space="0" w:color="auto"/>
              <w:right w:val="single" w:sz="4" w:space="0" w:color="auto"/>
            </w:tcBorders>
            <w:shd w:val="clear" w:color="auto" w:fill="auto"/>
          </w:tcPr>
          <w:p w:rsidR="002F4CA3" w:rsidRPr="00B23F14" w:rsidRDefault="002F4CA3" w:rsidP="006E35F0">
            <w:pPr>
              <w:rPr>
                <w:rFonts w:ascii="Times New Roman" w:hAnsi="Times New Roman"/>
                <w:sz w:val="16"/>
                <w:szCs w:val="16"/>
              </w:rPr>
            </w:pPr>
            <w:r w:rsidRPr="00B23F14">
              <w:rPr>
                <w:rFonts w:ascii="Times New Roman" w:hAnsi="Times New Roman"/>
                <w:sz w:val="16"/>
                <w:szCs w:val="16"/>
              </w:rPr>
              <w:t>6,65%</w:t>
            </w:r>
          </w:p>
        </w:tc>
        <w:tc>
          <w:tcPr>
            <w:tcW w:w="1009" w:type="dxa"/>
            <w:tcBorders>
              <w:top w:val="single" w:sz="4" w:space="0" w:color="auto"/>
              <w:left w:val="nil"/>
              <w:bottom w:val="single" w:sz="8" w:space="0" w:color="auto"/>
              <w:right w:val="single" w:sz="4" w:space="0" w:color="auto"/>
            </w:tcBorders>
            <w:shd w:val="clear" w:color="auto" w:fill="auto"/>
          </w:tcPr>
          <w:p w:rsidR="002F4CA3" w:rsidRPr="00B23F14" w:rsidRDefault="002F4CA3" w:rsidP="006E35F0">
            <w:pPr>
              <w:rPr>
                <w:rFonts w:ascii="Times New Roman" w:hAnsi="Times New Roman"/>
                <w:sz w:val="16"/>
                <w:szCs w:val="16"/>
              </w:rPr>
            </w:pPr>
            <w:r>
              <w:rPr>
                <w:rFonts w:ascii="Times New Roman" w:hAnsi="Times New Roman"/>
                <w:sz w:val="16"/>
                <w:szCs w:val="16"/>
              </w:rPr>
              <w:t>63136,00</w:t>
            </w:r>
          </w:p>
        </w:tc>
        <w:tc>
          <w:tcPr>
            <w:tcW w:w="993" w:type="dxa"/>
            <w:tcBorders>
              <w:top w:val="single" w:sz="4" w:space="0" w:color="auto"/>
              <w:left w:val="nil"/>
              <w:bottom w:val="single" w:sz="8" w:space="0" w:color="auto"/>
              <w:right w:val="single" w:sz="8" w:space="0" w:color="auto"/>
            </w:tcBorders>
            <w:shd w:val="clear" w:color="auto" w:fill="auto"/>
          </w:tcPr>
          <w:p w:rsidR="002F4CA3" w:rsidRPr="00B23F14" w:rsidRDefault="002F4CA3" w:rsidP="006E35F0">
            <w:pPr>
              <w:rPr>
                <w:rFonts w:ascii="Times New Roman" w:hAnsi="Times New Roman"/>
                <w:sz w:val="16"/>
                <w:szCs w:val="16"/>
              </w:rPr>
            </w:pPr>
            <w:r w:rsidRPr="009B241D">
              <w:rPr>
                <w:rFonts w:ascii="Times New Roman" w:hAnsi="Times New Roman"/>
                <w:sz w:val="16"/>
                <w:szCs w:val="16"/>
              </w:rPr>
              <w:t>568224</w:t>
            </w:r>
            <w:r>
              <w:rPr>
                <w:rFonts w:ascii="Times New Roman" w:hAnsi="Times New Roman"/>
                <w:sz w:val="16"/>
                <w:szCs w:val="16"/>
              </w:rPr>
              <w:t>,00</w:t>
            </w:r>
          </w:p>
        </w:tc>
      </w:tr>
      <w:tr w:rsidR="002F4CA3" w:rsidRPr="00AF03F4" w:rsidTr="002F4CA3">
        <w:trPr>
          <w:trHeight w:val="170"/>
        </w:trPr>
        <w:tc>
          <w:tcPr>
            <w:tcW w:w="426"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widowControl w:val="0"/>
              <w:spacing w:after="0" w:line="240" w:lineRule="auto"/>
              <w:contextualSpacing/>
              <w:rPr>
                <w:rFonts w:ascii="Times New Roman" w:eastAsia="Calibri" w:hAnsi="Times New Roman"/>
                <w:kern w:val="2"/>
                <w:sz w:val="16"/>
                <w:szCs w:val="16"/>
                <w:lang w:eastAsia="en-US"/>
              </w:rPr>
            </w:pPr>
            <w:r>
              <w:rPr>
                <w:rFonts w:ascii="Times New Roman" w:eastAsia="Calibri" w:hAnsi="Times New Roman"/>
                <w:kern w:val="2"/>
                <w:sz w:val="16"/>
                <w:szCs w:val="16"/>
                <w:lang w:eastAsia="en-US"/>
              </w:rPr>
              <w:t>2</w:t>
            </w:r>
          </w:p>
        </w:tc>
        <w:tc>
          <w:tcPr>
            <w:tcW w:w="3543"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shd w:val="clear" w:color="auto" w:fill="FFFFFF"/>
              <w:spacing w:after="0" w:line="240" w:lineRule="auto"/>
              <w:rPr>
                <w:rFonts w:ascii="Times New Roman" w:hAnsi="Times New Roman"/>
                <w:color w:val="000000"/>
                <w:sz w:val="18"/>
                <w:szCs w:val="18"/>
              </w:rPr>
            </w:pPr>
            <w:r w:rsidRPr="0039434E">
              <w:rPr>
                <w:rFonts w:ascii="yandex-sans" w:hAnsi="yandex-sans"/>
                <w:color w:val="000000"/>
                <w:sz w:val="18"/>
                <w:szCs w:val="18"/>
              </w:rPr>
              <w:t xml:space="preserve">Шприц </w:t>
            </w:r>
            <w:r>
              <w:rPr>
                <w:rFonts w:ascii="yandex-sans" w:hAnsi="yandex-sans"/>
                <w:color w:val="000000"/>
                <w:sz w:val="18"/>
                <w:szCs w:val="18"/>
              </w:rPr>
              <w:t>с литий гепарином</w:t>
            </w:r>
          </w:p>
        </w:tc>
        <w:tc>
          <w:tcPr>
            <w:tcW w:w="993"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rPr>
                <w:rFonts w:ascii="Times New Roman" w:hAnsi="Times New Roman"/>
                <w:sz w:val="18"/>
                <w:szCs w:val="18"/>
              </w:rPr>
            </w:pPr>
            <w:r>
              <w:rPr>
                <w:rFonts w:ascii="Times New Roman" w:hAnsi="Times New Roman"/>
                <w:sz w:val="18"/>
                <w:szCs w:val="18"/>
              </w:rPr>
              <w:t>штука</w:t>
            </w:r>
          </w:p>
        </w:tc>
        <w:tc>
          <w:tcPr>
            <w:tcW w:w="567" w:type="dxa"/>
            <w:tcBorders>
              <w:top w:val="single" w:sz="4" w:space="0" w:color="000000"/>
              <w:left w:val="single" w:sz="4" w:space="0" w:color="000000"/>
              <w:bottom w:val="single" w:sz="4" w:space="0" w:color="000000"/>
              <w:right w:val="single" w:sz="4" w:space="0" w:color="000000"/>
            </w:tcBorders>
          </w:tcPr>
          <w:p w:rsidR="002F4CA3" w:rsidRPr="0039434E" w:rsidRDefault="002F4CA3" w:rsidP="006E35F0">
            <w:pPr>
              <w:spacing w:line="240" w:lineRule="auto"/>
              <w:rPr>
                <w:rFonts w:ascii="Times New Roman" w:hAnsi="Times New Roman"/>
                <w:sz w:val="18"/>
                <w:szCs w:val="18"/>
              </w:rPr>
            </w:pPr>
            <w:r>
              <w:rPr>
                <w:rFonts w:ascii="Times New Roman" w:hAnsi="Times New Roman"/>
                <w:sz w:val="18"/>
                <w:szCs w:val="18"/>
              </w:rPr>
              <w:t>500</w:t>
            </w:r>
          </w:p>
        </w:tc>
        <w:tc>
          <w:tcPr>
            <w:tcW w:w="1155"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r>
              <w:rPr>
                <w:rFonts w:ascii="Times New Roman" w:hAnsi="Times New Roman"/>
                <w:sz w:val="16"/>
                <w:szCs w:val="16"/>
              </w:rPr>
              <w:t>75,00</w:t>
            </w:r>
          </w:p>
        </w:tc>
        <w:tc>
          <w:tcPr>
            <w:tcW w:w="1156"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r>
              <w:rPr>
                <w:rFonts w:ascii="Times New Roman" w:hAnsi="Times New Roman"/>
                <w:sz w:val="16"/>
                <w:szCs w:val="16"/>
              </w:rPr>
              <w:t>75,00</w:t>
            </w:r>
          </w:p>
        </w:tc>
        <w:tc>
          <w:tcPr>
            <w:tcW w:w="1155"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r>
              <w:rPr>
                <w:rFonts w:ascii="Times New Roman" w:hAnsi="Times New Roman"/>
                <w:sz w:val="16"/>
                <w:szCs w:val="16"/>
              </w:rPr>
              <w:t>75,00</w:t>
            </w:r>
          </w:p>
        </w:tc>
        <w:tc>
          <w:tcPr>
            <w:tcW w:w="1156" w:type="dxa"/>
            <w:tcBorders>
              <w:top w:val="single" w:sz="4" w:space="0" w:color="000000"/>
              <w:left w:val="single" w:sz="4" w:space="0" w:color="000000"/>
              <w:bottom w:val="single" w:sz="4" w:space="0" w:color="000000"/>
              <w:right w:val="single" w:sz="4" w:space="0" w:color="000000"/>
            </w:tcBorders>
          </w:tcPr>
          <w:p w:rsidR="002F4CA3" w:rsidRPr="006D53E3" w:rsidRDefault="002F4CA3" w:rsidP="006E35F0">
            <w:pPr>
              <w:rPr>
                <w:rFonts w:ascii="Times New Roman" w:hAnsi="Times New Roman"/>
                <w:sz w:val="16"/>
                <w:szCs w:val="16"/>
              </w:rPr>
            </w:pPr>
          </w:p>
        </w:tc>
        <w:tc>
          <w:tcPr>
            <w:tcW w:w="1156" w:type="dxa"/>
            <w:tcBorders>
              <w:top w:val="single" w:sz="4" w:space="0" w:color="auto"/>
              <w:left w:val="single" w:sz="4" w:space="0" w:color="auto"/>
              <w:bottom w:val="single" w:sz="8" w:space="0" w:color="auto"/>
              <w:right w:val="single" w:sz="4" w:space="0" w:color="auto"/>
            </w:tcBorders>
          </w:tcPr>
          <w:p w:rsidR="002F4CA3" w:rsidRPr="007C363B" w:rsidRDefault="002F4CA3" w:rsidP="006E35F0">
            <w:pPr>
              <w:rPr>
                <w:rFonts w:ascii="Times New Roman" w:hAnsi="Times New Roman"/>
                <w:sz w:val="16"/>
                <w:szCs w:val="16"/>
              </w:rPr>
            </w:pPr>
          </w:p>
        </w:tc>
        <w:tc>
          <w:tcPr>
            <w:tcW w:w="692" w:type="dxa"/>
            <w:tcBorders>
              <w:top w:val="single" w:sz="4" w:space="0" w:color="auto"/>
              <w:left w:val="single" w:sz="4" w:space="0" w:color="auto"/>
              <w:bottom w:val="single" w:sz="8" w:space="0" w:color="auto"/>
              <w:right w:val="single" w:sz="4" w:space="0" w:color="auto"/>
            </w:tcBorders>
            <w:shd w:val="clear" w:color="auto" w:fill="auto"/>
          </w:tcPr>
          <w:p w:rsidR="002F4CA3" w:rsidRPr="00B23F14" w:rsidRDefault="002F4CA3" w:rsidP="006E35F0">
            <w:pPr>
              <w:rPr>
                <w:rFonts w:ascii="Times New Roman" w:hAnsi="Times New Roman"/>
                <w:sz w:val="16"/>
                <w:szCs w:val="16"/>
              </w:rPr>
            </w:pPr>
            <w:r w:rsidRPr="00B23F14">
              <w:rPr>
                <w:rFonts w:ascii="Times New Roman" w:hAnsi="Times New Roman"/>
                <w:sz w:val="16"/>
                <w:szCs w:val="16"/>
              </w:rPr>
              <w:t>0,00%</w:t>
            </w:r>
          </w:p>
        </w:tc>
        <w:tc>
          <w:tcPr>
            <w:tcW w:w="1009" w:type="dxa"/>
            <w:tcBorders>
              <w:top w:val="single" w:sz="4" w:space="0" w:color="auto"/>
              <w:left w:val="nil"/>
              <w:bottom w:val="single" w:sz="8" w:space="0" w:color="auto"/>
              <w:right w:val="single" w:sz="4" w:space="0" w:color="auto"/>
            </w:tcBorders>
            <w:shd w:val="clear" w:color="auto" w:fill="auto"/>
          </w:tcPr>
          <w:p w:rsidR="002F4CA3" w:rsidRPr="00B23F14" w:rsidRDefault="002F4CA3" w:rsidP="006E35F0">
            <w:pPr>
              <w:rPr>
                <w:rFonts w:ascii="Times New Roman" w:hAnsi="Times New Roman"/>
                <w:sz w:val="16"/>
                <w:szCs w:val="16"/>
              </w:rPr>
            </w:pPr>
            <w:r w:rsidRPr="00B23F14">
              <w:rPr>
                <w:rFonts w:ascii="Times New Roman" w:hAnsi="Times New Roman"/>
                <w:sz w:val="16"/>
                <w:szCs w:val="16"/>
              </w:rPr>
              <w:t>75,00</w:t>
            </w:r>
          </w:p>
        </w:tc>
        <w:tc>
          <w:tcPr>
            <w:tcW w:w="993" w:type="dxa"/>
            <w:tcBorders>
              <w:top w:val="single" w:sz="4" w:space="0" w:color="auto"/>
              <w:left w:val="nil"/>
              <w:bottom w:val="single" w:sz="8" w:space="0" w:color="auto"/>
              <w:right w:val="single" w:sz="8" w:space="0" w:color="auto"/>
            </w:tcBorders>
            <w:shd w:val="clear" w:color="auto" w:fill="auto"/>
          </w:tcPr>
          <w:p w:rsidR="002F4CA3" w:rsidRPr="00B23F14" w:rsidRDefault="002F4CA3" w:rsidP="006E35F0">
            <w:pPr>
              <w:rPr>
                <w:rFonts w:ascii="Times New Roman" w:hAnsi="Times New Roman"/>
                <w:sz w:val="16"/>
                <w:szCs w:val="16"/>
              </w:rPr>
            </w:pPr>
            <w:r>
              <w:rPr>
                <w:rFonts w:ascii="Times New Roman" w:hAnsi="Times New Roman"/>
                <w:sz w:val="16"/>
                <w:szCs w:val="16"/>
              </w:rPr>
              <w:t>37</w:t>
            </w:r>
            <w:r w:rsidRPr="00B23F14">
              <w:rPr>
                <w:rFonts w:ascii="Times New Roman" w:hAnsi="Times New Roman"/>
                <w:sz w:val="16"/>
                <w:szCs w:val="16"/>
              </w:rPr>
              <w:t>500,00</w:t>
            </w:r>
          </w:p>
        </w:tc>
      </w:tr>
      <w:tr w:rsidR="002F4CA3" w:rsidRPr="00AF03F4" w:rsidTr="002F4CA3">
        <w:trPr>
          <w:trHeight w:val="170"/>
        </w:trPr>
        <w:tc>
          <w:tcPr>
            <w:tcW w:w="426" w:type="dxa"/>
            <w:tcBorders>
              <w:top w:val="single" w:sz="4" w:space="0" w:color="000000"/>
              <w:left w:val="single" w:sz="4" w:space="0" w:color="000000"/>
              <w:bottom w:val="single" w:sz="4" w:space="0" w:color="000000"/>
              <w:right w:val="single" w:sz="4" w:space="0" w:color="000000"/>
            </w:tcBorders>
          </w:tcPr>
          <w:p w:rsidR="002F4CA3" w:rsidRDefault="002F4CA3" w:rsidP="006E35F0">
            <w:pPr>
              <w:widowControl w:val="0"/>
              <w:spacing w:after="0" w:line="240" w:lineRule="auto"/>
              <w:contextualSpacing/>
              <w:rPr>
                <w:rFonts w:ascii="Times New Roman" w:eastAsia="Calibri" w:hAnsi="Times New Roman"/>
                <w:kern w:val="2"/>
                <w:sz w:val="16"/>
                <w:szCs w:val="16"/>
                <w:lang w:eastAsia="en-US"/>
              </w:rPr>
            </w:pPr>
          </w:p>
        </w:tc>
        <w:tc>
          <w:tcPr>
            <w:tcW w:w="12582" w:type="dxa"/>
            <w:gridSpan w:val="10"/>
            <w:tcBorders>
              <w:top w:val="single" w:sz="4" w:space="0" w:color="000000"/>
              <w:left w:val="single" w:sz="4" w:space="0" w:color="000000"/>
              <w:bottom w:val="single" w:sz="4" w:space="0" w:color="000000"/>
              <w:right w:val="single" w:sz="4" w:space="0" w:color="auto"/>
            </w:tcBorders>
          </w:tcPr>
          <w:p w:rsidR="002F4CA3" w:rsidRPr="0027061F" w:rsidRDefault="002F4CA3" w:rsidP="002F4CA3">
            <w:pPr>
              <w:jc w:val="right"/>
              <w:rPr>
                <w:rFonts w:ascii="Times New Roman" w:hAnsi="Times New Roman"/>
                <w:sz w:val="16"/>
                <w:szCs w:val="16"/>
              </w:rPr>
            </w:pPr>
            <w:r>
              <w:rPr>
                <w:rFonts w:ascii="yandex-sans" w:hAnsi="yandex-sans"/>
                <w:color w:val="000000"/>
                <w:sz w:val="18"/>
                <w:szCs w:val="18"/>
              </w:rPr>
              <w:t>ИТОГО</w:t>
            </w:r>
          </w:p>
        </w:tc>
        <w:tc>
          <w:tcPr>
            <w:tcW w:w="993" w:type="dxa"/>
            <w:tcBorders>
              <w:top w:val="single" w:sz="4" w:space="0" w:color="auto"/>
              <w:left w:val="nil"/>
              <w:bottom w:val="single" w:sz="8" w:space="0" w:color="auto"/>
              <w:right w:val="single" w:sz="8" w:space="0" w:color="auto"/>
            </w:tcBorders>
            <w:shd w:val="clear" w:color="auto" w:fill="auto"/>
          </w:tcPr>
          <w:p w:rsidR="002F4CA3" w:rsidRDefault="002F4CA3" w:rsidP="006E35F0">
            <w:pPr>
              <w:rPr>
                <w:rFonts w:ascii="Times New Roman" w:hAnsi="Times New Roman"/>
                <w:sz w:val="16"/>
                <w:szCs w:val="16"/>
              </w:rPr>
            </w:pPr>
            <w:r w:rsidRPr="009B241D">
              <w:rPr>
                <w:rFonts w:ascii="Times New Roman" w:hAnsi="Times New Roman"/>
                <w:sz w:val="16"/>
                <w:szCs w:val="16"/>
              </w:rPr>
              <w:t>605724</w:t>
            </w:r>
            <w:r>
              <w:rPr>
                <w:rFonts w:ascii="Times New Roman" w:hAnsi="Times New Roman"/>
                <w:sz w:val="16"/>
                <w:szCs w:val="16"/>
              </w:rPr>
              <w:t>,00</w:t>
            </w:r>
          </w:p>
        </w:tc>
      </w:tr>
    </w:tbl>
    <w:p w:rsidR="007966CC" w:rsidRDefault="007966CC" w:rsidP="007966CC">
      <w:pPr>
        <w:spacing w:after="0" w:line="240" w:lineRule="auto"/>
        <w:jc w:val="right"/>
        <w:rPr>
          <w:rFonts w:ascii="Times New Roman" w:hAnsi="Times New Roman"/>
          <w:color w:val="000000"/>
          <w:sz w:val="24"/>
          <w:szCs w:val="24"/>
        </w:rPr>
      </w:pPr>
    </w:p>
    <w:p w:rsidR="007966CC" w:rsidRDefault="007966CC" w:rsidP="007966CC">
      <w:pPr>
        <w:spacing w:after="0" w:line="240" w:lineRule="auto"/>
        <w:rPr>
          <w:rFonts w:ascii="Times New Roman" w:hAnsi="Times New Roman"/>
          <w:b/>
          <w:kern w:val="2"/>
          <w:sz w:val="20"/>
          <w:szCs w:val="20"/>
        </w:rPr>
        <w:sectPr w:rsidR="007966CC" w:rsidSect="002D2541">
          <w:pgSz w:w="16840" w:h="11907" w:orient="landscape"/>
          <w:pgMar w:top="1134" w:right="1134" w:bottom="567"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spacing w:after="0" w:line="240" w:lineRule="auto"/>
        <w:jc w:val="right"/>
        <w:rPr>
          <w:rFonts w:ascii="Times New Roman" w:hAnsi="Times New Roman"/>
          <w:b/>
          <w:kern w:val="2"/>
          <w:sz w:val="20"/>
          <w:szCs w:val="20"/>
        </w:rPr>
      </w:pP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7966CC" w:rsidRDefault="007966CC" w:rsidP="007966CC">
      <w:pPr>
        <w:widowControl w:val="0"/>
        <w:spacing w:after="0" w:line="240" w:lineRule="auto"/>
        <w:jc w:val="center"/>
        <w:rPr>
          <w:rFonts w:ascii="Times New Roman" w:eastAsia="Calibri" w:hAnsi="Times New Roman"/>
          <w:b/>
          <w:kern w:val="2"/>
          <w:sz w:val="20"/>
          <w:szCs w:val="20"/>
          <w:lang w:eastAsia="en-US"/>
        </w:rPr>
      </w:pPr>
    </w:p>
    <w:p w:rsidR="00861718" w:rsidRPr="00D81C2E" w:rsidRDefault="00861718" w:rsidP="00861718">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861718" w:rsidRPr="00D81C2E" w:rsidRDefault="00861718" w:rsidP="00861718">
      <w:pPr>
        <w:widowControl w:val="0"/>
        <w:spacing w:after="0" w:line="240" w:lineRule="auto"/>
        <w:jc w:val="center"/>
        <w:rPr>
          <w:rFonts w:ascii="Times New Roman" w:hAnsi="Times New Roman"/>
          <w:kern w:val="2"/>
          <w:sz w:val="20"/>
          <w:szCs w:val="20"/>
        </w:rPr>
      </w:pPr>
    </w:p>
    <w:p w:rsidR="00861718" w:rsidRPr="00D81C2E" w:rsidRDefault="00861718" w:rsidP="00861718">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Pr>
          <w:rFonts w:ascii="Times New Roman" w:hAnsi="Times New Roman"/>
          <w:kern w:val="2"/>
          <w:sz w:val="20"/>
          <w:szCs w:val="20"/>
        </w:rPr>
        <w:t>3</w:t>
      </w:r>
      <w:r w:rsidRPr="00D81C2E">
        <w:rPr>
          <w:rFonts w:ascii="Times New Roman" w:hAnsi="Times New Roman"/>
          <w:kern w:val="2"/>
          <w:sz w:val="20"/>
          <w:szCs w:val="20"/>
        </w:rPr>
        <w:t xml:space="preserve"> г.</w:t>
      </w:r>
    </w:p>
    <w:p w:rsidR="00861718" w:rsidRPr="00D81C2E" w:rsidRDefault="00861718" w:rsidP="00861718">
      <w:pPr>
        <w:widowControl w:val="0"/>
        <w:autoSpaceDE w:val="0"/>
        <w:spacing w:after="0" w:line="240" w:lineRule="auto"/>
        <w:ind w:firstLine="426"/>
        <w:jc w:val="both"/>
        <w:rPr>
          <w:rFonts w:ascii="Times New Roman" w:hAnsi="Times New Roman"/>
          <w:kern w:val="2"/>
          <w:sz w:val="20"/>
          <w:szCs w:val="20"/>
          <w:lang w:eastAsia="ar-SA"/>
        </w:rPr>
      </w:pP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w:t>
      </w:r>
      <w:proofErr w:type="spellStart"/>
      <w:r w:rsidRPr="00D81C2E">
        <w:rPr>
          <w:rFonts w:ascii="Times New Roman" w:hAnsi="Times New Roman"/>
          <w:color w:val="000000"/>
          <w:kern w:val="2"/>
          <w:sz w:val="20"/>
          <w:szCs w:val="20"/>
        </w:rPr>
        <w:t>Климовны</w:t>
      </w:r>
      <w:proofErr w:type="spellEnd"/>
      <w:r w:rsidRPr="00D81C2E">
        <w:rPr>
          <w:rFonts w:ascii="Times New Roman" w:hAnsi="Times New Roman"/>
          <w:color w:val="000000"/>
          <w:kern w:val="2"/>
          <w:sz w:val="20"/>
          <w:szCs w:val="20"/>
        </w:rPr>
        <w:t xml:space="preserve">, </w:t>
      </w:r>
      <w:r w:rsidRPr="00D81C2E">
        <w:rPr>
          <w:rFonts w:ascii="Times New Roman" w:hAnsi="Times New Roman"/>
          <w:kern w:val="2"/>
          <w:sz w:val="20"/>
          <w:szCs w:val="20"/>
        </w:rPr>
        <w:t xml:space="preserve">действующего на основании Устава с одной стороны и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861718" w:rsidRPr="00D81C2E" w:rsidRDefault="00861718" w:rsidP="00861718">
      <w:pPr>
        <w:widowControl w:val="0"/>
        <w:spacing w:after="0" w:line="240" w:lineRule="auto"/>
        <w:jc w:val="center"/>
        <w:rPr>
          <w:rFonts w:ascii="Times New Roman" w:hAnsi="Times New Roman"/>
          <w:b/>
          <w:bCs/>
          <w:kern w:val="2"/>
          <w:sz w:val="20"/>
          <w:szCs w:val="20"/>
        </w:rPr>
      </w:pPr>
      <w:r w:rsidRPr="00D81C2E">
        <w:rPr>
          <w:rFonts w:ascii="Times New Roman" w:hAnsi="Times New Roman"/>
          <w:b/>
          <w:bCs/>
          <w:kern w:val="2"/>
          <w:sz w:val="20"/>
          <w:szCs w:val="20"/>
        </w:rPr>
        <w:t>1. ПРЕДМЕТ ДОГОВОРА</w:t>
      </w:r>
    </w:p>
    <w:p w:rsidR="00861718" w:rsidRPr="00D81C2E" w:rsidRDefault="00861718" w:rsidP="00861718">
      <w:pPr>
        <w:widowControl w:val="0"/>
        <w:tabs>
          <w:tab w:val="left" w:pos="56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1.1. Поставщик обязуется в обусловленные Договором</w:t>
      </w:r>
      <w:r>
        <w:rPr>
          <w:rFonts w:ascii="Times New Roman" w:hAnsi="Times New Roman"/>
          <w:kern w:val="2"/>
          <w:sz w:val="20"/>
          <w:szCs w:val="20"/>
        </w:rPr>
        <w:t xml:space="preserve"> сроки передать в собственность</w:t>
      </w:r>
      <w:r w:rsidR="00D942ED">
        <w:rPr>
          <w:rFonts w:ascii="Times New Roman" w:hAnsi="Times New Roman"/>
          <w:kern w:val="2"/>
          <w:sz w:val="20"/>
          <w:szCs w:val="20"/>
        </w:rPr>
        <w:t xml:space="preserve"> Заказчика</w:t>
      </w:r>
      <w:r w:rsidR="00D942ED" w:rsidRPr="00D942ED">
        <w:rPr>
          <w:rFonts w:ascii="Times New Roman" w:hAnsi="Times New Roman"/>
          <w:kern w:val="2"/>
          <w:sz w:val="20"/>
          <w:szCs w:val="20"/>
        </w:rPr>
        <w:t xml:space="preserve"> </w:t>
      </w:r>
      <w:r w:rsidR="002F4CA3" w:rsidRPr="002F4CA3">
        <w:rPr>
          <w:rFonts w:ascii="Times New Roman" w:hAnsi="Times New Roman"/>
          <w:kern w:val="2"/>
          <w:sz w:val="20"/>
          <w:szCs w:val="20"/>
        </w:rPr>
        <w:t>реактив</w:t>
      </w:r>
      <w:r w:rsidR="002F4CA3">
        <w:rPr>
          <w:rFonts w:ascii="Times New Roman" w:hAnsi="Times New Roman"/>
          <w:kern w:val="2"/>
          <w:sz w:val="20"/>
          <w:szCs w:val="20"/>
        </w:rPr>
        <w:t>ы</w:t>
      </w:r>
      <w:r w:rsidR="002F4CA3" w:rsidRPr="002F4CA3">
        <w:rPr>
          <w:rFonts w:ascii="Times New Roman" w:hAnsi="Times New Roman"/>
          <w:kern w:val="2"/>
          <w:sz w:val="20"/>
          <w:szCs w:val="20"/>
        </w:rPr>
        <w:t xml:space="preserve"> для определения газов и электролитов крови </w:t>
      </w:r>
      <w:r w:rsidRPr="00D81C2E">
        <w:rPr>
          <w:rFonts w:ascii="Times New Roman" w:hAnsi="Times New Roman"/>
          <w:kern w:val="2"/>
          <w:sz w:val="20"/>
          <w:szCs w:val="20"/>
        </w:rPr>
        <w:t>(далее - Товар), в количестве и по цене согласно Спецификации (Приложение №1 к Договору) (далее - Спецификация)</w:t>
      </w:r>
      <w:r w:rsidRPr="00D81C2E">
        <w:rPr>
          <w:rFonts w:ascii="Times New Roman" w:hAnsi="Times New Roman"/>
          <w:bCs/>
          <w:kern w:val="2"/>
          <w:sz w:val="20"/>
          <w:szCs w:val="20"/>
        </w:rPr>
        <w:t>,</w:t>
      </w:r>
      <w:r w:rsidRPr="00D81C2E">
        <w:rPr>
          <w:rFonts w:ascii="Times New Roman" w:hAnsi="Times New Roman"/>
          <w:kern w:val="2"/>
          <w:sz w:val="20"/>
          <w:szCs w:val="20"/>
        </w:rPr>
        <w:t xml:space="preserve"> а Заказчик обязуется принять и своевременно произвести оплату Товара на условиях Договора. </w:t>
      </w:r>
    </w:p>
    <w:p w:rsidR="00861718" w:rsidRPr="00D81C2E" w:rsidRDefault="00861718" w:rsidP="00861718">
      <w:pPr>
        <w:widowControl w:val="0"/>
        <w:tabs>
          <w:tab w:val="num" w:pos="113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1.2. Количество, цена за единицу Товара и другие параметры, определены в Спецификации.</w:t>
      </w:r>
    </w:p>
    <w:p w:rsidR="00861718" w:rsidRPr="00D81C2E" w:rsidRDefault="00861718" w:rsidP="00861718">
      <w:pPr>
        <w:widowControl w:val="0"/>
        <w:tabs>
          <w:tab w:val="num" w:pos="113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1.3. Поставка Товара осуществляется силами и за счет средств Поставщика, с разгрузкой транспортного средства, включая подъем (спуск) до места складирования, расположенного по адресу: </w:t>
      </w:r>
      <w:r w:rsidRPr="00870928">
        <w:rPr>
          <w:rFonts w:ascii="Times New Roman" w:hAnsi="Times New Roman"/>
          <w:kern w:val="2"/>
          <w:sz w:val="20"/>
          <w:szCs w:val="20"/>
        </w:rPr>
        <w:t xml:space="preserve">624800, Свердловская область, г. Сухой Лог, ул. Белинского, 41, здание поликлиники, </w:t>
      </w:r>
      <w:proofErr w:type="spellStart"/>
      <w:r w:rsidRPr="00870928">
        <w:rPr>
          <w:rFonts w:ascii="Times New Roman" w:hAnsi="Times New Roman"/>
          <w:kern w:val="2"/>
          <w:sz w:val="20"/>
          <w:szCs w:val="20"/>
        </w:rPr>
        <w:t>каб</w:t>
      </w:r>
      <w:proofErr w:type="spellEnd"/>
      <w:r w:rsidRPr="00870928">
        <w:rPr>
          <w:rFonts w:ascii="Times New Roman" w:hAnsi="Times New Roman"/>
          <w:kern w:val="2"/>
          <w:sz w:val="20"/>
          <w:szCs w:val="20"/>
        </w:rPr>
        <w:t>. 22</w:t>
      </w:r>
      <w:r>
        <w:rPr>
          <w:rFonts w:ascii="Times New Roman" w:hAnsi="Times New Roman"/>
          <w:kern w:val="2"/>
          <w:sz w:val="20"/>
          <w:szCs w:val="20"/>
        </w:rPr>
        <w:t>9</w:t>
      </w:r>
      <w:r w:rsidRPr="00870928">
        <w:rPr>
          <w:rFonts w:ascii="Times New Roman" w:hAnsi="Times New Roman"/>
          <w:kern w:val="2"/>
          <w:sz w:val="20"/>
          <w:szCs w:val="20"/>
        </w:rPr>
        <w:t xml:space="preserve"> (далее - Место поставки)</w:t>
      </w:r>
      <w:r w:rsidRPr="00D81C2E">
        <w:rPr>
          <w:rFonts w:ascii="Times New Roman" w:hAnsi="Times New Roman"/>
          <w:kern w:val="2"/>
          <w:sz w:val="20"/>
          <w:szCs w:val="20"/>
        </w:rPr>
        <w:t xml:space="preserve">. </w:t>
      </w:r>
      <w:r w:rsidR="002F4CA3" w:rsidRPr="002F4CA3">
        <w:rPr>
          <w:rFonts w:ascii="Times New Roman" w:hAnsi="Times New Roman"/>
          <w:b/>
          <w:kern w:val="2"/>
          <w:sz w:val="19"/>
          <w:szCs w:val="19"/>
        </w:rPr>
        <w:t>Срок поставки - в течение 10 дней с момента получения заявки Заказчика.</w:t>
      </w:r>
    </w:p>
    <w:p w:rsidR="00861718" w:rsidRPr="00D81C2E" w:rsidRDefault="00861718" w:rsidP="00861718">
      <w:pPr>
        <w:widowControl w:val="0"/>
        <w:spacing w:after="0" w:line="240" w:lineRule="auto"/>
        <w:jc w:val="center"/>
        <w:rPr>
          <w:rFonts w:ascii="Times New Roman" w:hAnsi="Times New Roman"/>
          <w:b/>
          <w:bCs/>
          <w:kern w:val="2"/>
          <w:sz w:val="20"/>
          <w:szCs w:val="20"/>
        </w:rPr>
      </w:pPr>
      <w:r w:rsidRPr="00D81C2E">
        <w:rPr>
          <w:rFonts w:ascii="Times New Roman" w:hAnsi="Times New Roman"/>
          <w:b/>
          <w:bCs/>
          <w:kern w:val="2"/>
          <w:sz w:val="20"/>
          <w:szCs w:val="20"/>
        </w:rPr>
        <w:t>2. КАЧЕСТВО, ТАРА И УПАКОВКА, ПРИЕМКА ТОВАРА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 Товар, поставляемый по Договору, должен соответствовать установленным нормам и стандартам. Качество поставляемого Товара должно соответствовать сертификату соответствия (где указывается его номер, срок его действия, орган выдавший сертификат) (при наличии) или декларации соответствия, (где указывается ее регистрационный номер, срок ее действия, наименование лица, принявшего декларацию, и орган, ее зарегистрировавший) (при наличии).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2.2. Поставщик обязан обеспечить упаковку Товара, отвечающую требованиям ГОСТ, ТУ, иным требованиям, способную предотвратить его повреждение и/или порчу во время перевозки к конечному пункту назначения и хранения.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 Товар должен сопровождаться следующими документами: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2.3.1. Копия паспорта производителя на каждую партию Товара;</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2.3.2. Копия сертификата соответствия или декларации о соответствии;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2.3.3. Копия регистрационного удостоверения Росздравнадзора с приложениями (в случае наличия приложений) на подлежащий поставке Т</w:t>
      </w:r>
      <w:r>
        <w:rPr>
          <w:rFonts w:ascii="Times New Roman" w:hAnsi="Times New Roman"/>
          <w:kern w:val="2"/>
          <w:sz w:val="20"/>
          <w:szCs w:val="20"/>
        </w:rPr>
        <w:t>овар, зарегистрированный в качестве медицинского изделия</w:t>
      </w:r>
      <w:r w:rsidRPr="00D81C2E">
        <w:rPr>
          <w:rFonts w:ascii="Times New Roman" w:hAnsi="Times New Roman"/>
          <w:kern w:val="2"/>
          <w:sz w:val="20"/>
          <w:szCs w:val="20"/>
        </w:rPr>
        <w:t>;</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2.3.4. Инструкция по применению на русском языке;</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color w:val="000000"/>
          <w:kern w:val="2"/>
          <w:sz w:val="20"/>
          <w:szCs w:val="20"/>
        </w:rPr>
        <w:t>2.3.5. Товарная накладная (ТОРГ-12) или Универсальный передаточный документ</w:t>
      </w:r>
      <w:r w:rsidRPr="00D81C2E">
        <w:rPr>
          <w:rFonts w:ascii="Times New Roman" w:hAnsi="Times New Roman"/>
          <w:kern w:val="2"/>
          <w:sz w:val="20"/>
          <w:szCs w:val="20"/>
        </w:rPr>
        <w:t>;</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2.3.6. Счет-фактура (при наличии);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2.3.7. Счет.</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2.4. Поставщик обязан поставить Товар новый, не бывший в употреблении, с остаточным сроком годности </w:t>
      </w:r>
      <w:r w:rsidRPr="00D81C2E">
        <w:rPr>
          <w:rFonts w:ascii="Times New Roman" w:hAnsi="Times New Roman"/>
          <w:b/>
          <w:kern w:val="2"/>
          <w:sz w:val="20"/>
          <w:szCs w:val="20"/>
        </w:rPr>
        <w:t xml:space="preserve">не менее </w:t>
      </w:r>
      <w:r w:rsidR="00577BC8">
        <w:rPr>
          <w:rFonts w:ascii="Times New Roman" w:hAnsi="Times New Roman"/>
          <w:b/>
          <w:kern w:val="2"/>
          <w:sz w:val="20"/>
          <w:szCs w:val="20"/>
        </w:rPr>
        <w:t>9</w:t>
      </w:r>
      <w:r w:rsidRPr="00D81C2E">
        <w:rPr>
          <w:rFonts w:ascii="Times New Roman" w:hAnsi="Times New Roman"/>
          <w:b/>
          <w:kern w:val="2"/>
          <w:sz w:val="20"/>
          <w:szCs w:val="20"/>
        </w:rPr>
        <w:t xml:space="preserve"> месяцев</w:t>
      </w:r>
      <w:r w:rsidRPr="00D81C2E">
        <w:rPr>
          <w:rFonts w:ascii="Times New Roman" w:hAnsi="Times New Roman"/>
          <w:kern w:val="2"/>
          <w:sz w:val="20"/>
          <w:szCs w:val="20"/>
        </w:rPr>
        <w:t xml:space="preserve"> на момент поставки. Поставщик гарантирует, что Товар не является предметом залога, не арестован, не обременен иными правами третьих лиц.</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2.5. Приемка товара (выполненных работ, оказанных услуг) по договору (его отдельных этапов) осуществляется в порядке и сроки, установленные договором, и оформляется документом о приемке, либо в те же сроки заказчик направляет поставщику (подрядчику, исполнителю) письменный мотивированный отказ от подписания такого документа. Приемка Товара по количеству и качеству производится в порядке, установленном Постановлением Госарбитража при Совете Министров СССР в инструкциях: от 25.04.1966 №П-7 «О порядке приемки продукции производственно-технического назначения и Товаров народного потребления по качеству» и от 15.06.1965 №П-6 «О порядке приемки продукции производственно-технического назначения и Товаров народного потребления по количеству» в части, не противоречащей действующему гражданскому законодательству Российской Федерации и Договору.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2.6. При приемке Товара Заказчику, представитель Заказчика осуществляет: </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2.6.1. Проверку на наличие сопроводительных документов, указанных в п. 2.3, 4.3 Договора. При отсутствии указанных документов или некоторых из них Заказчик не приостанавливает приемку Товара, составляется акт о фактическом качестве и комплектности поступившего Товара и в акте указывается, какие документы отсутствуют. Поставщик обязан устранить выявленные нарушения в срок, не превышающий 2 (два) рабочих дня.</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 xml:space="preserve">2.6.2. Проверку на наличие/отсутствие повреждений упаковки соответствие маркировки упаковки поступившего Товара требованиям стандартов, технических условий Договора или данным, указанным в маркировке в сопроводительных документах, удостоверяющих качество Товара. В случае установления несоответствий по настоящему пункту Заказчик вправе отказаться от приемки поставленного Товара и потребовать замены Товара в срок, </w:t>
      </w:r>
      <w:r w:rsidRPr="00D81C2E">
        <w:rPr>
          <w:rFonts w:ascii="Times New Roman" w:hAnsi="Times New Roman"/>
          <w:kern w:val="2"/>
          <w:sz w:val="20"/>
          <w:szCs w:val="20"/>
        </w:rPr>
        <w:lastRenderedPageBreak/>
        <w:t>не превышающий 2 (два) рабочих дня.</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2.6.3. Проверку по количеству и ассортименту в соответствии с данными, указанными в накладной и фактическим наличием Товара, включая Договор, по качеству - путем внешнего осмотра.</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2.7. В случае обнаружения в процессе приемки расхождений в количестве, ассортименте или качестве Товара Заказчик вправе приостановить приемку Товара и составить соответствующий акт с последующим предоставлением его Поставщику вместе с претензией.</w:t>
      </w:r>
    </w:p>
    <w:p w:rsidR="00861718" w:rsidRPr="00D81C2E" w:rsidRDefault="00861718" w:rsidP="00861718">
      <w:pPr>
        <w:widowControl w:val="0"/>
        <w:spacing w:after="0" w:line="240" w:lineRule="auto"/>
        <w:ind w:firstLine="709"/>
        <w:jc w:val="both"/>
        <w:outlineLvl w:val="1"/>
        <w:rPr>
          <w:rFonts w:ascii="Times New Roman" w:eastAsia="Arial Unicode MS" w:hAnsi="Times New Roman"/>
          <w:kern w:val="2"/>
          <w:sz w:val="20"/>
          <w:szCs w:val="20"/>
        </w:rPr>
      </w:pPr>
      <w:r w:rsidRPr="00D81C2E">
        <w:rPr>
          <w:rFonts w:ascii="Times New Roman" w:hAnsi="Times New Roman"/>
          <w:kern w:val="2"/>
          <w:sz w:val="20"/>
          <w:szCs w:val="20"/>
        </w:rPr>
        <w:t>2.8. Допоставка, в</w:t>
      </w:r>
      <w:r w:rsidRPr="00D81C2E">
        <w:rPr>
          <w:rFonts w:ascii="Times New Roman" w:eastAsia="Arial Unicode MS" w:hAnsi="Times New Roman"/>
          <w:kern w:val="2"/>
          <w:sz w:val="20"/>
          <w:szCs w:val="20"/>
        </w:rPr>
        <w:t>озврат и обмен некачественного Товара, выявленного в процессе приемки Товара, скрытые дефекты производится за счет средств и силами Поставщика.</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eastAsia="Arial Unicode MS" w:hAnsi="Times New Roman"/>
          <w:kern w:val="2"/>
          <w:sz w:val="20"/>
          <w:szCs w:val="20"/>
        </w:rPr>
        <w:t>2.9.</w:t>
      </w:r>
      <w:r w:rsidRPr="00D81C2E">
        <w:rPr>
          <w:rFonts w:ascii="Times New Roman" w:hAnsi="Times New Roman"/>
          <w:kern w:val="2"/>
          <w:sz w:val="20"/>
          <w:szCs w:val="20"/>
        </w:rPr>
        <w:t xml:space="preserve"> Заказчик вправе назначить независимую экспертизу путем привлечения независимых экспертов для соответствия качества Товара требованиям, установленным Договором.</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2.10. В случае если по результатам проверок качества поставленного Товара будет установлено его несоответствие требованиям Договора, расходы, понесенные Заказчиком в связи с проведением проверок, а также причиненные таким несоответствием Заказчику убытки, возлагаются на Поставщика.</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2.11. Претензии по качеству в отношении явных недостатков Товара могут быть заявлены Заказчиком Поставщику не позднее 20 (двадцати) рабочих дней со дня передачи Товара Поставщиком Заказчику. Поставщик обязан в течение 3 (Трех) рабочих дней с даты получения претензии Заказчика заменить указанный Товар (его элементы) за свой счет. В противном случае Поставщик считается просрочившим поставку соответствующей партии Товара и несет ответственность в порядке, установленном разделом 7 Договора.</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2.12. Претензии по качеству в отношении скрытых недостатков Товара могут быть заявлены Заказчиком Поставщику не позднее 20 (двадцати) рабочих дней со дня их обнаружения при условии, что данные недостатки обнаружены в пределах срока годности и/или гарантийного срока на Товар.</w:t>
      </w:r>
    </w:p>
    <w:p w:rsidR="00861718" w:rsidRPr="00D81C2E" w:rsidRDefault="00861718" w:rsidP="00861718">
      <w:pPr>
        <w:widowControl w:val="0"/>
        <w:tabs>
          <w:tab w:val="num" w:pos="1134"/>
        </w:tabs>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3. ОБЯЗАННОСТИ И ПРАВА СТОРОН</w:t>
      </w:r>
    </w:p>
    <w:p w:rsidR="00861718" w:rsidRPr="00D81C2E" w:rsidRDefault="00861718" w:rsidP="00861718">
      <w:pPr>
        <w:widowControl w:val="0"/>
        <w:tabs>
          <w:tab w:val="left" w:pos="28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3.1. Заказчик обязуется:</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3.1.1. Принять и оплатить Товар в порядке и сроки, установленные Договором. </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3.1.2. Выполнять в полном объеме все свои обязательства, предусмотренные в других разделах Договора.</w:t>
      </w:r>
    </w:p>
    <w:p w:rsidR="00861718" w:rsidRPr="00D81C2E" w:rsidRDefault="00861718" w:rsidP="00861718">
      <w:pPr>
        <w:widowControl w:val="0"/>
        <w:autoSpaceDE w:val="0"/>
        <w:autoSpaceDN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3.2. Заказчик вправе:</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3.2.1. Отказаться от Товара, если Товар не отвечают требованиям по количеству, техническим характеристикам и товарному виду. </w:t>
      </w:r>
    </w:p>
    <w:p w:rsidR="00861718" w:rsidRPr="00D81C2E" w:rsidRDefault="00861718" w:rsidP="00861718">
      <w:pPr>
        <w:widowControl w:val="0"/>
        <w:tabs>
          <w:tab w:val="num" w:pos="993"/>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 Поставщик обязуется:</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3.3.1. Поставить Товар, соответствующий требованиям законодательства Российской Федерации, в соответствии с условиями Договора, в полном объеме, надлежащего качества и в установленные сроки.</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3.3.2. Предоставить Заказчику при поставке Товаров комплект документов на них в соответствии с п.п.2.3, 4.3 Договора.</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3.3.3. Не раскрывать без предварительного письменного согласия Заказчика условия Договора другим лицам за исключением случаев, предусмотренных законодательством Российской Федерации.</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3.3.4. Выполнять в полном объеме все свои обязательства, предусмотренные в других разделах Договора и его Приложениях.</w:t>
      </w:r>
    </w:p>
    <w:p w:rsidR="00861718" w:rsidRPr="00D81C2E" w:rsidRDefault="00861718" w:rsidP="00861718">
      <w:pPr>
        <w:widowControl w:val="0"/>
        <w:tabs>
          <w:tab w:val="num" w:pos="993"/>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3.4. Поставщик вправе:</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3.4.1. Требовать оплаты Товара за надлежащее выполнение своих обязательств по поставке Товара в соответствии с условиями Договора.</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 xml:space="preserve">4. СРОКИ И ПОРЯДОК ПОСТАВКИ ТОВАРА </w:t>
      </w:r>
    </w:p>
    <w:p w:rsidR="003842BD" w:rsidRPr="00D81C2E" w:rsidRDefault="00861718" w:rsidP="003842BD">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4.1. </w:t>
      </w:r>
      <w:r w:rsidR="003842BD" w:rsidRPr="003811AC">
        <w:rPr>
          <w:rFonts w:ascii="Times New Roman" w:hAnsi="Times New Roman"/>
          <w:kern w:val="2"/>
          <w:sz w:val="20"/>
          <w:szCs w:val="20"/>
        </w:rPr>
        <w:t>Поставка Товара производится в течение срока действия договора, указанного в п. 9.1 Договора в соответствии с п.1.3 Договора партиями, по письменной заявке Заказчика. На каждую поставляемую партию, распространяются требования по количеству и качеству Товара, установленные Договором. Поставка осуществляется в рабочие дни (понедельник-пятница), с 08-00 до 14-00 часов по местному времени. Не позднее чем за 1 (один) рабочий день Поставщик обязан известить Заказчика о точном времени и дате поставки путем уведомления. Уведомление может быть направлено любым способом оповещения. На каждую поставляемую партию, распространяются требования по количеству и качеству Товара, установленные Договором и Спецификацией.</w:t>
      </w:r>
    </w:p>
    <w:p w:rsidR="003842BD" w:rsidRPr="00D81C2E" w:rsidRDefault="003842BD" w:rsidP="003842BD">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4.2. Датой исполнения обязательств Поставщика по Договору является дата приемки Товара Заказчиком. </w:t>
      </w:r>
    </w:p>
    <w:p w:rsidR="00861718" w:rsidRPr="00D81C2E" w:rsidRDefault="00861718" w:rsidP="00F14795">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4.3. При передаче Товара Поставщик передает Заказчику документы, подтверждающие качество и безопасность Товара, оформленные в соответствии с действующим законодательством РФ, счет, счет-фактуру (при наличии) и товарную накладную или Универсальный передаточный документ, оформленные в 2 (двух) экземплярах.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4.4. Моментом перехода права собственности на поставленный Товар является дата, определенная в соответствии с п. 4.3 Договора.</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4.5. В случае невыполнения Поставщиком условия о передаче документов, подтверждающих качество и безопасность Товара, несоответствия количества и (или) качества товара установленным требованиям, Заказчик вправе отказаться от такого Товара и осуществить его возврат за счет Поставщика.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4.6. При поставке Товара Поставщик должен обеспечить условия хранения, перемещения и транспортировки товара, обеспечивающие сохранность качества, эффективности, безопасности Товара. </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5. ГАРАНТИИ КАЧЕСТВА</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5.1. Качество Товара должно соответствовать требованиям, указанным в Спецификации.</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5.2. Поставляемый Товар должен отвечать требованиям безопасности, установленным в Российской Федерации.</w:t>
      </w:r>
    </w:p>
    <w:p w:rsidR="00861718" w:rsidRPr="00D81C2E" w:rsidRDefault="00861718" w:rsidP="00861718">
      <w:pPr>
        <w:keepNext/>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lastRenderedPageBreak/>
        <w:t>6. ЦЕНА И ПОРЯДОК РАСЧЕТОВ</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6.1. Общая стоимость Товара, поставляемого по Договору, установлена в Спецификации</w:t>
      </w:r>
      <w:r w:rsidRPr="00D81C2E">
        <w:rPr>
          <w:rFonts w:ascii="Times New Roman" w:hAnsi="Times New Roman"/>
          <w:i/>
          <w:kern w:val="2"/>
          <w:sz w:val="20"/>
          <w:szCs w:val="20"/>
        </w:rPr>
        <w:t xml:space="preserve">. </w:t>
      </w:r>
      <w:r w:rsidRPr="00D81C2E">
        <w:rPr>
          <w:rFonts w:ascii="Times New Roman" w:hAnsi="Times New Roman"/>
          <w:kern w:val="2"/>
          <w:sz w:val="20"/>
          <w:szCs w:val="20"/>
        </w:rPr>
        <w:t>Установленная цена Договора является твердой и определяется на весь срок исполнения Договора, за исключением случаев, предусмотренных п.6.2 Договора. 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6.2. Цена Договора может быть изменена по соглашению Сторон в следующих случаях: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а) уменьшения цены</w:t>
      </w:r>
      <w:r>
        <w:rPr>
          <w:rFonts w:ascii="Times New Roman" w:hAnsi="Times New Roman"/>
          <w:kern w:val="2"/>
          <w:sz w:val="20"/>
          <w:szCs w:val="20"/>
        </w:rPr>
        <w:t xml:space="preserve"> договора</w:t>
      </w:r>
      <w:r w:rsidRPr="00D81C2E">
        <w:rPr>
          <w:rFonts w:ascii="Times New Roman" w:hAnsi="Times New Roman"/>
          <w:kern w:val="2"/>
          <w:sz w:val="20"/>
          <w:szCs w:val="20"/>
        </w:rPr>
        <w:t xml:space="preserve"> без изменения предусмотренных Договором количества Товара, качества поставляемого Товара, и иных условий исполнения Договора;</w:t>
      </w:r>
    </w:p>
    <w:p w:rsidR="00861718"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б) изменения предусмотренного Договором объема закупаемых Товаров в пределах 30% изначально предусмотренного объема.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Спецификации, так и по отдельным позициям Спецификации, при условии не превышения 30% объема продукции по соответствующей позиции Спецификации</w:t>
      </w:r>
      <w:r>
        <w:rPr>
          <w:rFonts w:ascii="Times New Roman" w:hAnsi="Times New Roman"/>
          <w:kern w:val="2"/>
          <w:sz w:val="20"/>
          <w:szCs w:val="20"/>
        </w:rPr>
        <w:t>;</w:t>
      </w:r>
    </w:p>
    <w:p w:rsidR="00861718" w:rsidRPr="004215B7" w:rsidRDefault="00861718" w:rsidP="00861718">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в) изменения </w:t>
      </w:r>
      <w:r w:rsidRPr="004215B7">
        <w:rPr>
          <w:rFonts w:ascii="Times New Roman" w:hAnsi="Times New Roman"/>
          <w:kern w:val="2"/>
          <w:sz w:val="20"/>
          <w:szCs w:val="20"/>
        </w:rPr>
        <w:t>цен</w:t>
      </w:r>
      <w:r>
        <w:rPr>
          <w:rFonts w:ascii="Times New Roman" w:hAnsi="Times New Roman"/>
          <w:kern w:val="2"/>
          <w:sz w:val="20"/>
          <w:szCs w:val="20"/>
        </w:rPr>
        <w:t>ы</w:t>
      </w:r>
      <w:r w:rsidRPr="004215B7">
        <w:rPr>
          <w:rFonts w:ascii="Times New Roman" w:hAnsi="Times New Roman"/>
          <w:kern w:val="2"/>
          <w:sz w:val="20"/>
          <w:szCs w:val="20"/>
        </w:rPr>
        <w:t xml:space="preserve"> договора, цен</w:t>
      </w:r>
      <w:r>
        <w:rPr>
          <w:rFonts w:ascii="Times New Roman" w:hAnsi="Times New Roman"/>
          <w:kern w:val="2"/>
          <w:sz w:val="20"/>
          <w:szCs w:val="20"/>
        </w:rPr>
        <w:t>ы</w:t>
      </w:r>
      <w:r w:rsidRPr="004215B7">
        <w:rPr>
          <w:rFonts w:ascii="Times New Roman" w:hAnsi="Times New Roman"/>
          <w:kern w:val="2"/>
          <w:sz w:val="20"/>
          <w:szCs w:val="20"/>
        </w:rPr>
        <w:t xml:space="preserve">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г</w:t>
      </w:r>
      <w:r w:rsidRPr="004215B7">
        <w:rPr>
          <w:rFonts w:ascii="Times New Roman" w:hAnsi="Times New Roman"/>
          <w:kern w:val="2"/>
          <w:sz w:val="20"/>
          <w:szCs w:val="20"/>
        </w:rPr>
        <w:t xml:space="preserve">) </w:t>
      </w:r>
      <w:r>
        <w:rPr>
          <w:rFonts w:ascii="Times New Roman" w:hAnsi="Times New Roman"/>
          <w:kern w:val="2"/>
          <w:sz w:val="20"/>
          <w:szCs w:val="20"/>
        </w:rPr>
        <w:t xml:space="preserve">при изменении </w:t>
      </w:r>
      <w:r w:rsidRPr="004215B7">
        <w:rPr>
          <w:rFonts w:ascii="Times New Roman" w:hAnsi="Times New Roman"/>
          <w:kern w:val="2"/>
          <w:sz w:val="20"/>
          <w:szCs w:val="20"/>
        </w:rPr>
        <w:t>цен</w:t>
      </w:r>
      <w:r>
        <w:rPr>
          <w:rFonts w:ascii="Times New Roman" w:hAnsi="Times New Roman"/>
          <w:kern w:val="2"/>
          <w:sz w:val="20"/>
          <w:szCs w:val="20"/>
        </w:rPr>
        <w:t>ы</w:t>
      </w:r>
      <w:r w:rsidRPr="004215B7">
        <w:rPr>
          <w:rFonts w:ascii="Times New Roman" w:hAnsi="Times New Roman"/>
          <w:kern w:val="2"/>
          <w:sz w:val="20"/>
          <w:szCs w:val="20"/>
        </w:rPr>
        <w:t xml:space="preserve">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r>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6.3. Оплата поставляемых Товаров осуществляется по цене, установленной Договором или дополнительным соглашением к нему. Расчеты за поставленный Товар производятся путем безналичного расчета. Порядок оплаты: в рублях, после оформления товаросопроводительных документов и проверки Заказчиком поставленного Товара на соответствие его характеристикам, указанным в Договоре. Срок оплаты: в течение </w:t>
      </w:r>
      <w:r>
        <w:rPr>
          <w:rFonts w:ascii="Times New Roman" w:hAnsi="Times New Roman"/>
          <w:kern w:val="2"/>
          <w:sz w:val="20"/>
          <w:szCs w:val="20"/>
        </w:rPr>
        <w:t>30 (тридцати)</w:t>
      </w:r>
      <w:r>
        <w:rPr>
          <w:rStyle w:val="af3"/>
          <w:rFonts w:ascii="Times New Roman" w:hAnsi="Times New Roman"/>
          <w:kern w:val="2"/>
          <w:sz w:val="20"/>
          <w:szCs w:val="20"/>
        </w:rPr>
        <w:footnoteReference w:id="1"/>
      </w:r>
      <w:r>
        <w:rPr>
          <w:rFonts w:ascii="Times New Roman" w:hAnsi="Times New Roman"/>
          <w:kern w:val="2"/>
          <w:sz w:val="20"/>
          <w:szCs w:val="20"/>
        </w:rPr>
        <w:t xml:space="preserve"> рабочих</w:t>
      </w:r>
      <w:r w:rsidRPr="00D81C2E">
        <w:rPr>
          <w:rFonts w:ascii="Times New Roman" w:hAnsi="Times New Roman"/>
          <w:kern w:val="2"/>
          <w:sz w:val="20"/>
          <w:szCs w:val="20"/>
        </w:rPr>
        <w:t xml:space="preserve"> дней после </w:t>
      </w:r>
      <w:r>
        <w:rPr>
          <w:rFonts w:ascii="Times New Roman" w:hAnsi="Times New Roman"/>
          <w:kern w:val="2"/>
          <w:sz w:val="20"/>
          <w:szCs w:val="20"/>
        </w:rPr>
        <w:t>приемки Заказчиком</w:t>
      </w:r>
      <w:r w:rsidRPr="00D81C2E">
        <w:rPr>
          <w:rFonts w:ascii="Times New Roman" w:hAnsi="Times New Roman"/>
          <w:kern w:val="2"/>
          <w:sz w:val="20"/>
          <w:szCs w:val="20"/>
        </w:rPr>
        <w:t xml:space="preserve"> Товара и получения товаросопроводительных документов</w:t>
      </w:r>
      <w:r>
        <w:rPr>
          <w:rFonts w:ascii="Times New Roman" w:hAnsi="Times New Roman"/>
          <w:kern w:val="2"/>
          <w:sz w:val="20"/>
          <w:szCs w:val="20"/>
        </w:rPr>
        <w:t>, если иное не установлено действующим законодательством РФ</w:t>
      </w:r>
      <w:r w:rsidRPr="00D81C2E">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6.4. В цену Товара включаются следующие расходы Поставщика: на перевозку, погрузку, доставку, разгрузку, страхование, уплату таможенных пошлин, налогов, сборов и других обязательных платежей.</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6.5. 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оплаты по Договору могут быть изменены в случае задержки поступления денежных средств на лицевой счет Заказчика. В этом случае Заказчик не несет ответственности перед Поставщиком, и сроки платежей по Договору могут быть пересмотрены.</w:t>
      </w:r>
    </w:p>
    <w:p w:rsidR="00861718" w:rsidRPr="00D81C2E" w:rsidRDefault="00861718" w:rsidP="00861718">
      <w:pPr>
        <w:spacing w:after="0" w:line="240" w:lineRule="auto"/>
        <w:jc w:val="center"/>
        <w:rPr>
          <w:rFonts w:ascii="Times New Roman" w:hAnsi="Times New Roman"/>
          <w:b/>
          <w:sz w:val="20"/>
          <w:szCs w:val="20"/>
        </w:rPr>
      </w:pPr>
      <w:r w:rsidRPr="00D81C2E">
        <w:rPr>
          <w:rFonts w:ascii="Times New Roman" w:hAnsi="Times New Roman"/>
          <w:b/>
          <w:sz w:val="20"/>
          <w:szCs w:val="20"/>
        </w:rPr>
        <w:t>7. ОТВЕТСТВЕННОСТЬ СТОРОН</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 За неисполнение или ненадлежащее исполнение условий Договора Стороны несут ответственность </w:t>
      </w:r>
      <w:r w:rsidRPr="00D81C2E">
        <w:rPr>
          <w:rFonts w:ascii="Times New Roman" w:hAnsi="Times New Roman"/>
          <w:sz w:val="20"/>
          <w:szCs w:val="20"/>
        </w:rPr>
        <w:br/>
        <w:t xml:space="preserve">в соответствии с законодательством Российской Федерации. </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7.2. </w:t>
      </w:r>
      <w:r w:rsidRPr="004215B7">
        <w:rPr>
          <w:rFonts w:ascii="Times New Roman" w:hAnsi="Times New Roman"/>
          <w:sz w:val="20"/>
          <w:szCs w:val="20"/>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r w:rsidRPr="00D81C2E">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- 1000,00 руб., </w:t>
      </w:r>
      <w:r w:rsidRPr="00A44B25">
        <w:rPr>
          <w:rFonts w:ascii="Times New Roman" w:hAnsi="Times New Roman"/>
          <w:i/>
          <w:sz w:val="20"/>
          <w:szCs w:val="20"/>
        </w:rPr>
        <w:t>если цена Договора не превышает 3 млн. рублей (включительно)</w:t>
      </w:r>
      <w:r w:rsidRPr="00D81C2E">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bookmarkStart w:id="1" w:name="Par214"/>
      <w:bookmarkEnd w:id="1"/>
      <w:r w:rsidRPr="00D81C2E">
        <w:rPr>
          <w:rFonts w:ascii="Times New Roman" w:hAnsi="Times New Roman"/>
          <w:sz w:val="20"/>
          <w:szCs w:val="20"/>
        </w:rPr>
        <w:t>7.3. В случае нарушения Поставщиком срока представления документов, предусмотренного пунктами 2.3, 4.3 Договора, Заказчик не несет ответственность, установленную под</w:t>
      </w:r>
      <w:hyperlink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w:history="1">
        <w:r w:rsidRPr="00B27823">
          <w:rPr>
            <w:rFonts w:ascii="Times New Roman" w:hAnsi="Times New Roman"/>
            <w:sz w:val="20"/>
            <w:szCs w:val="20"/>
          </w:rPr>
          <w:t>пунктами 7.2</w:t>
        </w:r>
      </w:hyperlink>
      <w:r w:rsidRPr="00D81C2E">
        <w:rPr>
          <w:rFonts w:ascii="Times New Roman" w:hAnsi="Times New Roman"/>
          <w:sz w:val="20"/>
          <w:szCs w:val="20"/>
        </w:rPr>
        <w:t xml:space="preserve">.1 - </w:t>
      </w:r>
      <w:hyperlink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sidRPr="00B27823">
          <w:rPr>
            <w:rFonts w:ascii="Times New Roman" w:hAnsi="Times New Roman"/>
            <w:sz w:val="20"/>
            <w:szCs w:val="20"/>
          </w:rPr>
          <w:t>7.2.2</w:t>
        </w:r>
      </w:hyperlink>
      <w:r w:rsidRPr="00D81C2E">
        <w:rPr>
          <w:rFonts w:ascii="Times New Roman" w:hAnsi="Times New Roman"/>
          <w:sz w:val="20"/>
          <w:szCs w:val="20"/>
        </w:rPr>
        <w:t xml:space="preserve">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7.4.1.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w:t>
      </w:r>
      <w:r w:rsidRPr="00D81C2E">
        <w:rPr>
          <w:rFonts w:ascii="Times New Roman" w:hAnsi="Times New Roman"/>
          <w:sz w:val="20"/>
          <w:szCs w:val="20"/>
        </w:rPr>
        <w:lastRenderedPageBreak/>
        <w:t>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7.4.2.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w:t>
      </w:r>
      <w:r w:rsidRPr="00D81C2E">
        <w:rPr>
          <w:rFonts w:ascii="Times New Roman" w:hAnsi="Times New Roman"/>
          <w:sz w:val="20"/>
          <w:szCs w:val="20"/>
        </w:rPr>
        <w:br/>
        <w:t>в следующем порядке,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861718" w:rsidRPr="00A44B25" w:rsidRDefault="00861718" w:rsidP="00861718">
      <w:pPr>
        <w:spacing w:after="0" w:line="240" w:lineRule="auto"/>
        <w:ind w:firstLine="709"/>
        <w:jc w:val="both"/>
        <w:rPr>
          <w:rFonts w:ascii="Times New Roman" w:hAnsi="Times New Roman"/>
          <w:i/>
          <w:sz w:val="20"/>
          <w:szCs w:val="20"/>
        </w:rPr>
      </w:pPr>
      <w:r w:rsidRPr="00D81C2E">
        <w:rPr>
          <w:rFonts w:ascii="Times New Roman" w:hAnsi="Times New Roman"/>
          <w:sz w:val="20"/>
          <w:szCs w:val="20"/>
        </w:rPr>
        <w:t xml:space="preserve">- 10% (Десять процентов) цены Договора (этапа) </w:t>
      </w:r>
      <w:r w:rsidRPr="00A44B25">
        <w:rPr>
          <w:rFonts w:ascii="Times New Roman" w:hAnsi="Times New Roman"/>
          <w:i/>
          <w:sz w:val="20"/>
          <w:szCs w:val="20"/>
        </w:rPr>
        <w:t>в случае, если цена Договора (этапа) не превышает 3 млн. рублей</w:t>
      </w:r>
      <w:r>
        <w:rPr>
          <w:rStyle w:val="af3"/>
          <w:rFonts w:ascii="Times New Roman" w:hAnsi="Times New Roman"/>
          <w:i/>
          <w:sz w:val="20"/>
          <w:szCs w:val="20"/>
        </w:rPr>
        <w:footnoteReference w:id="2"/>
      </w:r>
      <w:r w:rsidRPr="00A44B25">
        <w:rPr>
          <w:rFonts w:ascii="Times New Roman" w:hAnsi="Times New Roman"/>
          <w:i/>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7.7.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Поставщик.</w:t>
      </w:r>
    </w:p>
    <w:p w:rsidR="00861718" w:rsidRPr="00B27823"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7.9. </w:t>
      </w:r>
      <w:r w:rsidRPr="00B27823">
        <w:rPr>
          <w:rFonts w:ascii="Times New Roman" w:hAnsi="Times New Roman"/>
          <w:sz w:val="20"/>
          <w:szCs w:val="20"/>
        </w:rPr>
        <w:t xml:space="preserve">В случае просрочки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а также в иных случаях неисполнения или ненадлежащего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w:t>
      </w:r>
      <w:r>
        <w:rPr>
          <w:rFonts w:ascii="Times New Roman" w:hAnsi="Times New Roman"/>
          <w:sz w:val="20"/>
          <w:szCs w:val="20"/>
        </w:rPr>
        <w:t>П</w:t>
      </w:r>
      <w:r w:rsidRPr="00B27823">
        <w:rPr>
          <w:rFonts w:ascii="Times New Roman" w:hAnsi="Times New Roman"/>
          <w:sz w:val="20"/>
          <w:szCs w:val="20"/>
        </w:rPr>
        <w:t>оставщика об удовлетворении данных требований удержать сумму начисленных неустоек (штрафов, пени) одним из следующих способов:</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xml:space="preserve">- из денежных средств, перечисленных </w:t>
      </w:r>
      <w:r>
        <w:rPr>
          <w:rFonts w:ascii="Times New Roman" w:hAnsi="Times New Roman"/>
          <w:sz w:val="20"/>
          <w:szCs w:val="20"/>
        </w:rPr>
        <w:t>П</w:t>
      </w:r>
      <w:r w:rsidRPr="00B27823">
        <w:rPr>
          <w:rFonts w:ascii="Times New Roman" w:hAnsi="Times New Roman"/>
          <w:sz w:val="20"/>
          <w:szCs w:val="20"/>
        </w:rPr>
        <w:t>оставщиком в качестве обеспечения исполнения договора (обеспечения гарантийных обязательств) и находящихся на счете заказчика;</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банковской (независимой) гарантии;</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оплаты по договору, путем ее уменьшения на сумму начисленной неустойки (штрафа, пени);</w:t>
      </w:r>
    </w:p>
    <w:p w:rsidR="00861718" w:rsidRPr="00D81C2E"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взыскать неустойку (штраф, пени) в порядке, установленном законодательством Российской Федерации (в судебном порядке</w:t>
      </w:r>
      <w:r w:rsidR="001245E7" w:rsidRPr="00B27823">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7.10. Уплата неустойки (штрафа, пени) не освобождает виновную сторону от выполнения принятых на себя обязательств по Договору.</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которую ни одна из Сторон была не в состоянии предвидеть и (или) предотвратить разумными мерами, и которые повлияли на исполнение Сторонами своих обязательств по Договору. Сторона, которая не в состоянии выполнить свои обязательства по Договору в силу возникновения непреодолимой силы, обязана в течение 10 (десяти) рабочих дней проинформировать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 Не извещение и (или) несвоевременное извещение другой Стороны согласно данного пункта Договора влечет за собой утрату Стороной права ссылаться на эти обстоятельства. Подтверждением наличия и продолжительности действия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 Если подобные обстоятельства продлятся более 20 (двадцати) рабочих дней подряд, то Стороны вправе расторгнуть Договор.</w:t>
      </w:r>
    </w:p>
    <w:p w:rsidR="00861718" w:rsidRPr="00D81C2E" w:rsidRDefault="00861718" w:rsidP="00861718">
      <w:pPr>
        <w:widowControl w:val="0"/>
        <w:tabs>
          <w:tab w:val="left" w:pos="709"/>
          <w:tab w:val="left" w:pos="3240"/>
          <w:tab w:val="left" w:pos="5040"/>
          <w:tab w:val="left" w:pos="5220"/>
        </w:tabs>
        <w:spacing w:after="0" w:line="240" w:lineRule="auto"/>
        <w:ind w:firstLine="709"/>
        <w:jc w:val="both"/>
        <w:rPr>
          <w:rFonts w:ascii="Times New Roman" w:hAnsi="Times New Roman"/>
          <w:kern w:val="2"/>
          <w:sz w:val="20"/>
          <w:szCs w:val="20"/>
        </w:rPr>
      </w:pPr>
      <w:r w:rsidRPr="00D81C2E">
        <w:rPr>
          <w:rFonts w:ascii="Times New Roman" w:hAnsi="Times New Roman"/>
          <w:sz w:val="20"/>
          <w:szCs w:val="20"/>
        </w:rPr>
        <w:t>7.12. В случае, если исполнение Заказчиком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r w:rsidRPr="00D81C2E">
        <w:rPr>
          <w:rFonts w:ascii="Times New Roman" w:hAnsi="Times New Roman"/>
          <w:kern w:val="2"/>
          <w:sz w:val="20"/>
          <w:szCs w:val="20"/>
        </w:rPr>
        <w:t xml:space="preserve"> </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8. РАСТОРЖЕНИЕ И ИЗМЕНЕНИЕ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8.1. Договор, может быть изменен,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lastRenderedPageBreak/>
        <w:t>8.2. При расторжении Договора по соглашению сторон Стороны определяют и производят взаиморасчеты по возмещению понесенных затрат и убытков по предмету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8.3. Стороны Договора имеют право обратиться в суд в случае существенного нарушения другой Стороной условий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8.4.1. отказ Поставщика передать Заказчику Товар или принадлежности к нему (пункт 1 статьи 463, абзац второй статьи 464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8.4.3. невыполнение Поставщиком в разумный срок требования заказчика о доукомплектовании товара (пункт 1 статьи 480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8.4.4. неоднократное нарушение Поставщиком сроков поставки товара (пункт 2 статьи 523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8.5.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8.6. Заказчик принимает решение об одностороннем отказе от исполнения Договора, если в ходе его исполнения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8.7.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 Изменение условий Договора допускается в следующих случаях: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8.9.1. при поставке (использовании)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Договоре (положение данного пункта применяется только в случаях, не противоречащих положениям Постановления Правительства РФ от 16.09.2016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8.9.2. в случаях, предусмотренных п.6.2 Договора.</w:t>
      </w:r>
    </w:p>
    <w:p w:rsidR="00861718" w:rsidRPr="00D81C2E" w:rsidRDefault="00861718" w:rsidP="00861718">
      <w:pPr>
        <w:widowControl w:val="0"/>
        <w:spacing w:after="0" w:line="240" w:lineRule="auto"/>
        <w:ind w:firstLine="709"/>
        <w:jc w:val="both"/>
        <w:rPr>
          <w:rFonts w:ascii="Times New Roman" w:hAnsi="Times New Roman"/>
          <w:color w:val="000000"/>
          <w:sz w:val="20"/>
          <w:szCs w:val="20"/>
        </w:rPr>
      </w:pPr>
      <w:r w:rsidRPr="00D81C2E">
        <w:rPr>
          <w:rFonts w:ascii="Times New Roman" w:hAnsi="Times New Roman"/>
          <w:color w:val="000000"/>
          <w:sz w:val="20"/>
          <w:szCs w:val="20"/>
        </w:rPr>
        <w:t xml:space="preserve">8.9.3. в случае изменения сроков исполнения обязательств сторон по договору не более чем </w:t>
      </w:r>
      <w:r w:rsidRPr="00D81C2E">
        <w:rPr>
          <w:rFonts w:ascii="Times New Roman" w:hAnsi="Times New Roman"/>
          <w:color w:val="000000"/>
          <w:sz w:val="20"/>
          <w:szCs w:val="20"/>
        </w:rPr>
        <w:br/>
        <w:t>на 30% от первоначально предусмотренных сроков.</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color w:val="000000"/>
          <w:sz w:val="20"/>
          <w:szCs w:val="20"/>
        </w:rPr>
        <w:t>8.9.4. 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8.10. Не являются изменениями условий Договора изменение наименование или формы учреждения Заказчика или Поставщика,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9. СРОК ДЕЙСТВИЯ ДОГОВОРА. ПРОЧИЕ УСЛОВИЯ</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9.1. Договор вступает в силу с момента заключения его сторонами и действует до 31 декабря 202</w:t>
      </w:r>
      <w:r>
        <w:rPr>
          <w:rFonts w:ascii="Times New Roman" w:hAnsi="Times New Roman"/>
          <w:kern w:val="2"/>
          <w:sz w:val="20"/>
          <w:szCs w:val="20"/>
        </w:rPr>
        <w:t>3</w:t>
      </w:r>
      <w:r w:rsidRPr="00D81C2E">
        <w:rPr>
          <w:rFonts w:ascii="Times New Roman" w:hAnsi="Times New Roman"/>
          <w:kern w:val="2"/>
          <w:sz w:val="20"/>
          <w:szCs w:val="20"/>
        </w:rPr>
        <w:t xml:space="preserve"> г., но в любом случае </w:t>
      </w:r>
      <w:r w:rsidRPr="00D81C2E">
        <w:rPr>
          <w:rFonts w:ascii="Times New Roman" w:hAnsi="Times New Roman"/>
          <w:color w:val="000000"/>
          <w:kern w:val="2"/>
          <w:sz w:val="20"/>
          <w:szCs w:val="20"/>
        </w:rPr>
        <w:t xml:space="preserve">до </w:t>
      </w:r>
      <w:r w:rsidRPr="00D81C2E">
        <w:rPr>
          <w:rFonts w:ascii="Times New Roman" w:hAnsi="Times New Roman"/>
          <w:kern w:val="2"/>
          <w:sz w:val="20"/>
          <w:szCs w:val="20"/>
        </w:rPr>
        <w:t xml:space="preserve">полного исполнения Сторонами своих обязательств, </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9.3. Ни одна из Сторон не имеет права передавать третьему лицу права и обязанности, вытекающие из Договора, в том числе права требования оплаты по Договору, без письменного согласия другой Стороны. </w:t>
      </w:r>
    </w:p>
    <w:p w:rsidR="00861718" w:rsidRPr="00D81C2E" w:rsidRDefault="00861718" w:rsidP="00861718">
      <w:pPr>
        <w:tabs>
          <w:tab w:val="left" w:pos="426"/>
        </w:tabs>
        <w:spacing w:after="0" w:line="240" w:lineRule="auto"/>
        <w:ind w:firstLine="709"/>
        <w:jc w:val="both"/>
        <w:rPr>
          <w:rFonts w:ascii="Times New Roman" w:hAnsi="Times New Roman"/>
          <w:bCs/>
          <w:kern w:val="2"/>
          <w:sz w:val="20"/>
        </w:rPr>
      </w:pPr>
      <w:r w:rsidRPr="00D81C2E">
        <w:rPr>
          <w:rFonts w:ascii="Times New Roman" w:hAnsi="Times New Roman"/>
          <w:kern w:val="2"/>
          <w:sz w:val="20"/>
          <w:szCs w:val="20"/>
        </w:rPr>
        <w:t>9.4. </w:t>
      </w:r>
      <w:r w:rsidRPr="00D81C2E">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lastRenderedPageBreak/>
        <w:t xml:space="preserve">9.5.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861718" w:rsidRPr="00D81C2E" w:rsidRDefault="00861718" w:rsidP="00861718">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9.6. </w:t>
      </w:r>
      <w:r w:rsidRPr="00D81C2E">
        <w:rPr>
          <w:rFonts w:ascii="Times New Roman" w:hAnsi="Times New Roman"/>
          <w:bCs/>
          <w:kern w:val="2"/>
        </w:rPr>
        <w:t>Заявления, уведомления, извещения, требования</w:t>
      </w:r>
      <w:r w:rsidRPr="00D81C2E">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sidRPr="00D81C2E">
        <w:rPr>
          <w:rFonts w:ascii="Times New Roman" w:hAnsi="Times New Roman" w:cs="Times New Roman"/>
          <w:kern w:val="2"/>
        </w:rPr>
        <w:t>т.ч</w:t>
      </w:r>
      <w:proofErr w:type="spellEnd"/>
      <w:r w:rsidRPr="00D81C2E">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sidRPr="00D81C2E">
        <w:rPr>
          <w:rFonts w:ascii="Times New Roman" w:hAnsi="Times New Roman"/>
          <w:bCs/>
          <w:kern w:val="2"/>
        </w:rPr>
        <w:t xml:space="preserve">заявления, уведомления, извещения, требования, </w:t>
      </w:r>
      <w:r w:rsidRPr="00D81C2E">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861718" w:rsidRPr="00D81C2E" w:rsidRDefault="00861718" w:rsidP="00861718">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9.7.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9.8. Во всем, что не урегулировано Договором стороны руководствуются действующим законодательство РФ.</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10.ОБЕСПЕЧЕНИЕ ИСПОЛНЕНИЯ ДОГОВОРА</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w:t>
      </w:r>
      <w:r w:rsidRPr="00D81C2E">
        <w:rPr>
          <w:rFonts w:ascii="Times New Roman" w:hAnsi="Times New Roman"/>
          <w:sz w:val="20"/>
          <w:szCs w:val="20"/>
        </w:rPr>
        <w:t>.1.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оформляется в виде </w:t>
      </w:r>
      <w:r>
        <w:rPr>
          <w:rFonts w:ascii="Times New Roman" w:hAnsi="Times New Roman"/>
          <w:sz w:val="20"/>
          <w:szCs w:val="20"/>
        </w:rPr>
        <w:t>независимой</w:t>
      </w:r>
      <w:r w:rsidRPr="006F3F71">
        <w:rPr>
          <w:rFonts w:ascii="Times New Roman" w:hAnsi="Times New Roman"/>
          <w:sz w:val="20"/>
          <w:szCs w:val="20"/>
        </w:rPr>
        <w:t xml:space="preserve"> гарантии, выданной банком, или путем перечисления денежных средств на счет </w:t>
      </w:r>
      <w:r>
        <w:rPr>
          <w:rFonts w:ascii="Times New Roman" w:hAnsi="Times New Roman"/>
          <w:sz w:val="20"/>
          <w:szCs w:val="20"/>
        </w:rPr>
        <w:t>З</w:t>
      </w:r>
      <w:r w:rsidRPr="006F3F71">
        <w:rPr>
          <w:rFonts w:ascii="Times New Roman" w:hAnsi="Times New Roman"/>
          <w:sz w:val="20"/>
          <w:szCs w:val="20"/>
        </w:rPr>
        <w:t xml:space="preserve">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Выбор способа обеспечения исполнения </w:t>
      </w:r>
      <w:r>
        <w:rPr>
          <w:rFonts w:ascii="Times New Roman" w:hAnsi="Times New Roman"/>
          <w:sz w:val="20"/>
          <w:szCs w:val="20"/>
        </w:rPr>
        <w:t>Д</w:t>
      </w:r>
      <w:r w:rsidRPr="006F3F71">
        <w:rPr>
          <w:rFonts w:ascii="Times New Roman" w:hAnsi="Times New Roman"/>
          <w:sz w:val="20"/>
          <w:szCs w:val="20"/>
        </w:rPr>
        <w:t xml:space="preserve">оговора из числа предусмотренных </w:t>
      </w:r>
      <w:r>
        <w:rPr>
          <w:rFonts w:ascii="Times New Roman" w:hAnsi="Times New Roman"/>
          <w:sz w:val="20"/>
          <w:szCs w:val="20"/>
        </w:rPr>
        <w:t>З</w:t>
      </w:r>
      <w:r w:rsidRPr="006F3F71">
        <w:rPr>
          <w:rFonts w:ascii="Times New Roman" w:hAnsi="Times New Roman"/>
          <w:sz w:val="20"/>
          <w:szCs w:val="20"/>
        </w:rPr>
        <w:t>аказчиком в извещении об осуществлении конкурентной закупки осуществляется участником закупки.</w:t>
      </w:r>
      <w:r>
        <w:rPr>
          <w:rFonts w:ascii="Times New Roman" w:hAnsi="Times New Roman"/>
          <w:sz w:val="20"/>
          <w:szCs w:val="20"/>
        </w:rPr>
        <w:t xml:space="preserve"> </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10.1.1. </w:t>
      </w:r>
      <w:r w:rsidRPr="00B93162">
        <w:rPr>
          <w:rFonts w:ascii="Times New Roman" w:hAnsi="Times New Roman"/>
          <w:sz w:val="20"/>
          <w:szCs w:val="20"/>
        </w:rPr>
        <w:t>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1) независимая гарантия должна быть выдана гарантом, предусмотренным частью 1 статьи 45 Федерального закона </w:t>
      </w:r>
      <w:r>
        <w:rPr>
          <w:rFonts w:ascii="Times New Roman" w:hAnsi="Times New Roman"/>
          <w:sz w:val="20"/>
          <w:szCs w:val="20"/>
        </w:rPr>
        <w:t>№</w:t>
      </w:r>
      <w:r w:rsidRPr="00B93162">
        <w:rPr>
          <w:rFonts w:ascii="Times New Roman" w:hAnsi="Times New Roman"/>
          <w:sz w:val="20"/>
          <w:szCs w:val="20"/>
        </w:rPr>
        <w:t>44-ФЗ;</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2) независимая гарантия не может быть отозвана выдавшим ее гарантом;</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3) независимая гарантия должна содержать:</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w:t>
      </w:r>
      <w:r>
        <w:rPr>
          <w:rFonts w:ascii="Times New Roman" w:hAnsi="Times New Roman"/>
          <w:sz w:val="20"/>
          <w:szCs w:val="20"/>
        </w:rPr>
        <w:t>№</w:t>
      </w:r>
      <w:r w:rsidRPr="00B93162">
        <w:rPr>
          <w:rFonts w:ascii="Times New Roman" w:hAnsi="Times New Roman"/>
          <w:sz w:val="20"/>
          <w:szCs w:val="20"/>
        </w:rPr>
        <w:t>223-ФЗ;</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C31C00"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4) независимая гарантия не должна содержать условие о представлении </w:t>
      </w:r>
      <w:r>
        <w:rPr>
          <w:rFonts w:ascii="Times New Roman" w:hAnsi="Times New Roman"/>
          <w:sz w:val="20"/>
          <w:szCs w:val="20"/>
        </w:rPr>
        <w:t>З</w:t>
      </w:r>
      <w:r w:rsidRPr="00B93162">
        <w:rPr>
          <w:rFonts w:ascii="Times New Roman" w:hAnsi="Times New Roman"/>
          <w:sz w:val="20"/>
          <w:szCs w:val="20"/>
        </w:rPr>
        <w:t>аказчиком гаранту судебных актов, подтверждающих неисполнение участником закупки обязательств, обеспечиваемых независимой гарантией.</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10.2. </w:t>
      </w:r>
      <w:r w:rsidRPr="00B93162">
        <w:rPr>
          <w:rFonts w:ascii="Times New Roman" w:hAnsi="Times New Roman"/>
          <w:sz w:val="20"/>
          <w:szCs w:val="20"/>
        </w:rPr>
        <w:t xml:space="preserve">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w:t>
      </w:r>
      <w:r>
        <w:rPr>
          <w:rFonts w:ascii="Times New Roman" w:hAnsi="Times New Roman"/>
          <w:sz w:val="20"/>
          <w:szCs w:val="20"/>
        </w:rPr>
        <w:t>разделом</w:t>
      </w:r>
      <w:r w:rsidRPr="00B93162">
        <w:rPr>
          <w:rFonts w:ascii="Times New Roman" w:hAnsi="Times New Roman"/>
          <w:sz w:val="20"/>
          <w:szCs w:val="20"/>
        </w:rPr>
        <w:t xml:space="preserve"> </w:t>
      </w:r>
      <w:r>
        <w:rPr>
          <w:rFonts w:ascii="Times New Roman" w:hAnsi="Times New Roman"/>
          <w:sz w:val="20"/>
          <w:szCs w:val="20"/>
        </w:rPr>
        <w:t>Договора</w:t>
      </w:r>
      <w:r w:rsidRPr="00B93162">
        <w:rPr>
          <w:rFonts w:ascii="Times New Roman" w:hAnsi="Times New Roman"/>
          <w:sz w:val="20"/>
          <w:szCs w:val="20"/>
        </w:rPr>
        <w:t xml:space="preserve">, является основанием для отказа в принятии ее </w:t>
      </w:r>
      <w:r>
        <w:rPr>
          <w:rFonts w:ascii="Times New Roman" w:hAnsi="Times New Roman"/>
          <w:sz w:val="20"/>
          <w:szCs w:val="20"/>
        </w:rPr>
        <w:t>З</w:t>
      </w:r>
      <w:r w:rsidRPr="00B93162">
        <w:rPr>
          <w:rFonts w:ascii="Times New Roman" w:hAnsi="Times New Roman"/>
          <w:sz w:val="20"/>
          <w:szCs w:val="20"/>
        </w:rPr>
        <w:t>аказчиком.</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10.3. </w:t>
      </w:r>
      <w:r w:rsidRPr="00330C64">
        <w:rPr>
          <w:rFonts w:ascii="Times New Roman" w:hAnsi="Times New Roman"/>
          <w:sz w:val="20"/>
          <w:szCs w:val="20"/>
        </w:rPr>
        <w:t xml:space="preserve">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w:t>
      </w:r>
      <w:r>
        <w:rPr>
          <w:rFonts w:ascii="Times New Roman" w:hAnsi="Times New Roman"/>
          <w:sz w:val="20"/>
          <w:szCs w:val="20"/>
        </w:rPr>
        <w:t>З</w:t>
      </w:r>
      <w:r w:rsidRPr="00330C64">
        <w:rPr>
          <w:rFonts w:ascii="Times New Roman" w:hAnsi="Times New Roman"/>
          <w:sz w:val="20"/>
          <w:szCs w:val="20"/>
        </w:rPr>
        <w:t>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10.4. </w:t>
      </w:r>
      <w:r w:rsidRPr="00330C64">
        <w:rPr>
          <w:rFonts w:ascii="Times New Roman" w:hAnsi="Times New Roman"/>
          <w:sz w:val="20"/>
          <w:szCs w:val="20"/>
        </w:rPr>
        <w:t xml:space="preserve">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w:t>
      </w:r>
      <w:r>
        <w:rPr>
          <w:rFonts w:ascii="Times New Roman" w:hAnsi="Times New Roman"/>
          <w:sz w:val="20"/>
          <w:szCs w:val="20"/>
        </w:rPr>
        <w:t>Д</w:t>
      </w:r>
      <w:r w:rsidRPr="00330C64">
        <w:rPr>
          <w:rFonts w:ascii="Times New Roman" w:hAnsi="Times New Roman"/>
          <w:sz w:val="20"/>
          <w:szCs w:val="20"/>
        </w:rPr>
        <w:t>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10.5. </w:t>
      </w:r>
      <w:r w:rsidRPr="00330C64">
        <w:rPr>
          <w:rFonts w:ascii="Times New Roman" w:hAnsi="Times New Roman"/>
          <w:sz w:val="20"/>
          <w:szCs w:val="20"/>
        </w:rPr>
        <w:t>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w:t>
      </w:r>
      <w:r>
        <w:rPr>
          <w:rFonts w:ascii="Times New Roman" w:hAnsi="Times New Roman"/>
          <w:sz w:val="20"/>
          <w:szCs w:val="20"/>
        </w:rPr>
        <w:t xml:space="preserve"> </w:t>
      </w:r>
      <w:r w:rsidRPr="00D81C2E">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sidRPr="00D81C2E">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C31C00" w:rsidRPr="00D81C2E" w:rsidRDefault="00C31C00" w:rsidP="00C31C00">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10.6. </w:t>
      </w:r>
      <w:r w:rsidRPr="00D81C2E">
        <w:rPr>
          <w:rFonts w:ascii="Times New Roman" w:hAnsi="Times New Roman"/>
          <w:sz w:val="20"/>
          <w:szCs w:val="20"/>
          <w:lang w:val="x-none"/>
        </w:rPr>
        <w:t xml:space="preserve">Банковская </w:t>
      </w:r>
      <w:r>
        <w:rPr>
          <w:rFonts w:ascii="Times New Roman" w:hAnsi="Times New Roman"/>
          <w:sz w:val="20"/>
          <w:szCs w:val="20"/>
        </w:rPr>
        <w:t xml:space="preserve">(независимая) </w:t>
      </w:r>
      <w:r w:rsidRPr="00D81C2E">
        <w:rPr>
          <w:rFonts w:ascii="Times New Roman" w:hAnsi="Times New Roman"/>
          <w:sz w:val="20"/>
          <w:szCs w:val="20"/>
          <w:lang w:val="x-none"/>
        </w:rPr>
        <w:t>гарантия оформляется в письменной форме на бумажном носителе</w:t>
      </w:r>
      <w:r w:rsidRPr="00D81C2E">
        <w:rPr>
          <w:rFonts w:ascii="Times New Roman" w:hAnsi="Times New Roman"/>
          <w:sz w:val="20"/>
          <w:szCs w:val="20"/>
        </w:rPr>
        <w:t xml:space="preserve"> </w:t>
      </w:r>
      <w:r w:rsidRPr="00D81C2E">
        <w:rPr>
          <w:rFonts w:ascii="Times New Roman" w:hAnsi="Times New Roman"/>
          <w:b/>
          <w:sz w:val="20"/>
          <w:szCs w:val="20"/>
        </w:rPr>
        <w:t>(ОРИГИНАЛ)</w:t>
      </w:r>
      <w:r w:rsidRPr="00D81C2E">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sidRPr="00D81C2E">
        <w:rPr>
          <w:rFonts w:ascii="Times New Roman" w:hAnsi="Times New Roman"/>
          <w:sz w:val="20"/>
          <w:szCs w:val="20"/>
        </w:rPr>
        <w:t xml:space="preserve"> Российской Федерации</w:t>
      </w:r>
      <w:r w:rsidRPr="00D81C2E">
        <w:rPr>
          <w:rFonts w:ascii="Times New Roman" w:hAnsi="Times New Roman"/>
          <w:sz w:val="20"/>
          <w:szCs w:val="20"/>
          <w:lang w:val="x-none"/>
        </w:rPr>
        <w:t>.</w:t>
      </w:r>
    </w:p>
    <w:p w:rsidR="00C31C00" w:rsidRPr="00D81C2E" w:rsidRDefault="00C31C00" w:rsidP="00C31C00">
      <w:pPr>
        <w:spacing w:after="0" w:line="240" w:lineRule="auto"/>
        <w:ind w:firstLine="709"/>
        <w:jc w:val="both"/>
        <w:rPr>
          <w:rFonts w:ascii="Times New Roman" w:hAnsi="Times New Roman"/>
          <w:kern w:val="2"/>
          <w:sz w:val="20"/>
          <w:szCs w:val="20"/>
        </w:rPr>
      </w:pPr>
      <w:r>
        <w:rPr>
          <w:rFonts w:ascii="Times New Roman" w:hAnsi="Times New Roman"/>
          <w:sz w:val="20"/>
          <w:szCs w:val="20"/>
        </w:rPr>
        <w:lastRenderedPageBreak/>
        <w:t xml:space="preserve">10.7. </w:t>
      </w:r>
      <w:r w:rsidRPr="00D81C2E">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sidRPr="00D81C2E">
        <w:rPr>
          <w:rFonts w:ascii="Times New Roman" w:hAnsi="Times New Roman"/>
          <w:kern w:val="2"/>
          <w:sz w:val="20"/>
          <w:szCs w:val="20"/>
        </w:rPr>
        <w:t xml:space="preserve">, в </w:t>
      </w:r>
      <w:proofErr w:type="spellStart"/>
      <w:r w:rsidRPr="00D81C2E">
        <w:rPr>
          <w:rFonts w:ascii="Times New Roman" w:hAnsi="Times New Roman"/>
          <w:kern w:val="2"/>
          <w:sz w:val="20"/>
          <w:szCs w:val="20"/>
        </w:rPr>
        <w:t>т.ч</w:t>
      </w:r>
      <w:proofErr w:type="spellEnd"/>
      <w:r w:rsidRPr="00D81C2E">
        <w:rPr>
          <w:rFonts w:ascii="Times New Roman" w:hAnsi="Times New Roman"/>
          <w:kern w:val="2"/>
          <w:sz w:val="20"/>
          <w:szCs w:val="20"/>
        </w:rPr>
        <w:t xml:space="preserve">. </w:t>
      </w:r>
      <w:r w:rsidRPr="00D81C2E">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sidRPr="00D81C2E">
        <w:rPr>
          <w:rFonts w:ascii="Times New Roman" w:hAnsi="Times New Roman"/>
          <w:sz w:val="20"/>
          <w:szCs w:val="20"/>
        </w:rPr>
        <w:t>Договору</w:t>
      </w:r>
      <w:r w:rsidRPr="00D81C2E">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sidRPr="00D81C2E">
        <w:rPr>
          <w:rFonts w:ascii="Times New Roman" w:hAnsi="Times New Roman"/>
          <w:sz w:val="20"/>
          <w:szCs w:val="20"/>
          <w:lang w:val="x-none"/>
        </w:rPr>
        <w:t xml:space="preserve"> перед Заказчиком.</w:t>
      </w:r>
    </w:p>
    <w:p w:rsidR="00C31C00" w:rsidRPr="00D81C2E" w:rsidRDefault="00C31C00" w:rsidP="00C31C00">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10.8</w:t>
      </w:r>
      <w:r w:rsidRPr="00D81C2E">
        <w:rPr>
          <w:rFonts w:ascii="Times New Roman" w:hAnsi="Times New Roman"/>
          <w:kern w:val="2"/>
          <w:sz w:val="20"/>
          <w:szCs w:val="20"/>
        </w:rPr>
        <w:t xml:space="preserve">. Денежные средства, внесенные </w:t>
      </w:r>
      <w:r>
        <w:rPr>
          <w:rFonts w:ascii="Times New Roman" w:hAnsi="Times New Roman"/>
          <w:sz w:val="20"/>
          <w:szCs w:val="20"/>
        </w:rPr>
        <w:t>Исполнителем</w:t>
      </w:r>
      <w:r w:rsidRPr="00D81C2E">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C31C00" w:rsidRDefault="00C31C00" w:rsidP="00C31C00">
      <w:pPr>
        <w:spacing w:after="0" w:line="240" w:lineRule="auto"/>
        <w:ind w:firstLine="709"/>
        <w:jc w:val="both"/>
        <w:rPr>
          <w:rFonts w:ascii="Times New Roman" w:hAnsi="Times New Roman"/>
          <w:sz w:val="20"/>
          <w:szCs w:val="20"/>
        </w:rPr>
      </w:pPr>
      <w:r>
        <w:rPr>
          <w:rFonts w:ascii="Times New Roman" w:hAnsi="Times New Roman"/>
          <w:sz w:val="20"/>
          <w:szCs w:val="20"/>
        </w:rPr>
        <w:t xml:space="preserve">10.9. </w:t>
      </w:r>
      <w:r w:rsidRPr="005E603E">
        <w:rPr>
          <w:rFonts w:ascii="Times New Roman" w:hAnsi="Times New Roman"/>
          <w:sz w:val="20"/>
          <w:szCs w:val="20"/>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C31C00" w:rsidRPr="00D81C2E" w:rsidRDefault="00C31C00" w:rsidP="00C31C00">
      <w:pPr>
        <w:spacing w:after="0" w:line="240" w:lineRule="auto"/>
        <w:ind w:firstLine="709"/>
        <w:jc w:val="both"/>
        <w:rPr>
          <w:rFonts w:ascii="Times New Roman" w:hAnsi="Times New Roman"/>
          <w:sz w:val="20"/>
          <w:szCs w:val="20"/>
        </w:rPr>
      </w:pPr>
      <w:r>
        <w:rPr>
          <w:rFonts w:ascii="Times New Roman" w:hAnsi="Times New Roman"/>
          <w:sz w:val="20"/>
          <w:szCs w:val="20"/>
        </w:rPr>
        <w:t>10.10</w:t>
      </w:r>
      <w:r w:rsidRPr="00D81C2E">
        <w:rPr>
          <w:rFonts w:ascii="Times New Roman" w:hAnsi="Times New Roman"/>
          <w:sz w:val="20"/>
          <w:szCs w:val="20"/>
        </w:rPr>
        <w:t xml:space="preserve">. Обеспечение исполнения Договора предоставлено Заказчику до заключения Договора. Размер обеспечения исполнения Договора составляет </w:t>
      </w:r>
      <w:r w:rsidR="00D942ED" w:rsidRPr="00D942ED">
        <w:rPr>
          <w:rFonts w:ascii="Times New Roman" w:hAnsi="Times New Roman"/>
          <w:b/>
          <w:kern w:val="2"/>
          <w:sz w:val="20"/>
          <w:szCs w:val="20"/>
        </w:rPr>
        <w:t>164 067,35</w:t>
      </w:r>
      <w:r w:rsidR="00D942ED">
        <w:rPr>
          <w:rFonts w:ascii="Times New Roman" w:hAnsi="Times New Roman"/>
          <w:b/>
          <w:kern w:val="2"/>
          <w:sz w:val="20"/>
          <w:szCs w:val="20"/>
        </w:rPr>
        <w:t xml:space="preserve"> </w:t>
      </w:r>
      <w:r w:rsidRPr="008115B6">
        <w:rPr>
          <w:rFonts w:ascii="Times New Roman" w:hAnsi="Times New Roman"/>
          <w:b/>
          <w:kern w:val="2"/>
          <w:sz w:val="20"/>
          <w:szCs w:val="20"/>
        </w:rPr>
        <w:t>руб</w:t>
      </w:r>
      <w:r w:rsidRPr="00D81C2E">
        <w:rPr>
          <w:rFonts w:ascii="Times New Roman" w:hAnsi="Times New Roman"/>
          <w:b/>
          <w:kern w:val="2"/>
          <w:sz w:val="20"/>
          <w:szCs w:val="20"/>
        </w:rPr>
        <w:t>.</w:t>
      </w:r>
      <w:r w:rsidRPr="00D81C2E">
        <w:rPr>
          <w:rFonts w:ascii="Times New Roman" w:hAnsi="Times New Roman"/>
          <w:sz w:val="20"/>
          <w:szCs w:val="20"/>
        </w:rPr>
        <w:t xml:space="preserve"> </w:t>
      </w:r>
      <w:r w:rsidRPr="00D81C2E">
        <w:rPr>
          <w:rFonts w:ascii="Times New Roman" w:hAnsi="Times New Roman"/>
          <w:kern w:val="2"/>
          <w:sz w:val="20"/>
          <w:szCs w:val="20"/>
        </w:rPr>
        <w:t xml:space="preserve">что составляет </w:t>
      </w:r>
      <w:r>
        <w:rPr>
          <w:rFonts w:ascii="Times New Roman" w:hAnsi="Times New Roman"/>
          <w:kern w:val="2"/>
          <w:sz w:val="20"/>
          <w:szCs w:val="20"/>
        </w:rPr>
        <w:t>10</w:t>
      </w:r>
      <w:r w:rsidRPr="00D81C2E">
        <w:rPr>
          <w:rFonts w:ascii="Times New Roman" w:hAnsi="Times New Roman"/>
          <w:kern w:val="2"/>
          <w:sz w:val="20"/>
          <w:szCs w:val="20"/>
        </w:rPr>
        <w:t>% (</w:t>
      </w:r>
      <w:r>
        <w:rPr>
          <w:rFonts w:ascii="Times New Roman" w:hAnsi="Times New Roman"/>
          <w:kern w:val="2"/>
          <w:sz w:val="20"/>
          <w:szCs w:val="20"/>
        </w:rPr>
        <w:t>десять процентов</w:t>
      </w:r>
      <w:r w:rsidRPr="00D81C2E">
        <w:rPr>
          <w:rFonts w:ascii="Times New Roman" w:hAnsi="Times New Roman"/>
          <w:kern w:val="2"/>
          <w:sz w:val="20"/>
          <w:szCs w:val="20"/>
        </w:rPr>
        <w:t>) процентов от начальной (максимальной) цены Договора</w:t>
      </w:r>
      <w:r>
        <w:rPr>
          <w:rFonts w:ascii="Times New Roman" w:hAnsi="Times New Roman"/>
          <w:sz w:val="20"/>
          <w:szCs w:val="20"/>
        </w:rPr>
        <w:t>.</w:t>
      </w:r>
    </w:p>
    <w:p w:rsidR="00861718" w:rsidRPr="00D81C2E" w:rsidRDefault="00861718" w:rsidP="00861718">
      <w:pPr>
        <w:widowControl w:val="0"/>
        <w:spacing w:after="0" w:line="240" w:lineRule="auto"/>
        <w:ind w:firstLine="709"/>
        <w:jc w:val="both"/>
        <w:rPr>
          <w:rFonts w:ascii="Times New Roman" w:hAnsi="Times New Roman"/>
          <w:b/>
          <w:kern w:val="2"/>
          <w:sz w:val="20"/>
          <w:szCs w:val="20"/>
        </w:rPr>
      </w:pPr>
    </w:p>
    <w:p w:rsidR="00861718" w:rsidRPr="00D81C2E" w:rsidRDefault="00861718" w:rsidP="00861718">
      <w:pPr>
        <w:widowControl w:val="0"/>
        <w:spacing w:after="0" w:line="240" w:lineRule="auto"/>
        <w:ind w:firstLine="426"/>
        <w:jc w:val="center"/>
        <w:rPr>
          <w:rFonts w:ascii="Times New Roman" w:hAnsi="Times New Roman"/>
          <w:b/>
          <w:kern w:val="2"/>
          <w:sz w:val="20"/>
          <w:szCs w:val="20"/>
        </w:rPr>
      </w:pPr>
      <w:r w:rsidRPr="00D81C2E">
        <w:rPr>
          <w:rFonts w:ascii="Times New Roman" w:hAnsi="Times New Roman"/>
          <w:b/>
          <w:kern w:val="2"/>
          <w:sz w:val="20"/>
          <w:szCs w:val="20"/>
        </w:rPr>
        <w:t>11. ЮРИДИЧЕСКИЕ АДРЕСА И ПЛАТЕЖНЫЕ РЕКВИЗИТЫ СТОРОН</w:t>
      </w:r>
    </w:p>
    <w:tbl>
      <w:tblPr>
        <w:tblW w:w="0" w:type="auto"/>
        <w:tblLayout w:type="fixed"/>
        <w:tblLook w:val="04A0" w:firstRow="1" w:lastRow="0" w:firstColumn="1" w:lastColumn="0" w:noHBand="0" w:noVBand="1"/>
      </w:tblPr>
      <w:tblGrid>
        <w:gridCol w:w="5004"/>
        <w:gridCol w:w="5061"/>
      </w:tblGrid>
      <w:tr w:rsidR="00861718" w:rsidRPr="00D81C2E" w:rsidTr="0074270C">
        <w:trPr>
          <w:trHeight w:val="2199"/>
        </w:trPr>
        <w:tc>
          <w:tcPr>
            <w:tcW w:w="5004" w:type="dxa"/>
            <w:hideMark/>
          </w:tcPr>
          <w:p w:rsidR="00861718" w:rsidRPr="00D81C2E" w:rsidRDefault="00861718" w:rsidP="0074270C">
            <w:pPr>
              <w:widowControl w:val="0"/>
              <w:snapToGrid w:val="0"/>
              <w:spacing w:after="0" w:line="240" w:lineRule="auto"/>
              <w:rPr>
                <w:rFonts w:ascii="Times New Roman" w:hAnsi="Times New Roman"/>
                <w:b/>
                <w:kern w:val="2"/>
                <w:sz w:val="16"/>
                <w:szCs w:val="16"/>
              </w:rPr>
            </w:pPr>
            <w:r w:rsidRPr="00D81C2E">
              <w:rPr>
                <w:rFonts w:ascii="Times New Roman" w:hAnsi="Times New Roman"/>
                <w:b/>
                <w:kern w:val="2"/>
                <w:sz w:val="16"/>
                <w:szCs w:val="16"/>
              </w:rPr>
              <w:t>Заказчик:</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Юр. и почт. адрес: 624800, Свердловская обл., г. Сухой Лог,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ул. Белинского, 41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ОКПО 05174297, ОКТМО 65758000001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30013008600, 3</w:t>
            </w:r>
            <w:r>
              <w:rPr>
                <w:rFonts w:ascii="Times New Roman" w:hAnsi="Times New Roman"/>
                <w:kern w:val="2"/>
                <w:sz w:val="16"/>
                <w:szCs w:val="16"/>
              </w:rPr>
              <w:t>1</w:t>
            </w:r>
            <w:r w:rsidRPr="00A27277">
              <w:rPr>
                <w:rFonts w:ascii="Times New Roman" w:hAnsi="Times New Roman"/>
                <w:kern w:val="2"/>
                <w:sz w:val="16"/>
                <w:szCs w:val="16"/>
              </w:rPr>
              <w:t>013008600, 32013008600, 33013008600</w:t>
            </w:r>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5"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6"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ru</w:t>
              </w:r>
            </w:hyperlink>
            <w:r w:rsidRPr="00D81C2E">
              <w:rPr>
                <w:rFonts w:ascii="Times New Roman" w:hAnsi="Times New Roman"/>
                <w:kern w:val="2"/>
                <w:sz w:val="16"/>
                <w:szCs w:val="16"/>
                <w:u w:val="single"/>
              </w:rPr>
              <w:t>,</w:t>
            </w:r>
            <w:r w:rsidRPr="00D81C2E">
              <w:rPr>
                <w:rFonts w:ascii="Times New Roman" w:hAnsi="Times New Roman"/>
                <w:kern w:val="2"/>
                <w:sz w:val="16"/>
                <w:szCs w:val="16"/>
              </w:rPr>
              <w:t xml:space="preserve"> </w:t>
            </w:r>
            <w:hyperlink r:id="rId17"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2@</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Контактное лицо: </w:t>
            </w:r>
            <w:r>
              <w:rPr>
                <w:rFonts w:ascii="Times New Roman" w:hAnsi="Times New Roman"/>
                <w:kern w:val="2"/>
                <w:sz w:val="16"/>
                <w:szCs w:val="16"/>
              </w:rPr>
              <w:t>Контактное лицо:</w:t>
            </w:r>
            <w:r w:rsidR="00122E7F">
              <w:rPr>
                <w:rFonts w:ascii="Times New Roman" w:hAnsi="Times New Roman"/>
                <w:kern w:val="2"/>
                <w:sz w:val="16"/>
                <w:szCs w:val="16"/>
              </w:rPr>
              <w:t xml:space="preserve"> </w:t>
            </w:r>
            <w:r>
              <w:rPr>
                <w:rFonts w:ascii="Times New Roman" w:hAnsi="Times New Roman"/>
                <w:kern w:val="2"/>
                <w:sz w:val="16"/>
                <w:szCs w:val="16"/>
              </w:rPr>
              <w:t>зав. ОЛД Зайцева Надежда Владимировна (34373) 43795 доп. 285</w:t>
            </w:r>
          </w:p>
        </w:tc>
        <w:tc>
          <w:tcPr>
            <w:tcW w:w="5061" w:type="dxa"/>
          </w:tcPr>
          <w:p w:rsidR="00861718" w:rsidRPr="00D81C2E" w:rsidRDefault="00861718" w:rsidP="0074270C">
            <w:pPr>
              <w:widowControl w:val="0"/>
              <w:tabs>
                <w:tab w:val="center" w:pos="2285"/>
              </w:tabs>
              <w:snapToGrid w:val="0"/>
              <w:spacing w:after="0" w:line="240" w:lineRule="auto"/>
              <w:jc w:val="both"/>
              <w:rPr>
                <w:rFonts w:ascii="Times New Roman" w:hAnsi="Times New Roman"/>
                <w:b/>
                <w:kern w:val="2"/>
                <w:sz w:val="20"/>
                <w:szCs w:val="20"/>
              </w:rPr>
            </w:pPr>
            <w:r w:rsidRPr="00D81C2E">
              <w:rPr>
                <w:rFonts w:ascii="Times New Roman" w:hAnsi="Times New Roman"/>
                <w:b/>
                <w:kern w:val="2"/>
                <w:sz w:val="20"/>
                <w:szCs w:val="20"/>
              </w:rPr>
              <w:t>Поставщик:</w:t>
            </w:r>
          </w:p>
          <w:p w:rsidR="00861718" w:rsidRPr="00D81C2E" w:rsidRDefault="00861718" w:rsidP="0074270C">
            <w:pPr>
              <w:widowControl w:val="0"/>
              <w:spacing w:after="0" w:line="240" w:lineRule="auto"/>
              <w:jc w:val="both"/>
              <w:rPr>
                <w:rFonts w:ascii="Times New Roman" w:hAnsi="Times New Roman"/>
                <w:kern w:val="2"/>
                <w:sz w:val="20"/>
                <w:szCs w:val="20"/>
              </w:rPr>
            </w:pPr>
          </w:p>
        </w:tc>
      </w:tr>
      <w:tr w:rsidR="00861718" w:rsidRPr="00D81C2E" w:rsidTr="0074270C">
        <w:trPr>
          <w:trHeight w:val="1535"/>
        </w:trPr>
        <w:tc>
          <w:tcPr>
            <w:tcW w:w="5004" w:type="dxa"/>
            <w:hideMark/>
          </w:tcPr>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М.П.</w:t>
            </w:r>
          </w:p>
        </w:tc>
        <w:tc>
          <w:tcPr>
            <w:tcW w:w="5061" w:type="dxa"/>
          </w:tcPr>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М.П.</w:t>
            </w:r>
          </w:p>
        </w:tc>
      </w:tr>
    </w:tbl>
    <w:p w:rsidR="00861718" w:rsidRPr="00D81C2E" w:rsidRDefault="00861718" w:rsidP="00861718">
      <w:pPr>
        <w:widowControl w:val="0"/>
        <w:spacing w:after="0" w:line="240" w:lineRule="auto"/>
        <w:ind w:firstLine="426"/>
        <w:rPr>
          <w:rFonts w:ascii="Times New Roman" w:hAnsi="Times New Roman"/>
          <w:kern w:val="2"/>
          <w:sz w:val="20"/>
          <w:szCs w:val="20"/>
        </w:rPr>
      </w:pP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p>
    <w:p w:rsidR="00861718" w:rsidRPr="00D81C2E" w:rsidRDefault="00861718" w:rsidP="00861718">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br w:type="page"/>
      </w: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lastRenderedPageBreak/>
        <w:t>Приложение №1</w:t>
      </w: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к договору поставки</w:t>
      </w:r>
    </w:p>
    <w:p w:rsidR="00861718" w:rsidRPr="00D81C2E" w:rsidRDefault="00861718" w:rsidP="00861718">
      <w:pPr>
        <w:widowControl w:val="0"/>
        <w:tabs>
          <w:tab w:val="left" w:pos="1620"/>
        </w:tabs>
        <w:spacing w:after="0" w:line="240" w:lineRule="auto"/>
        <w:jc w:val="right"/>
        <w:rPr>
          <w:rFonts w:ascii="Times New Roman" w:hAnsi="Times New Roman"/>
          <w:kern w:val="2"/>
          <w:sz w:val="20"/>
          <w:szCs w:val="20"/>
        </w:rPr>
      </w:pPr>
      <w:r w:rsidRPr="00D81C2E">
        <w:rPr>
          <w:rFonts w:ascii="Times New Roman" w:hAnsi="Times New Roman"/>
          <w:kern w:val="2"/>
          <w:sz w:val="20"/>
          <w:szCs w:val="20"/>
        </w:rPr>
        <w:t>от ___ __________202</w:t>
      </w:r>
      <w:r>
        <w:rPr>
          <w:rFonts w:ascii="Times New Roman" w:hAnsi="Times New Roman"/>
          <w:kern w:val="2"/>
          <w:sz w:val="20"/>
          <w:szCs w:val="20"/>
        </w:rPr>
        <w:t>3</w:t>
      </w:r>
      <w:r w:rsidRPr="00D81C2E">
        <w:rPr>
          <w:rFonts w:ascii="Times New Roman" w:hAnsi="Times New Roman"/>
          <w:kern w:val="2"/>
          <w:sz w:val="20"/>
          <w:szCs w:val="20"/>
        </w:rPr>
        <w:t xml:space="preserve"> г. №___ </w:t>
      </w:r>
    </w:p>
    <w:p w:rsidR="00861718" w:rsidRPr="00D81C2E" w:rsidRDefault="00861718" w:rsidP="00861718">
      <w:pPr>
        <w:widowControl w:val="0"/>
        <w:tabs>
          <w:tab w:val="left" w:pos="1620"/>
        </w:tabs>
        <w:spacing w:after="0" w:line="240" w:lineRule="auto"/>
        <w:jc w:val="center"/>
        <w:rPr>
          <w:rFonts w:ascii="Times New Roman" w:hAnsi="Times New Roman"/>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СПЕЦИФИКАЦИЯ</w:t>
      </w:r>
      <w:r>
        <w:rPr>
          <w:rStyle w:val="af3"/>
          <w:rFonts w:ascii="Times New Roman" w:hAnsi="Times New Roman"/>
          <w:b/>
          <w:kern w:val="2"/>
          <w:sz w:val="20"/>
          <w:szCs w:val="20"/>
        </w:rPr>
        <w:footnoteReference w:id="3"/>
      </w:r>
    </w:p>
    <w:p w:rsidR="00861718" w:rsidRPr="00D81C2E" w:rsidRDefault="00861718" w:rsidP="00861718">
      <w:pPr>
        <w:widowControl w:val="0"/>
        <w:spacing w:after="0" w:line="240" w:lineRule="auto"/>
        <w:rPr>
          <w:rFonts w:ascii="Times New Roman" w:hAnsi="Times New Roman"/>
          <w:b/>
          <w:kern w:val="2"/>
          <w:sz w:val="20"/>
          <w:szCs w:val="20"/>
        </w:rPr>
      </w:pPr>
    </w:p>
    <w:tbl>
      <w:tblPr>
        <w:tblpPr w:leftFromText="180" w:rightFromText="180" w:bottomFromText="200" w:vertAnchor="text" w:tblpX="-385" w:tblpY="1"/>
        <w:tblOverlap w:val="never"/>
        <w:tblW w:w="53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
        <w:gridCol w:w="2043"/>
        <w:gridCol w:w="1983"/>
        <w:gridCol w:w="1608"/>
        <w:gridCol w:w="613"/>
        <w:gridCol w:w="1227"/>
        <w:gridCol w:w="948"/>
        <w:gridCol w:w="1896"/>
      </w:tblGrid>
      <w:tr w:rsidR="00861718" w:rsidRPr="00D81C2E" w:rsidTr="0074270C">
        <w:trPr>
          <w:trHeight w:val="840"/>
        </w:trPr>
        <w:tc>
          <w:tcPr>
            <w:tcW w:w="23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w:t>
            </w:r>
          </w:p>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п/п</w:t>
            </w:r>
          </w:p>
        </w:tc>
        <w:tc>
          <w:tcPr>
            <w:tcW w:w="944"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86171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Наименование товара *</w:t>
            </w:r>
          </w:p>
        </w:tc>
        <w:tc>
          <w:tcPr>
            <w:tcW w:w="916"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74270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Торговое наименование (наименование по РУ), Технические характеристики</w:t>
            </w:r>
          </w:p>
        </w:tc>
        <w:tc>
          <w:tcPr>
            <w:tcW w:w="743"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74270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Страна происхождения, производитель</w:t>
            </w:r>
          </w:p>
        </w:tc>
        <w:tc>
          <w:tcPr>
            <w:tcW w:w="28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Ед.</w:t>
            </w:r>
          </w:p>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изм.</w:t>
            </w:r>
          </w:p>
        </w:tc>
        <w:tc>
          <w:tcPr>
            <w:tcW w:w="567"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Количество</w:t>
            </w:r>
          </w:p>
        </w:tc>
        <w:tc>
          <w:tcPr>
            <w:tcW w:w="438"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Цена за единицу, руб.</w:t>
            </w:r>
          </w:p>
        </w:tc>
        <w:tc>
          <w:tcPr>
            <w:tcW w:w="87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Сумма, руб.</w:t>
            </w: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1</w:t>
            </w:r>
          </w:p>
        </w:tc>
        <w:tc>
          <w:tcPr>
            <w:tcW w:w="944"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2</w:t>
            </w:r>
          </w:p>
        </w:tc>
        <w:tc>
          <w:tcPr>
            <w:tcW w:w="91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3</w:t>
            </w:r>
          </w:p>
        </w:tc>
        <w:tc>
          <w:tcPr>
            <w:tcW w:w="74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4</w:t>
            </w:r>
          </w:p>
        </w:tc>
        <w:tc>
          <w:tcPr>
            <w:tcW w:w="28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5</w:t>
            </w:r>
          </w:p>
        </w:tc>
        <w:tc>
          <w:tcPr>
            <w:tcW w:w="567"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6</w:t>
            </w:r>
          </w:p>
        </w:tc>
        <w:tc>
          <w:tcPr>
            <w:tcW w:w="438"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7</w:t>
            </w:r>
          </w:p>
        </w:tc>
        <w:tc>
          <w:tcPr>
            <w:tcW w:w="87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8</w:t>
            </w: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861718">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861718">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color w:val="000000"/>
                <w:kern w:val="2"/>
                <w:sz w:val="20"/>
                <w:szCs w:val="20"/>
              </w:rPr>
            </w:pPr>
            <w:r w:rsidRPr="00D81C2E">
              <w:rPr>
                <w:rFonts w:ascii="Times New Roman" w:hAnsi="Times New Roman"/>
                <w:color w:val="000000"/>
                <w:kern w:val="2"/>
                <w:sz w:val="20"/>
                <w:szCs w:val="20"/>
              </w:rPr>
              <w:t>…</w:t>
            </w: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bl>
    <w:p w:rsidR="00861718" w:rsidRPr="00D81C2E" w:rsidRDefault="00861718" w:rsidP="00861718">
      <w:pPr>
        <w:widowControl w:val="0"/>
        <w:spacing w:after="0" w:line="240" w:lineRule="auto"/>
        <w:rPr>
          <w:rFonts w:ascii="Times New Roman" w:hAnsi="Times New Roman"/>
          <w:i/>
          <w:kern w:val="2"/>
          <w:sz w:val="20"/>
          <w:szCs w:val="20"/>
        </w:rPr>
      </w:pPr>
      <w:r>
        <w:rPr>
          <w:rFonts w:ascii="Times New Roman" w:hAnsi="Times New Roman"/>
          <w:i/>
          <w:kern w:val="2"/>
          <w:sz w:val="20"/>
          <w:szCs w:val="20"/>
        </w:rPr>
        <w:t>*</w:t>
      </w:r>
      <w:r w:rsidRPr="00AA0147">
        <w:rPr>
          <w:rFonts w:ascii="Times New Roman" w:hAnsi="Times New Roman"/>
          <w:i/>
          <w:kern w:val="2"/>
          <w:sz w:val="20"/>
          <w:szCs w:val="20"/>
        </w:rPr>
        <w:t>наименование товара, которое указывается в товарной накладной (универсальном передаточном документе) и счете (счете-фактуре)</w:t>
      </w:r>
    </w:p>
    <w:p w:rsidR="00861718" w:rsidRDefault="00861718" w:rsidP="00861718">
      <w:pPr>
        <w:widowControl w:val="0"/>
        <w:tabs>
          <w:tab w:val="left" w:leader="underscore" w:pos="2933"/>
        </w:tabs>
        <w:spacing w:after="0" w:line="240" w:lineRule="auto"/>
        <w:ind w:right="125"/>
        <w:rPr>
          <w:rFonts w:ascii="Times New Roman" w:hAnsi="Times New Roman"/>
          <w:color w:val="000000"/>
          <w:kern w:val="2"/>
          <w:sz w:val="20"/>
          <w:szCs w:val="20"/>
        </w:rPr>
      </w:pPr>
    </w:p>
    <w:p w:rsidR="00861718" w:rsidRPr="00D81C2E" w:rsidRDefault="00861718" w:rsidP="00861718">
      <w:pPr>
        <w:widowControl w:val="0"/>
        <w:tabs>
          <w:tab w:val="left" w:leader="underscore" w:pos="2933"/>
        </w:tabs>
        <w:spacing w:after="0" w:line="240" w:lineRule="auto"/>
        <w:ind w:right="125"/>
        <w:rPr>
          <w:rFonts w:ascii="Times New Roman" w:hAnsi="Times New Roman"/>
          <w:color w:val="000000"/>
          <w:kern w:val="2"/>
          <w:sz w:val="20"/>
          <w:szCs w:val="20"/>
        </w:rPr>
      </w:pPr>
    </w:p>
    <w:p w:rsidR="00861718" w:rsidRPr="00D81C2E" w:rsidRDefault="00861718" w:rsidP="00861718">
      <w:pPr>
        <w:widowControl w:val="0"/>
        <w:spacing w:after="0" w:line="240" w:lineRule="auto"/>
        <w:ind w:right="125"/>
        <w:rPr>
          <w:rFonts w:ascii="Times New Roman" w:hAnsi="Times New Roman"/>
          <w:color w:val="000000"/>
          <w:kern w:val="2"/>
          <w:sz w:val="20"/>
          <w:szCs w:val="20"/>
        </w:rPr>
      </w:pPr>
      <w:r w:rsidRPr="00D81C2E">
        <w:rPr>
          <w:rFonts w:ascii="Times New Roman" w:hAnsi="Times New Roman"/>
          <w:color w:val="000000"/>
          <w:kern w:val="2"/>
          <w:sz w:val="20"/>
          <w:szCs w:val="20"/>
        </w:rPr>
        <w:t>Цена Договора составляет</w:t>
      </w:r>
      <w:r w:rsidRPr="00D81C2E">
        <w:rPr>
          <w:rFonts w:ascii="Times New Roman" w:hAnsi="Times New Roman"/>
          <w:kern w:val="2"/>
          <w:sz w:val="20"/>
          <w:szCs w:val="20"/>
        </w:rPr>
        <w:t>:</w:t>
      </w:r>
      <w:r w:rsidRPr="00D81C2E">
        <w:rPr>
          <w:rFonts w:ascii="Times New Roman" w:hAnsi="Times New Roman"/>
          <w:color w:val="000000"/>
          <w:kern w:val="2"/>
          <w:sz w:val="20"/>
          <w:szCs w:val="20"/>
        </w:rPr>
        <w:t xml:space="preserve"> __________________________</w:t>
      </w:r>
      <w:r w:rsidR="00CF7F05" w:rsidRPr="00D81C2E">
        <w:rPr>
          <w:rFonts w:ascii="Times New Roman" w:hAnsi="Times New Roman"/>
          <w:color w:val="000000"/>
          <w:kern w:val="2"/>
          <w:sz w:val="20"/>
          <w:szCs w:val="20"/>
        </w:rPr>
        <w:t>_</w:t>
      </w:r>
      <w:r w:rsidR="00CF7F05">
        <w:rPr>
          <w:rFonts w:ascii="Times New Roman" w:hAnsi="Times New Roman"/>
          <w:color w:val="000000"/>
          <w:kern w:val="2"/>
          <w:sz w:val="20"/>
          <w:szCs w:val="20"/>
        </w:rPr>
        <w:t>.</w:t>
      </w:r>
    </w:p>
    <w:p w:rsidR="00861718" w:rsidRPr="00D81C2E" w:rsidRDefault="00861718" w:rsidP="00861718">
      <w:pPr>
        <w:widowControl w:val="0"/>
        <w:spacing w:after="0" w:line="240" w:lineRule="auto"/>
        <w:ind w:right="125"/>
        <w:rPr>
          <w:rFonts w:ascii="Times New Roman" w:hAnsi="Times New Roman"/>
          <w:color w:val="000000"/>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ПОДПИСИ СТОРОН</w:t>
      </w:r>
    </w:p>
    <w:p w:rsidR="00861718" w:rsidRPr="00D81C2E" w:rsidRDefault="00861718" w:rsidP="00861718">
      <w:pPr>
        <w:widowControl w:val="0"/>
        <w:spacing w:after="0" w:line="240" w:lineRule="auto"/>
        <w:jc w:val="center"/>
        <w:rPr>
          <w:rFonts w:ascii="Times New Roman" w:hAnsi="Times New Roman"/>
          <w:b/>
          <w:kern w:val="2"/>
          <w:sz w:val="20"/>
          <w:szCs w:val="20"/>
        </w:rPr>
      </w:pPr>
    </w:p>
    <w:tbl>
      <w:tblPr>
        <w:tblW w:w="0" w:type="auto"/>
        <w:tblLayout w:type="fixed"/>
        <w:tblLook w:val="04A0" w:firstRow="1" w:lastRow="0" w:firstColumn="1" w:lastColumn="0" w:noHBand="0" w:noVBand="1"/>
      </w:tblPr>
      <w:tblGrid>
        <w:gridCol w:w="5004"/>
        <w:gridCol w:w="5061"/>
      </w:tblGrid>
      <w:tr w:rsidR="00861718" w:rsidRPr="00D81C2E" w:rsidTr="0074270C">
        <w:trPr>
          <w:trHeight w:val="1535"/>
        </w:trPr>
        <w:tc>
          <w:tcPr>
            <w:tcW w:w="5004" w:type="dxa"/>
            <w:hideMark/>
          </w:tcPr>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М.П.</w:t>
            </w:r>
          </w:p>
        </w:tc>
        <w:tc>
          <w:tcPr>
            <w:tcW w:w="5061" w:type="dxa"/>
          </w:tcPr>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М.П.</w:t>
            </w:r>
          </w:p>
        </w:tc>
      </w:tr>
    </w:tbl>
    <w:p w:rsidR="007B09FE" w:rsidRDefault="007B09FE" w:rsidP="00FF607D">
      <w:pPr>
        <w:widowControl w:val="0"/>
        <w:tabs>
          <w:tab w:val="left" w:pos="1620"/>
        </w:tabs>
        <w:spacing w:after="0" w:line="240" w:lineRule="auto"/>
        <w:jc w:val="right"/>
        <w:rPr>
          <w:rFonts w:ascii="Times New Roman" w:hAnsi="Times New Roman"/>
          <w:kern w:val="2"/>
          <w:sz w:val="20"/>
          <w:szCs w:val="20"/>
        </w:rPr>
      </w:pPr>
      <w:r>
        <w:rPr>
          <w:rFonts w:ascii="Times New Roman" w:hAnsi="Times New Roman"/>
          <w:kern w:val="2"/>
          <w:sz w:val="20"/>
          <w:szCs w:val="20"/>
        </w:rPr>
        <w:br w:type="page"/>
      </w:r>
    </w:p>
    <w:p w:rsidR="007B09FE" w:rsidRDefault="007B09FE" w:rsidP="007B09FE">
      <w:pPr>
        <w:widowControl w:val="0"/>
        <w:tabs>
          <w:tab w:val="left" w:pos="1620"/>
        </w:tabs>
        <w:spacing w:after="0" w:line="240" w:lineRule="auto"/>
        <w:jc w:val="right"/>
        <w:rPr>
          <w:rFonts w:ascii="Times New Roman" w:hAnsi="Times New Roman"/>
          <w:kern w:val="2"/>
          <w:sz w:val="20"/>
          <w:szCs w:val="20"/>
        </w:rPr>
        <w:sectPr w:rsidR="007B09FE" w:rsidSect="00AB6754">
          <w:pgSz w:w="11907" w:h="16840"/>
          <w:pgMar w:top="1134" w:right="567" w:bottom="1134" w:left="1134" w:header="567" w:footer="567" w:gutter="0"/>
          <w:cols w:space="708"/>
          <w:docGrid w:linePitch="360"/>
        </w:sectPr>
      </w:pP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
        <w:gridCol w:w="3008"/>
        <w:gridCol w:w="2076"/>
        <w:gridCol w:w="1368"/>
        <w:gridCol w:w="551"/>
        <w:gridCol w:w="1063"/>
        <w:gridCol w:w="839"/>
        <w:gridCol w:w="1050"/>
      </w:tblGrid>
      <w:tr w:rsidR="00D648F0" w:rsidTr="00D648F0">
        <w:trPr>
          <w:trHeight w:val="840"/>
        </w:trPr>
        <w:tc>
          <w:tcPr>
            <w:tcW w:w="214"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4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Наименование товара </w:t>
            </w:r>
            <w:r>
              <w:rPr>
                <w:rStyle w:val="af3"/>
                <w:b/>
                <w:kern w:val="2"/>
                <w:sz w:val="16"/>
                <w:szCs w:val="16"/>
              </w:rPr>
              <w:footnoteReference w:id="4"/>
            </w:r>
          </w:p>
        </w:tc>
        <w:tc>
          <w:tcPr>
            <w:tcW w:w="103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Торговое наименование (наименование по РУ), Технические характеристики</w:t>
            </w:r>
          </w:p>
        </w:tc>
        <w:tc>
          <w:tcPr>
            <w:tcW w:w="6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Страна происхождения, производитель</w:t>
            </w:r>
          </w:p>
        </w:tc>
        <w:tc>
          <w:tcPr>
            <w:tcW w:w="30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изм.</w:t>
            </w:r>
          </w:p>
        </w:tc>
        <w:tc>
          <w:tcPr>
            <w:tcW w:w="356"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Количество</w:t>
            </w:r>
          </w:p>
        </w:tc>
        <w:tc>
          <w:tcPr>
            <w:tcW w:w="40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Цена за единицу, руб.</w:t>
            </w:r>
          </w:p>
        </w:tc>
        <w:tc>
          <w:tcPr>
            <w:tcW w:w="536"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руб.</w:t>
            </w:r>
          </w:p>
        </w:tc>
      </w:tr>
      <w:tr w:rsidR="00D648F0" w:rsidTr="00D648F0">
        <w:tc>
          <w:tcPr>
            <w:tcW w:w="214"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14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2</w:t>
            </w:r>
          </w:p>
        </w:tc>
        <w:tc>
          <w:tcPr>
            <w:tcW w:w="103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3</w:t>
            </w:r>
          </w:p>
        </w:tc>
        <w:tc>
          <w:tcPr>
            <w:tcW w:w="6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30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6</w:t>
            </w:r>
          </w:p>
        </w:tc>
        <w:tc>
          <w:tcPr>
            <w:tcW w:w="356"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7</w:t>
            </w:r>
          </w:p>
        </w:tc>
        <w:tc>
          <w:tcPr>
            <w:tcW w:w="40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w:t>
            </w:r>
          </w:p>
        </w:tc>
        <w:tc>
          <w:tcPr>
            <w:tcW w:w="536"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9</w:t>
            </w:r>
          </w:p>
        </w:tc>
      </w:tr>
      <w:tr w:rsidR="00D648F0" w:rsidTr="00D648F0">
        <w:tc>
          <w:tcPr>
            <w:tcW w:w="214"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4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3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30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356"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0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36"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D648F0">
        <w:tc>
          <w:tcPr>
            <w:tcW w:w="214"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4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3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30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356"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0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36"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D648F0">
        <w:tc>
          <w:tcPr>
            <w:tcW w:w="214"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rPr>
                <w:rFonts w:ascii="Times New Roman" w:hAnsi="Times New Roman"/>
                <w:color w:val="000000"/>
                <w:kern w:val="2"/>
                <w:sz w:val="16"/>
                <w:szCs w:val="16"/>
              </w:rPr>
            </w:pPr>
            <w:r>
              <w:rPr>
                <w:rFonts w:ascii="Times New Roman" w:hAnsi="Times New Roman"/>
                <w:color w:val="000000"/>
                <w:kern w:val="2"/>
                <w:sz w:val="16"/>
                <w:szCs w:val="16"/>
              </w:rPr>
              <w:t>…</w:t>
            </w:r>
          </w:p>
        </w:tc>
        <w:tc>
          <w:tcPr>
            <w:tcW w:w="14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3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30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356"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0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36"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18"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19"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20"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21"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lastRenderedPageBreak/>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AB6754">
      <w:pgSz w:w="11907" w:h="16840"/>
      <w:pgMar w:top="1134"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E69" w:rsidRDefault="008D4E69" w:rsidP="009C28D5">
      <w:pPr>
        <w:spacing w:after="0" w:line="240" w:lineRule="auto"/>
      </w:pPr>
      <w:r>
        <w:separator/>
      </w:r>
    </w:p>
  </w:endnote>
  <w:endnote w:type="continuationSeparator" w:id="0">
    <w:p w:rsidR="008D4E69" w:rsidRDefault="008D4E69"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Lucida Console"/>
    <w:panose1 w:val="00000000000000000000"/>
    <w:charset w:val="00"/>
    <w:family w:val="modern"/>
    <w:notTrueType/>
    <w:pitch w:val="fixed"/>
    <w:sig w:usb0="00000003" w:usb1="00000000" w:usb2="00000000" w:usb3="00000000" w:csb0="00000001"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yandex-sans">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5757" w:rsidRPr="003B6624" w:rsidRDefault="001E5757"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061229">
      <w:rPr>
        <w:rFonts w:ascii="Times New Roman" w:hAnsi="Times New Roman"/>
        <w:noProof/>
        <w:sz w:val="20"/>
        <w:szCs w:val="20"/>
      </w:rPr>
      <w:t>22</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E69" w:rsidRDefault="008D4E69" w:rsidP="009C28D5">
      <w:pPr>
        <w:spacing w:after="0" w:line="240" w:lineRule="auto"/>
      </w:pPr>
      <w:r>
        <w:separator/>
      </w:r>
    </w:p>
  </w:footnote>
  <w:footnote w:type="continuationSeparator" w:id="0">
    <w:p w:rsidR="008D4E69" w:rsidRDefault="008D4E69" w:rsidP="009C28D5">
      <w:pPr>
        <w:spacing w:after="0" w:line="240" w:lineRule="auto"/>
      </w:pPr>
      <w:r>
        <w:continuationSeparator/>
      </w:r>
    </w:p>
  </w:footnote>
  <w:footnote w:id="1">
    <w:p w:rsidR="001E5757" w:rsidRDefault="001E5757" w:rsidP="00861718">
      <w:pPr>
        <w:pStyle w:val="af4"/>
      </w:pPr>
      <w:r>
        <w:rPr>
          <w:rStyle w:val="af3"/>
        </w:rPr>
        <w:footnoteRef/>
      </w:r>
      <w: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Pr>
            <w:rStyle w:val="aff6"/>
          </w:rPr>
          <w:t>постановлением</w:t>
        </w:r>
      </w:hyperlink>
      <w:r>
        <w:t xml:space="preserve"> Правительства Российской Федерации от 11.12.2014 № 1352, в договоре устанавливается срок оплаты </w:t>
      </w:r>
      <w:r w:rsidRPr="00B27823">
        <w:t>в течение 7 (семи) рабочих дней после приемки Заказчиком Товара и получения товаросопроводительных документов, если иное не установлено действующим законодательством РФ</w:t>
      </w:r>
      <w:r>
        <w:t>.</w:t>
      </w:r>
    </w:p>
  </w:footnote>
  <w:footnote w:id="2">
    <w:p w:rsidR="001E5757" w:rsidRDefault="001E5757" w:rsidP="00861718">
      <w:pPr>
        <w:pStyle w:val="af4"/>
      </w:pPr>
      <w:r>
        <w:rPr>
          <w:rStyle w:val="af3"/>
        </w:rPr>
        <w:footnoteRef/>
      </w:r>
      <w: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Pr>
            <w:rStyle w:val="aff6"/>
          </w:rPr>
          <w:t>постановлением</w:t>
        </w:r>
      </w:hyperlink>
      <w: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1E5757" w:rsidRDefault="001E5757">
      <w:pPr>
        <w:pStyle w:val="af4"/>
      </w:pPr>
      <w:r>
        <w:rPr>
          <w:rStyle w:val="af3"/>
        </w:rPr>
        <w:footnoteRef/>
      </w:r>
      <w:r>
        <w:t xml:space="preserve"> </w:t>
      </w:r>
      <w:r w:rsidRPr="00D81C2E">
        <w:rPr>
          <w:rFonts w:ascii="Times New Roman" w:hAnsi="Times New Roman"/>
          <w:i/>
          <w:kern w:val="2"/>
        </w:rPr>
        <w:t>формируется в соответствии с предложением победителя торгов</w:t>
      </w:r>
    </w:p>
  </w:footnote>
  <w:footnote w:id="4">
    <w:p w:rsidR="001E5757" w:rsidRDefault="001E5757" w:rsidP="00D648F0">
      <w:pPr>
        <w:widowControl w:val="0"/>
        <w:tabs>
          <w:tab w:val="left" w:pos="3261"/>
          <w:tab w:val="left" w:pos="6521"/>
        </w:tabs>
        <w:spacing w:after="0" w:line="240" w:lineRule="auto"/>
        <w:jc w:val="both"/>
      </w:pPr>
      <w:r>
        <w:rPr>
          <w:rStyle w:val="af3"/>
        </w:rPr>
        <w:footnoteRef/>
      </w:r>
      <w:r>
        <w:t xml:space="preserve"> </w:t>
      </w:r>
      <w:r>
        <w:rPr>
          <w:rFonts w:ascii="Times New Roman" w:hAnsi="Times New Roman"/>
          <w:i/>
          <w:kern w:val="2"/>
          <w:sz w:val="18"/>
          <w:szCs w:val="20"/>
        </w:rPr>
        <w:t>наименование товара, которое указывается в товарной накладной (универсальном передаточном документе) и счете (счете-фактуре)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5">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6">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8">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1">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2">
    <w:nsid w:val="53FB7BCC"/>
    <w:multiLevelType w:val="hybridMultilevel"/>
    <w:tmpl w:val="F214A6F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3">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7">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2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7"/>
  </w:num>
  <w:num w:numId="4">
    <w:abstractNumId w:val="26"/>
  </w:num>
  <w:num w:numId="5">
    <w:abstractNumId w:val="9"/>
  </w:num>
  <w:num w:numId="6">
    <w:abstractNumId w:val="10"/>
  </w:num>
  <w:num w:numId="7">
    <w:abstractNumId w:val="13"/>
  </w:num>
  <w:num w:numId="8">
    <w:abstractNumId w:val="25"/>
  </w:num>
  <w:num w:numId="9">
    <w:abstractNumId w:val="20"/>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2"/>
  </w:num>
  <w:num w:numId="13">
    <w:abstractNumId w:val="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28"/>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8"/>
  </w:num>
  <w:num w:numId="22">
    <w:abstractNumId w:val="27"/>
  </w:num>
  <w:num w:numId="23">
    <w:abstractNumId w:val="0"/>
  </w:num>
  <w:num w:numId="24">
    <w:abstractNumId w:val="24"/>
  </w:num>
  <w:num w:numId="25">
    <w:abstractNumId w:val="23"/>
  </w:num>
  <w:num w:numId="2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2068"/>
    <w:rsid w:val="00002886"/>
    <w:rsid w:val="00003DA7"/>
    <w:rsid w:val="0000580A"/>
    <w:rsid w:val="00006853"/>
    <w:rsid w:val="00007473"/>
    <w:rsid w:val="0001087B"/>
    <w:rsid w:val="000123E6"/>
    <w:rsid w:val="00012C0C"/>
    <w:rsid w:val="00015A75"/>
    <w:rsid w:val="000173F6"/>
    <w:rsid w:val="0001783A"/>
    <w:rsid w:val="00023997"/>
    <w:rsid w:val="00032085"/>
    <w:rsid w:val="00032655"/>
    <w:rsid w:val="000332C2"/>
    <w:rsid w:val="0003370E"/>
    <w:rsid w:val="000343F2"/>
    <w:rsid w:val="000358A0"/>
    <w:rsid w:val="00035D14"/>
    <w:rsid w:val="0003609E"/>
    <w:rsid w:val="00036D5B"/>
    <w:rsid w:val="0003770F"/>
    <w:rsid w:val="00041020"/>
    <w:rsid w:val="00042505"/>
    <w:rsid w:val="00042EDD"/>
    <w:rsid w:val="0004303D"/>
    <w:rsid w:val="00044336"/>
    <w:rsid w:val="000444C4"/>
    <w:rsid w:val="00044971"/>
    <w:rsid w:val="00044D23"/>
    <w:rsid w:val="000450F9"/>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6C75"/>
    <w:rsid w:val="00067888"/>
    <w:rsid w:val="0007133D"/>
    <w:rsid w:val="00071456"/>
    <w:rsid w:val="00071E7B"/>
    <w:rsid w:val="00072CF3"/>
    <w:rsid w:val="00072E8C"/>
    <w:rsid w:val="00073475"/>
    <w:rsid w:val="00075CF3"/>
    <w:rsid w:val="00080FE6"/>
    <w:rsid w:val="000814E6"/>
    <w:rsid w:val="000829C3"/>
    <w:rsid w:val="00082E37"/>
    <w:rsid w:val="00083778"/>
    <w:rsid w:val="00086713"/>
    <w:rsid w:val="000875BD"/>
    <w:rsid w:val="00091200"/>
    <w:rsid w:val="00091A80"/>
    <w:rsid w:val="00092F17"/>
    <w:rsid w:val="0009386C"/>
    <w:rsid w:val="00093A76"/>
    <w:rsid w:val="00093B36"/>
    <w:rsid w:val="00093FF3"/>
    <w:rsid w:val="00094280"/>
    <w:rsid w:val="000942E4"/>
    <w:rsid w:val="000952EF"/>
    <w:rsid w:val="000957E5"/>
    <w:rsid w:val="00095A15"/>
    <w:rsid w:val="00095C27"/>
    <w:rsid w:val="00096BBA"/>
    <w:rsid w:val="00097193"/>
    <w:rsid w:val="00097552"/>
    <w:rsid w:val="000A0EE2"/>
    <w:rsid w:val="000A17A4"/>
    <w:rsid w:val="000A22F3"/>
    <w:rsid w:val="000A2FBF"/>
    <w:rsid w:val="000A3211"/>
    <w:rsid w:val="000A3575"/>
    <w:rsid w:val="000A3C2D"/>
    <w:rsid w:val="000A3D9D"/>
    <w:rsid w:val="000A533C"/>
    <w:rsid w:val="000A62B0"/>
    <w:rsid w:val="000A6766"/>
    <w:rsid w:val="000A68BD"/>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C9B"/>
    <w:rsid w:val="000D6900"/>
    <w:rsid w:val="000D6C89"/>
    <w:rsid w:val="000E0C77"/>
    <w:rsid w:val="000E1289"/>
    <w:rsid w:val="000E2F64"/>
    <w:rsid w:val="000E32BC"/>
    <w:rsid w:val="000E4079"/>
    <w:rsid w:val="000E6634"/>
    <w:rsid w:val="000E6BFF"/>
    <w:rsid w:val="000E6C0C"/>
    <w:rsid w:val="000F15ED"/>
    <w:rsid w:val="000F1AAF"/>
    <w:rsid w:val="000F2A07"/>
    <w:rsid w:val="000F5E29"/>
    <w:rsid w:val="000F6570"/>
    <w:rsid w:val="000F66C1"/>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2E7B"/>
    <w:rsid w:val="001143FC"/>
    <w:rsid w:val="00114987"/>
    <w:rsid w:val="00114CC8"/>
    <w:rsid w:val="00116824"/>
    <w:rsid w:val="00117BC4"/>
    <w:rsid w:val="0012048F"/>
    <w:rsid w:val="00122E7F"/>
    <w:rsid w:val="0012328B"/>
    <w:rsid w:val="001245E7"/>
    <w:rsid w:val="0012539A"/>
    <w:rsid w:val="0012615A"/>
    <w:rsid w:val="0012729C"/>
    <w:rsid w:val="00130520"/>
    <w:rsid w:val="0013174F"/>
    <w:rsid w:val="00131899"/>
    <w:rsid w:val="00132026"/>
    <w:rsid w:val="00132223"/>
    <w:rsid w:val="0013228C"/>
    <w:rsid w:val="001325F9"/>
    <w:rsid w:val="00132B56"/>
    <w:rsid w:val="00133610"/>
    <w:rsid w:val="0013564B"/>
    <w:rsid w:val="001360B9"/>
    <w:rsid w:val="00137B25"/>
    <w:rsid w:val="00140E5A"/>
    <w:rsid w:val="001413E4"/>
    <w:rsid w:val="0014251A"/>
    <w:rsid w:val="001426F5"/>
    <w:rsid w:val="0014628F"/>
    <w:rsid w:val="001462D2"/>
    <w:rsid w:val="0014688A"/>
    <w:rsid w:val="00147249"/>
    <w:rsid w:val="001506A9"/>
    <w:rsid w:val="00150A6F"/>
    <w:rsid w:val="0015361B"/>
    <w:rsid w:val="00155D1C"/>
    <w:rsid w:val="00160C0E"/>
    <w:rsid w:val="00160CDE"/>
    <w:rsid w:val="00161ECB"/>
    <w:rsid w:val="001623E1"/>
    <w:rsid w:val="00163360"/>
    <w:rsid w:val="00163506"/>
    <w:rsid w:val="0016388F"/>
    <w:rsid w:val="00164B35"/>
    <w:rsid w:val="00165162"/>
    <w:rsid w:val="0016540A"/>
    <w:rsid w:val="00171628"/>
    <w:rsid w:val="00171805"/>
    <w:rsid w:val="001720C2"/>
    <w:rsid w:val="0017390A"/>
    <w:rsid w:val="00173F1B"/>
    <w:rsid w:val="0017567B"/>
    <w:rsid w:val="001759EF"/>
    <w:rsid w:val="00176A3C"/>
    <w:rsid w:val="00181C3C"/>
    <w:rsid w:val="00182814"/>
    <w:rsid w:val="00183908"/>
    <w:rsid w:val="00183B33"/>
    <w:rsid w:val="00185757"/>
    <w:rsid w:val="0018677F"/>
    <w:rsid w:val="00190417"/>
    <w:rsid w:val="00190599"/>
    <w:rsid w:val="00191E99"/>
    <w:rsid w:val="00192914"/>
    <w:rsid w:val="00192DF0"/>
    <w:rsid w:val="001934B6"/>
    <w:rsid w:val="0019356A"/>
    <w:rsid w:val="00193B1A"/>
    <w:rsid w:val="00193CEB"/>
    <w:rsid w:val="00194584"/>
    <w:rsid w:val="00194914"/>
    <w:rsid w:val="00194AFA"/>
    <w:rsid w:val="0019595F"/>
    <w:rsid w:val="00196D0E"/>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25F3"/>
    <w:rsid w:val="001C34D9"/>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5757"/>
    <w:rsid w:val="001E601B"/>
    <w:rsid w:val="001F0162"/>
    <w:rsid w:val="001F0B24"/>
    <w:rsid w:val="001F13C0"/>
    <w:rsid w:val="001F154B"/>
    <w:rsid w:val="001F2D26"/>
    <w:rsid w:val="001F6CD6"/>
    <w:rsid w:val="002011B3"/>
    <w:rsid w:val="00203593"/>
    <w:rsid w:val="00204B19"/>
    <w:rsid w:val="0020522D"/>
    <w:rsid w:val="002073F4"/>
    <w:rsid w:val="00211E96"/>
    <w:rsid w:val="00211FFF"/>
    <w:rsid w:val="00212952"/>
    <w:rsid w:val="00214E5B"/>
    <w:rsid w:val="00214FCF"/>
    <w:rsid w:val="00216A15"/>
    <w:rsid w:val="0021752A"/>
    <w:rsid w:val="00221712"/>
    <w:rsid w:val="00222149"/>
    <w:rsid w:val="00223E7F"/>
    <w:rsid w:val="002243E9"/>
    <w:rsid w:val="00224784"/>
    <w:rsid w:val="002254F9"/>
    <w:rsid w:val="0022600E"/>
    <w:rsid w:val="002270D2"/>
    <w:rsid w:val="00227165"/>
    <w:rsid w:val="00231775"/>
    <w:rsid w:val="00233156"/>
    <w:rsid w:val="0023332F"/>
    <w:rsid w:val="00234AA3"/>
    <w:rsid w:val="00236E7F"/>
    <w:rsid w:val="00243752"/>
    <w:rsid w:val="00244586"/>
    <w:rsid w:val="00251BB9"/>
    <w:rsid w:val="0025384F"/>
    <w:rsid w:val="00253ADB"/>
    <w:rsid w:val="00253F42"/>
    <w:rsid w:val="00254893"/>
    <w:rsid w:val="0025512F"/>
    <w:rsid w:val="002555E5"/>
    <w:rsid w:val="00256CF5"/>
    <w:rsid w:val="00261491"/>
    <w:rsid w:val="002615E4"/>
    <w:rsid w:val="00263168"/>
    <w:rsid w:val="00263B50"/>
    <w:rsid w:val="00263C29"/>
    <w:rsid w:val="00265475"/>
    <w:rsid w:val="002654B5"/>
    <w:rsid w:val="00266825"/>
    <w:rsid w:val="00266FE5"/>
    <w:rsid w:val="00267CC1"/>
    <w:rsid w:val="00267DF9"/>
    <w:rsid w:val="002713C8"/>
    <w:rsid w:val="002738BC"/>
    <w:rsid w:val="00276451"/>
    <w:rsid w:val="0027649E"/>
    <w:rsid w:val="0027673A"/>
    <w:rsid w:val="002802D2"/>
    <w:rsid w:val="00282C72"/>
    <w:rsid w:val="00283764"/>
    <w:rsid w:val="0028400D"/>
    <w:rsid w:val="002853C5"/>
    <w:rsid w:val="00286460"/>
    <w:rsid w:val="002868F7"/>
    <w:rsid w:val="00286D1F"/>
    <w:rsid w:val="002870FC"/>
    <w:rsid w:val="00290CF7"/>
    <w:rsid w:val="00292C72"/>
    <w:rsid w:val="00294317"/>
    <w:rsid w:val="00295BCC"/>
    <w:rsid w:val="0029649E"/>
    <w:rsid w:val="002966F5"/>
    <w:rsid w:val="002969FA"/>
    <w:rsid w:val="0029721D"/>
    <w:rsid w:val="00297258"/>
    <w:rsid w:val="00297E73"/>
    <w:rsid w:val="00297EA2"/>
    <w:rsid w:val="002A0DFE"/>
    <w:rsid w:val="002A2F84"/>
    <w:rsid w:val="002A3320"/>
    <w:rsid w:val="002A3691"/>
    <w:rsid w:val="002A41A7"/>
    <w:rsid w:val="002A4C89"/>
    <w:rsid w:val="002A5759"/>
    <w:rsid w:val="002A6F42"/>
    <w:rsid w:val="002A73C6"/>
    <w:rsid w:val="002B0CC4"/>
    <w:rsid w:val="002B277B"/>
    <w:rsid w:val="002B2D76"/>
    <w:rsid w:val="002B2E6E"/>
    <w:rsid w:val="002B4015"/>
    <w:rsid w:val="002B4EC5"/>
    <w:rsid w:val="002B54B2"/>
    <w:rsid w:val="002B59BD"/>
    <w:rsid w:val="002B6869"/>
    <w:rsid w:val="002B7032"/>
    <w:rsid w:val="002B7A0E"/>
    <w:rsid w:val="002C02B4"/>
    <w:rsid w:val="002C0AE0"/>
    <w:rsid w:val="002C17A1"/>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BB9"/>
    <w:rsid w:val="002E311F"/>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5CA1"/>
    <w:rsid w:val="0031692E"/>
    <w:rsid w:val="0031732C"/>
    <w:rsid w:val="003204E3"/>
    <w:rsid w:val="003216C9"/>
    <w:rsid w:val="003232C5"/>
    <w:rsid w:val="00324682"/>
    <w:rsid w:val="00324814"/>
    <w:rsid w:val="0032530A"/>
    <w:rsid w:val="00325325"/>
    <w:rsid w:val="00325EB9"/>
    <w:rsid w:val="00326D86"/>
    <w:rsid w:val="00327804"/>
    <w:rsid w:val="00327A3B"/>
    <w:rsid w:val="00330791"/>
    <w:rsid w:val="0033389E"/>
    <w:rsid w:val="00333AC2"/>
    <w:rsid w:val="003343D5"/>
    <w:rsid w:val="00335295"/>
    <w:rsid w:val="003354ED"/>
    <w:rsid w:val="00337B26"/>
    <w:rsid w:val="00341677"/>
    <w:rsid w:val="00342123"/>
    <w:rsid w:val="00345670"/>
    <w:rsid w:val="0034686C"/>
    <w:rsid w:val="0035038E"/>
    <w:rsid w:val="003503F5"/>
    <w:rsid w:val="00351E11"/>
    <w:rsid w:val="00351E30"/>
    <w:rsid w:val="00354D8B"/>
    <w:rsid w:val="00355BA9"/>
    <w:rsid w:val="00357C81"/>
    <w:rsid w:val="00360BE0"/>
    <w:rsid w:val="00361023"/>
    <w:rsid w:val="0036196A"/>
    <w:rsid w:val="0036261E"/>
    <w:rsid w:val="00362C6A"/>
    <w:rsid w:val="0036347F"/>
    <w:rsid w:val="003643BB"/>
    <w:rsid w:val="00366103"/>
    <w:rsid w:val="00366491"/>
    <w:rsid w:val="0036741E"/>
    <w:rsid w:val="00367BC5"/>
    <w:rsid w:val="003702AF"/>
    <w:rsid w:val="003710B2"/>
    <w:rsid w:val="003729D0"/>
    <w:rsid w:val="003731A6"/>
    <w:rsid w:val="00373212"/>
    <w:rsid w:val="00373CEB"/>
    <w:rsid w:val="00374155"/>
    <w:rsid w:val="0037421C"/>
    <w:rsid w:val="00377B6D"/>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30E7"/>
    <w:rsid w:val="00393E78"/>
    <w:rsid w:val="003940DB"/>
    <w:rsid w:val="00394B58"/>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624"/>
    <w:rsid w:val="003B6F6F"/>
    <w:rsid w:val="003C0268"/>
    <w:rsid w:val="003C0828"/>
    <w:rsid w:val="003C09A8"/>
    <w:rsid w:val="003C0B0A"/>
    <w:rsid w:val="003C0B34"/>
    <w:rsid w:val="003C357D"/>
    <w:rsid w:val="003C4AF1"/>
    <w:rsid w:val="003C6CDA"/>
    <w:rsid w:val="003C78E8"/>
    <w:rsid w:val="003D0C97"/>
    <w:rsid w:val="003D1AB4"/>
    <w:rsid w:val="003D1F43"/>
    <w:rsid w:val="003D30DC"/>
    <w:rsid w:val="003D35AB"/>
    <w:rsid w:val="003D36B2"/>
    <w:rsid w:val="003D3A6F"/>
    <w:rsid w:val="003D43E5"/>
    <w:rsid w:val="003D525B"/>
    <w:rsid w:val="003D64D5"/>
    <w:rsid w:val="003D7FA6"/>
    <w:rsid w:val="003E1270"/>
    <w:rsid w:val="003E2488"/>
    <w:rsid w:val="003E3879"/>
    <w:rsid w:val="003E4660"/>
    <w:rsid w:val="003E62BA"/>
    <w:rsid w:val="003E7693"/>
    <w:rsid w:val="003F259E"/>
    <w:rsid w:val="003F2848"/>
    <w:rsid w:val="003F3860"/>
    <w:rsid w:val="003F3DEA"/>
    <w:rsid w:val="003F526E"/>
    <w:rsid w:val="003F62A0"/>
    <w:rsid w:val="003F6343"/>
    <w:rsid w:val="003F7BC1"/>
    <w:rsid w:val="00400B06"/>
    <w:rsid w:val="00401EBE"/>
    <w:rsid w:val="00403D15"/>
    <w:rsid w:val="004048EF"/>
    <w:rsid w:val="00405816"/>
    <w:rsid w:val="00406ED6"/>
    <w:rsid w:val="004072B0"/>
    <w:rsid w:val="00410474"/>
    <w:rsid w:val="00414E6B"/>
    <w:rsid w:val="00417CF8"/>
    <w:rsid w:val="00417E13"/>
    <w:rsid w:val="004207F4"/>
    <w:rsid w:val="004215B7"/>
    <w:rsid w:val="00421B1A"/>
    <w:rsid w:val="00422097"/>
    <w:rsid w:val="004232A7"/>
    <w:rsid w:val="004235DD"/>
    <w:rsid w:val="00423630"/>
    <w:rsid w:val="00423D48"/>
    <w:rsid w:val="00424976"/>
    <w:rsid w:val="00425461"/>
    <w:rsid w:val="004254DA"/>
    <w:rsid w:val="00426399"/>
    <w:rsid w:val="00426E77"/>
    <w:rsid w:val="004274F2"/>
    <w:rsid w:val="0043111B"/>
    <w:rsid w:val="0043164C"/>
    <w:rsid w:val="00431ED4"/>
    <w:rsid w:val="00432698"/>
    <w:rsid w:val="004346EE"/>
    <w:rsid w:val="00436194"/>
    <w:rsid w:val="00437A95"/>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12AF"/>
    <w:rsid w:val="0046192B"/>
    <w:rsid w:val="0046203B"/>
    <w:rsid w:val="00463C9B"/>
    <w:rsid w:val="00463EAC"/>
    <w:rsid w:val="004651E3"/>
    <w:rsid w:val="00465265"/>
    <w:rsid w:val="00465F61"/>
    <w:rsid w:val="004660FA"/>
    <w:rsid w:val="00471C40"/>
    <w:rsid w:val="00472A41"/>
    <w:rsid w:val="00472BE7"/>
    <w:rsid w:val="0047437F"/>
    <w:rsid w:val="00474772"/>
    <w:rsid w:val="00476884"/>
    <w:rsid w:val="0047699E"/>
    <w:rsid w:val="00476A79"/>
    <w:rsid w:val="00476E30"/>
    <w:rsid w:val="004777D9"/>
    <w:rsid w:val="00477812"/>
    <w:rsid w:val="00477E63"/>
    <w:rsid w:val="00480218"/>
    <w:rsid w:val="00480C74"/>
    <w:rsid w:val="0048159D"/>
    <w:rsid w:val="00481A9A"/>
    <w:rsid w:val="00482C46"/>
    <w:rsid w:val="00484EC1"/>
    <w:rsid w:val="00484F9C"/>
    <w:rsid w:val="0048552E"/>
    <w:rsid w:val="00485FCB"/>
    <w:rsid w:val="00487C58"/>
    <w:rsid w:val="00490EAD"/>
    <w:rsid w:val="004939DC"/>
    <w:rsid w:val="00493B4F"/>
    <w:rsid w:val="00494288"/>
    <w:rsid w:val="0049638A"/>
    <w:rsid w:val="00496B86"/>
    <w:rsid w:val="00496FFF"/>
    <w:rsid w:val="00497241"/>
    <w:rsid w:val="004976DC"/>
    <w:rsid w:val="004A0846"/>
    <w:rsid w:val="004A23E9"/>
    <w:rsid w:val="004A4CB0"/>
    <w:rsid w:val="004A5D71"/>
    <w:rsid w:val="004A6583"/>
    <w:rsid w:val="004A75FB"/>
    <w:rsid w:val="004B057A"/>
    <w:rsid w:val="004B1D37"/>
    <w:rsid w:val="004B46F9"/>
    <w:rsid w:val="004B6745"/>
    <w:rsid w:val="004C01A5"/>
    <w:rsid w:val="004C3AB5"/>
    <w:rsid w:val="004C4604"/>
    <w:rsid w:val="004C4E74"/>
    <w:rsid w:val="004C4FF7"/>
    <w:rsid w:val="004C62CE"/>
    <w:rsid w:val="004C7A50"/>
    <w:rsid w:val="004D0333"/>
    <w:rsid w:val="004D1415"/>
    <w:rsid w:val="004D1D07"/>
    <w:rsid w:val="004D1DEE"/>
    <w:rsid w:val="004D44A9"/>
    <w:rsid w:val="004D52C0"/>
    <w:rsid w:val="004D6704"/>
    <w:rsid w:val="004D6889"/>
    <w:rsid w:val="004D6A61"/>
    <w:rsid w:val="004D6AB6"/>
    <w:rsid w:val="004D7691"/>
    <w:rsid w:val="004D7B6D"/>
    <w:rsid w:val="004E01BC"/>
    <w:rsid w:val="004E1276"/>
    <w:rsid w:val="004E3427"/>
    <w:rsid w:val="004E5F7F"/>
    <w:rsid w:val="004E7403"/>
    <w:rsid w:val="004E74AB"/>
    <w:rsid w:val="004F14BF"/>
    <w:rsid w:val="004F5D89"/>
    <w:rsid w:val="004F6344"/>
    <w:rsid w:val="004F654E"/>
    <w:rsid w:val="004F74F4"/>
    <w:rsid w:val="004F7545"/>
    <w:rsid w:val="004F78E4"/>
    <w:rsid w:val="00500D92"/>
    <w:rsid w:val="005017DA"/>
    <w:rsid w:val="005018F6"/>
    <w:rsid w:val="00505531"/>
    <w:rsid w:val="00506241"/>
    <w:rsid w:val="0050658B"/>
    <w:rsid w:val="005066F1"/>
    <w:rsid w:val="00507BE9"/>
    <w:rsid w:val="00510AF1"/>
    <w:rsid w:val="00510D1F"/>
    <w:rsid w:val="00510DE7"/>
    <w:rsid w:val="00511D09"/>
    <w:rsid w:val="00512739"/>
    <w:rsid w:val="0051554C"/>
    <w:rsid w:val="00520017"/>
    <w:rsid w:val="00520EAF"/>
    <w:rsid w:val="0052178B"/>
    <w:rsid w:val="00522795"/>
    <w:rsid w:val="00524F1A"/>
    <w:rsid w:val="005254AB"/>
    <w:rsid w:val="00525B6F"/>
    <w:rsid w:val="00527B38"/>
    <w:rsid w:val="00527F32"/>
    <w:rsid w:val="00530A28"/>
    <w:rsid w:val="0053168C"/>
    <w:rsid w:val="00536B6F"/>
    <w:rsid w:val="00537EAD"/>
    <w:rsid w:val="00542D7C"/>
    <w:rsid w:val="0054490B"/>
    <w:rsid w:val="00544F76"/>
    <w:rsid w:val="005462EA"/>
    <w:rsid w:val="00546330"/>
    <w:rsid w:val="00546759"/>
    <w:rsid w:val="005475BD"/>
    <w:rsid w:val="00547C71"/>
    <w:rsid w:val="0055018C"/>
    <w:rsid w:val="00550716"/>
    <w:rsid w:val="00550B57"/>
    <w:rsid w:val="00553B7C"/>
    <w:rsid w:val="00553D4B"/>
    <w:rsid w:val="00553FBF"/>
    <w:rsid w:val="0055761B"/>
    <w:rsid w:val="00557C7C"/>
    <w:rsid w:val="00560BC7"/>
    <w:rsid w:val="00560C6B"/>
    <w:rsid w:val="00560D86"/>
    <w:rsid w:val="0056125E"/>
    <w:rsid w:val="0056193A"/>
    <w:rsid w:val="00562DCD"/>
    <w:rsid w:val="00562DD8"/>
    <w:rsid w:val="005635EB"/>
    <w:rsid w:val="00563AFC"/>
    <w:rsid w:val="00564393"/>
    <w:rsid w:val="005659CD"/>
    <w:rsid w:val="0056674E"/>
    <w:rsid w:val="0056710A"/>
    <w:rsid w:val="00567965"/>
    <w:rsid w:val="00571977"/>
    <w:rsid w:val="00571C32"/>
    <w:rsid w:val="0057230A"/>
    <w:rsid w:val="00572E55"/>
    <w:rsid w:val="0057537E"/>
    <w:rsid w:val="00576192"/>
    <w:rsid w:val="0057638C"/>
    <w:rsid w:val="005764AE"/>
    <w:rsid w:val="005767DA"/>
    <w:rsid w:val="00577BC8"/>
    <w:rsid w:val="0058015B"/>
    <w:rsid w:val="00581182"/>
    <w:rsid w:val="00582BC2"/>
    <w:rsid w:val="00584BC0"/>
    <w:rsid w:val="00585A34"/>
    <w:rsid w:val="00587CE1"/>
    <w:rsid w:val="005928CD"/>
    <w:rsid w:val="00592945"/>
    <w:rsid w:val="00592AC1"/>
    <w:rsid w:val="00593131"/>
    <w:rsid w:val="00593E35"/>
    <w:rsid w:val="005946F2"/>
    <w:rsid w:val="0059477B"/>
    <w:rsid w:val="005954BA"/>
    <w:rsid w:val="00596F39"/>
    <w:rsid w:val="005972D9"/>
    <w:rsid w:val="00597407"/>
    <w:rsid w:val="005A05FD"/>
    <w:rsid w:val="005A159C"/>
    <w:rsid w:val="005A3C0E"/>
    <w:rsid w:val="005A4361"/>
    <w:rsid w:val="005A4420"/>
    <w:rsid w:val="005A542B"/>
    <w:rsid w:val="005A57A1"/>
    <w:rsid w:val="005A5FF9"/>
    <w:rsid w:val="005A6515"/>
    <w:rsid w:val="005A6FA4"/>
    <w:rsid w:val="005B082C"/>
    <w:rsid w:val="005B12AE"/>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53F7"/>
    <w:rsid w:val="005D7EC1"/>
    <w:rsid w:val="005E08E4"/>
    <w:rsid w:val="005E1046"/>
    <w:rsid w:val="005E12C1"/>
    <w:rsid w:val="005E1877"/>
    <w:rsid w:val="005E1F82"/>
    <w:rsid w:val="005E394C"/>
    <w:rsid w:val="005E4470"/>
    <w:rsid w:val="005E4818"/>
    <w:rsid w:val="005E5417"/>
    <w:rsid w:val="005F1A1C"/>
    <w:rsid w:val="005F2356"/>
    <w:rsid w:val="005F2C29"/>
    <w:rsid w:val="005F2C63"/>
    <w:rsid w:val="005F2F3E"/>
    <w:rsid w:val="005F314B"/>
    <w:rsid w:val="005F439D"/>
    <w:rsid w:val="005F47E4"/>
    <w:rsid w:val="005F7729"/>
    <w:rsid w:val="005F7998"/>
    <w:rsid w:val="006003C6"/>
    <w:rsid w:val="0060148B"/>
    <w:rsid w:val="00602ADE"/>
    <w:rsid w:val="00602DD4"/>
    <w:rsid w:val="00602F32"/>
    <w:rsid w:val="00603AF7"/>
    <w:rsid w:val="00606096"/>
    <w:rsid w:val="006100FA"/>
    <w:rsid w:val="006106AC"/>
    <w:rsid w:val="00610DAE"/>
    <w:rsid w:val="00613392"/>
    <w:rsid w:val="00614C03"/>
    <w:rsid w:val="006169DC"/>
    <w:rsid w:val="00616AFD"/>
    <w:rsid w:val="00617CC0"/>
    <w:rsid w:val="00620827"/>
    <w:rsid w:val="0062124E"/>
    <w:rsid w:val="0062278A"/>
    <w:rsid w:val="006240C6"/>
    <w:rsid w:val="006249E8"/>
    <w:rsid w:val="00624D95"/>
    <w:rsid w:val="00625F10"/>
    <w:rsid w:val="00626F5F"/>
    <w:rsid w:val="00632804"/>
    <w:rsid w:val="00634E8E"/>
    <w:rsid w:val="00635F57"/>
    <w:rsid w:val="006361A4"/>
    <w:rsid w:val="00636AB6"/>
    <w:rsid w:val="00637850"/>
    <w:rsid w:val="00637C0B"/>
    <w:rsid w:val="00640FD1"/>
    <w:rsid w:val="0064171D"/>
    <w:rsid w:val="00643DB0"/>
    <w:rsid w:val="00645F7C"/>
    <w:rsid w:val="00647699"/>
    <w:rsid w:val="006501ED"/>
    <w:rsid w:val="006517DC"/>
    <w:rsid w:val="00651CA2"/>
    <w:rsid w:val="006528F2"/>
    <w:rsid w:val="00652BA9"/>
    <w:rsid w:val="00653758"/>
    <w:rsid w:val="0065468A"/>
    <w:rsid w:val="00654963"/>
    <w:rsid w:val="00654ABE"/>
    <w:rsid w:val="00657024"/>
    <w:rsid w:val="006612FF"/>
    <w:rsid w:val="006616C4"/>
    <w:rsid w:val="00662E8B"/>
    <w:rsid w:val="006637FE"/>
    <w:rsid w:val="00663FAA"/>
    <w:rsid w:val="00665CE5"/>
    <w:rsid w:val="00666085"/>
    <w:rsid w:val="0066781B"/>
    <w:rsid w:val="006706F9"/>
    <w:rsid w:val="006710BE"/>
    <w:rsid w:val="00673E7E"/>
    <w:rsid w:val="00674DBE"/>
    <w:rsid w:val="00674DC1"/>
    <w:rsid w:val="00675432"/>
    <w:rsid w:val="0067715E"/>
    <w:rsid w:val="0068103D"/>
    <w:rsid w:val="00682090"/>
    <w:rsid w:val="006829B0"/>
    <w:rsid w:val="00683265"/>
    <w:rsid w:val="00683A52"/>
    <w:rsid w:val="00685D9D"/>
    <w:rsid w:val="00685ECC"/>
    <w:rsid w:val="006906F1"/>
    <w:rsid w:val="00692E84"/>
    <w:rsid w:val="0069397C"/>
    <w:rsid w:val="00693C88"/>
    <w:rsid w:val="0069457C"/>
    <w:rsid w:val="00694E4D"/>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C17E7"/>
    <w:rsid w:val="006C2FDF"/>
    <w:rsid w:val="006C3060"/>
    <w:rsid w:val="006C33B5"/>
    <w:rsid w:val="006C49EE"/>
    <w:rsid w:val="006C4A59"/>
    <w:rsid w:val="006C52F4"/>
    <w:rsid w:val="006C53F2"/>
    <w:rsid w:val="006D0A48"/>
    <w:rsid w:val="006D45EC"/>
    <w:rsid w:val="006D75F9"/>
    <w:rsid w:val="006E0991"/>
    <w:rsid w:val="006E0BA6"/>
    <w:rsid w:val="006E121A"/>
    <w:rsid w:val="006E2D8F"/>
    <w:rsid w:val="006E349D"/>
    <w:rsid w:val="006E3845"/>
    <w:rsid w:val="006E398E"/>
    <w:rsid w:val="006E4C76"/>
    <w:rsid w:val="006E5351"/>
    <w:rsid w:val="006E7B94"/>
    <w:rsid w:val="006F0380"/>
    <w:rsid w:val="006F218A"/>
    <w:rsid w:val="006F388E"/>
    <w:rsid w:val="006F3C1B"/>
    <w:rsid w:val="006F4DDA"/>
    <w:rsid w:val="006F5839"/>
    <w:rsid w:val="006F5EFA"/>
    <w:rsid w:val="006F6ECC"/>
    <w:rsid w:val="007007EE"/>
    <w:rsid w:val="00700D72"/>
    <w:rsid w:val="007025A8"/>
    <w:rsid w:val="00702CD9"/>
    <w:rsid w:val="00703499"/>
    <w:rsid w:val="00704538"/>
    <w:rsid w:val="00705B23"/>
    <w:rsid w:val="00706597"/>
    <w:rsid w:val="00707294"/>
    <w:rsid w:val="00707AAF"/>
    <w:rsid w:val="00707BBE"/>
    <w:rsid w:val="007140F9"/>
    <w:rsid w:val="007152DF"/>
    <w:rsid w:val="007154C9"/>
    <w:rsid w:val="00715823"/>
    <w:rsid w:val="00716541"/>
    <w:rsid w:val="00717BAF"/>
    <w:rsid w:val="0072023C"/>
    <w:rsid w:val="00720780"/>
    <w:rsid w:val="00723A52"/>
    <w:rsid w:val="00724734"/>
    <w:rsid w:val="00724C77"/>
    <w:rsid w:val="00725B96"/>
    <w:rsid w:val="00726C3D"/>
    <w:rsid w:val="00727108"/>
    <w:rsid w:val="0073068B"/>
    <w:rsid w:val="00730DF5"/>
    <w:rsid w:val="0073175A"/>
    <w:rsid w:val="00734AE0"/>
    <w:rsid w:val="00735699"/>
    <w:rsid w:val="00735ED5"/>
    <w:rsid w:val="0073797B"/>
    <w:rsid w:val="00740037"/>
    <w:rsid w:val="00740DBA"/>
    <w:rsid w:val="0074120A"/>
    <w:rsid w:val="00741E3D"/>
    <w:rsid w:val="0074270C"/>
    <w:rsid w:val="00742C82"/>
    <w:rsid w:val="00742E2A"/>
    <w:rsid w:val="00743F21"/>
    <w:rsid w:val="00744C5D"/>
    <w:rsid w:val="0074584A"/>
    <w:rsid w:val="00747C31"/>
    <w:rsid w:val="0075051F"/>
    <w:rsid w:val="007525A4"/>
    <w:rsid w:val="00753811"/>
    <w:rsid w:val="0075491F"/>
    <w:rsid w:val="00755D5C"/>
    <w:rsid w:val="0075656F"/>
    <w:rsid w:val="00756CDC"/>
    <w:rsid w:val="00757DB3"/>
    <w:rsid w:val="0076003F"/>
    <w:rsid w:val="0076015A"/>
    <w:rsid w:val="00762C3C"/>
    <w:rsid w:val="00763DD7"/>
    <w:rsid w:val="007662D4"/>
    <w:rsid w:val="0076768D"/>
    <w:rsid w:val="007708E3"/>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EC9"/>
    <w:rsid w:val="00793493"/>
    <w:rsid w:val="00793918"/>
    <w:rsid w:val="00793A41"/>
    <w:rsid w:val="007966CC"/>
    <w:rsid w:val="00796A47"/>
    <w:rsid w:val="00797502"/>
    <w:rsid w:val="007975CC"/>
    <w:rsid w:val="007A079B"/>
    <w:rsid w:val="007A3582"/>
    <w:rsid w:val="007A49D7"/>
    <w:rsid w:val="007A575D"/>
    <w:rsid w:val="007A5D38"/>
    <w:rsid w:val="007A624A"/>
    <w:rsid w:val="007A67F4"/>
    <w:rsid w:val="007B0481"/>
    <w:rsid w:val="007B09FE"/>
    <w:rsid w:val="007B5479"/>
    <w:rsid w:val="007B6114"/>
    <w:rsid w:val="007C29FE"/>
    <w:rsid w:val="007C5461"/>
    <w:rsid w:val="007C6334"/>
    <w:rsid w:val="007C706D"/>
    <w:rsid w:val="007C7758"/>
    <w:rsid w:val="007D16F0"/>
    <w:rsid w:val="007D1DDB"/>
    <w:rsid w:val="007D4450"/>
    <w:rsid w:val="007D4E41"/>
    <w:rsid w:val="007D6DB0"/>
    <w:rsid w:val="007D6EC4"/>
    <w:rsid w:val="007E08BE"/>
    <w:rsid w:val="007E1859"/>
    <w:rsid w:val="007E2EFC"/>
    <w:rsid w:val="007E6A53"/>
    <w:rsid w:val="007E6E66"/>
    <w:rsid w:val="007F10A7"/>
    <w:rsid w:val="007F1403"/>
    <w:rsid w:val="007F4C95"/>
    <w:rsid w:val="007F5365"/>
    <w:rsid w:val="007F57A6"/>
    <w:rsid w:val="007F5EE6"/>
    <w:rsid w:val="007F5FCC"/>
    <w:rsid w:val="0080052E"/>
    <w:rsid w:val="00801EAF"/>
    <w:rsid w:val="0080218D"/>
    <w:rsid w:val="00802220"/>
    <w:rsid w:val="00802467"/>
    <w:rsid w:val="00802610"/>
    <w:rsid w:val="00803BE5"/>
    <w:rsid w:val="00803F02"/>
    <w:rsid w:val="008040B1"/>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419E0"/>
    <w:rsid w:val="00842259"/>
    <w:rsid w:val="0084240D"/>
    <w:rsid w:val="0084291E"/>
    <w:rsid w:val="008433A6"/>
    <w:rsid w:val="00843981"/>
    <w:rsid w:val="00843DD5"/>
    <w:rsid w:val="00845ECB"/>
    <w:rsid w:val="00846EF6"/>
    <w:rsid w:val="00850A7F"/>
    <w:rsid w:val="00850C84"/>
    <w:rsid w:val="00850FA3"/>
    <w:rsid w:val="008511FF"/>
    <w:rsid w:val="00853457"/>
    <w:rsid w:val="00853B4F"/>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311D"/>
    <w:rsid w:val="00873639"/>
    <w:rsid w:val="00874513"/>
    <w:rsid w:val="0087483E"/>
    <w:rsid w:val="00875BCC"/>
    <w:rsid w:val="00875D59"/>
    <w:rsid w:val="00876099"/>
    <w:rsid w:val="00876140"/>
    <w:rsid w:val="008800C0"/>
    <w:rsid w:val="00880174"/>
    <w:rsid w:val="008807B0"/>
    <w:rsid w:val="00880F9F"/>
    <w:rsid w:val="00881914"/>
    <w:rsid w:val="008826DA"/>
    <w:rsid w:val="008845C3"/>
    <w:rsid w:val="0088516B"/>
    <w:rsid w:val="008863B3"/>
    <w:rsid w:val="008870F5"/>
    <w:rsid w:val="00887521"/>
    <w:rsid w:val="00892107"/>
    <w:rsid w:val="0089583B"/>
    <w:rsid w:val="00895E05"/>
    <w:rsid w:val="008963D0"/>
    <w:rsid w:val="008A2A5D"/>
    <w:rsid w:val="008A2CDC"/>
    <w:rsid w:val="008A4EAB"/>
    <w:rsid w:val="008A56F6"/>
    <w:rsid w:val="008A58C0"/>
    <w:rsid w:val="008B06A5"/>
    <w:rsid w:val="008B1229"/>
    <w:rsid w:val="008B2D35"/>
    <w:rsid w:val="008B4450"/>
    <w:rsid w:val="008B4AEE"/>
    <w:rsid w:val="008B604D"/>
    <w:rsid w:val="008B6F0B"/>
    <w:rsid w:val="008B7348"/>
    <w:rsid w:val="008C0567"/>
    <w:rsid w:val="008C13C9"/>
    <w:rsid w:val="008C468F"/>
    <w:rsid w:val="008C548B"/>
    <w:rsid w:val="008C7362"/>
    <w:rsid w:val="008D0C0E"/>
    <w:rsid w:val="008D2290"/>
    <w:rsid w:val="008D3405"/>
    <w:rsid w:val="008D4E69"/>
    <w:rsid w:val="008D5C16"/>
    <w:rsid w:val="008D5FA2"/>
    <w:rsid w:val="008D6831"/>
    <w:rsid w:val="008D710A"/>
    <w:rsid w:val="008D758E"/>
    <w:rsid w:val="008E041B"/>
    <w:rsid w:val="008E120D"/>
    <w:rsid w:val="008E1A13"/>
    <w:rsid w:val="008E32F2"/>
    <w:rsid w:val="008E332A"/>
    <w:rsid w:val="008E3443"/>
    <w:rsid w:val="008E4ADF"/>
    <w:rsid w:val="008E5BD2"/>
    <w:rsid w:val="008E774F"/>
    <w:rsid w:val="008E7801"/>
    <w:rsid w:val="008E7946"/>
    <w:rsid w:val="008E794E"/>
    <w:rsid w:val="008F1444"/>
    <w:rsid w:val="008F34A7"/>
    <w:rsid w:val="008F36AC"/>
    <w:rsid w:val="008F4AAD"/>
    <w:rsid w:val="008F66FD"/>
    <w:rsid w:val="008F71B1"/>
    <w:rsid w:val="008F791E"/>
    <w:rsid w:val="008F7E7F"/>
    <w:rsid w:val="00900182"/>
    <w:rsid w:val="009008D5"/>
    <w:rsid w:val="0090218C"/>
    <w:rsid w:val="00902713"/>
    <w:rsid w:val="0090355A"/>
    <w:rsid w:val="009047C6"/>
    <w:rsid w:val="00904D39"/>
    <w:rsid w:val="00905CA5"/>
    <w:rsid w:val="00905E1E"/>
    <w:rsid w:val="0090674A"/>
    <w:rsid w:val="00907184"/>
    <w:rsid w:val="0090787B"/>
    <w:rsid w:val="0090797B"/>
    <w:rsid w:val="00912FEE"/>
    <w:rsid w:val="00913FBD"/>
    <w:rsid w:val="009150A0"/>
    <w:rsid w:val="00917B0F"/>
    <w:rsid w:val="009205A1"/>
    <w:rsid w:val="00920A77"/>
    <w:rsid w:val="00920B52"/>
    <w:rsid w:val="00920D1A"/>
    <w:rsid w:val="00920F11"/>
    <w:rsid w:val="00922722"/>
    <w:rsid w:val="009232EF"/>
    <w:rsid w:val="00923322"/>
    <w:rsid w:val="009245A3"/>
    <w:rsid w:val="00924999"/>
    <w:rsid w:val="009261B9"/>
    <w:rsid w:val="0092771D"/>
    <w:rsid w:val="009307F8"/>
    <w:rsid w:val="0093234E"/>
    <w:rsid w:val="0093341C"/>
    <w:rsid w:val="00933966"/>
    <w:rsid w:val="00933CC1"/>
    <w:rsid w:val="00933E51"/>
    <w:rsid w:val="00935B5A"/>
    <w:rsid w:val="00936126"/>
    <w:rsid w:val="00936717"/>
    <w:rsid w:val="0093710F"/>
    <w:rsid w:val="009401A0"/>
    <w:rsid w:val="00940940"/>
    <w:rsid w:val="00941903"/>
    <w:rsid w:val="00941AC9"/>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EDF"/>
    <w:rsid w:val="0096215B"/>
    <w:rsid w:val="00963940"/>
    <w:rsid w:val="00963C89"/>
    <w:rsid w:val="0096511D"/>
    <w:rsid w:val="00965477"/>
    <w:rsid w:val="00966185"/>
    <w:rsid w:val="00966333"/>
    <w:rsid w:val="00966CD8"/>
    <w:rsid w:val="0097254C"/>
    <w:rsid w:val="00972E8E"/>
    <w:rsid w:val="00972F84"/>
    <w:rsid w:val="00972FCD"/>
    <w:rsid w:val="00976664"/>
    <w:rsid w:val="00976925"/>
    <w:rsid w:val="00976C88"/>
    <w:rsid w:val="009801D0"/>
    <w:rsid w:val="0098104B"/>
    <w:rsid w:val="00981C82"/>
    <w:rsid w:val="009827CE"/>
    <w:rsid w:val="009829FA"/>
    <w:rsid w:val="00984004"/>
    <w:rsid w:val="00985791"/>
    <w:rsid w:val="00985AD6"/>
    <w:rsid w:val="00985B53"/>
    <w:rsid w:val="00986B30"/>
    <w:rsid w:val="00987982"/>
    <w:rsid w:val="00990BFD"/>
    <w:rsid w:val="00993950"/>
    <w:rsid w:val="00994DF2"/>
    <w:rsid w:val="00995DF2"/>
    <w:rsid w:val="00997AAE"/>
    <w:rsid w:val="009A25FE"/>
    <w:rsid w:val="009A2C06"/>
    <w:rsid w:val="009A3540"/>
    <w:rsid w:val="009A3DC7"/>
    <w:rsid w:val="009A4108"/>
    <w:rsid w:val="009A41CA"/>
    <w:rsid w:val="009A4496"/>
    <w:rsid w:val="009A74EF"/>
    <w:rsid w:val="009B01E0"/>
    <w:rsid w:val="009B0A95"/>
    <w:rsid w:val="009B144B"/>
    <w:rsid w:val="009B1EA6"/>
    <w:rsid w:val="009B255A"/>
    <w:rsid w:val="009B3582"/>
    <w:rsid w:val="009B3E17"/>
    <w:rsid w:val="009B4071"/>
    <w:rsid w:val="009B4567"/>
    <w:rsid w:val="009B494A"/>
    <w:rsid w:val="009B4C63"/>
    <w:rsid w:val="009B4D81"/>
    <w:rsid w:val="009B6130"/>
    <w:rsid w:val="009B73B2"/>
    <w:rsid w:val="009C0449"/>
    <w:rsid w:val="009C10D8"/>
    <w:rsid w:val="009C11BF"/>
    <w:rsid w:val="009C28D5"/>
    <w:rsid w:val="009C390E"/>
    <w:rsid w:val="009C41B7"/>
    <w:rsid w:val="009C5B5B"/>
    <w:rsid w:val="009C61B4"/>
    <w:rsid w:val="009C64AC"/>
    <w:rsid w:val="009D07CA"/>
    <w:rsid w:val="009D0AF3"/>
    <w:rsid w:val="009D0BF3"/>
    <w:rsid w:val="009D1F41"/>
    <w:rsid w:val="009D2082"/>
    <w:rsid w:val="009D40A7"/>
    <w:rsid w:val="009D4840"/>
    <w:rsid w:val="009D55F7"/>
    <w:rsid w:val="009D5A7B"/>
    <w:rsid w:val="009D73FB"/>
    <w:rsid w:val="009E022E"/>
    <w:rsid w:val="009E09BB"/>
    <w:rsid w:val="009E0AB1"/>
    <w:rsid w:val="009E2A2C"/>
    <w:rsid w:val="009E2EE9"/>
    <w:rsid w:val="009E3AD6"/>
    <w:rsid w:val="009E3EB5"/>
    <w:rsid w:val="009E5FDB"/>
    <w:rsid w:val="009F14C2"/>
    <w:rsid w:val="009F1F0B"/>
    <w:rsid w:val="009F31F0"/>
    <w:rsid w:val="009F4904"/>
    <w:rsid w:val="009F6A4C"/>
    <w:rsid w:val="00A005FE"/>
    <w:rsid w:val="00A0182E"/>
    <w:rsid w:val="00A0197C"/>
    <w:rsid w:val="00A0212A"/>
    <w:rsid w:val="00A03506"/>
    <w:rsid w:val="00A038B1"/>
    <w:rsid w:val="00A04175"/>
    <w:rsid w:val="00A048BD"/>
    <w:rsid w:val="00A04D18"/>
    <w:rsid w:val="00A06DD6"/>
    <w:rsid w:val="00A0705F"/>
    <w:rsid w:val="00A074B1"/>
    <w:rsid w:val="00A0797B"/>
    <w:rsid w:val="00A10622"/>
    <w:rsid w:val="00A11281"/>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93B"/>
    <w:rsid w:val="00A27EE1"/>
    <w:rsid w:val="00A306B8"/>
    <w:rsid w:val="00A31199"/>
    <w:rsid w:val="00A3319A"/>
    <w:rsid w:val="00A35FB2"/>
    <w:rsid w:val="00A41503"/>
    <w:rsid w:val="00A42409"/>
    <w:rsid w:val="00A42507"/>
    <w:rsid w:val="00A44B25"/>
    <w:rsid w:val="00A44C94"/>
    <w:rsid w:val="00A45AE1"/>
    <w:rsid w:val="00A46B2D"/>
    <w:rsid w:val="00A51316"/>
    <w:rsid w:val="00A513CA"/>
    <w:rsid w:val="00A51D27"/>
    <w:rsid w:val="00A53635"/>
    <w:rsid w:val="00A5421D"/>
    <w:rsid w:val="00A54B42"/>
    <w:rsid w:val="00A54F6A"/>
    <w:rsid w:val="00A55709"/>
    <w:rsid w:val="00A55AD0"/>
    <w:rsid w:val="00A57454"/>
    <w:rsid w:val="00A5747F"/>
    <w:rsid w:val="00A57D24"/>
    <w:rsid w:val="00A61C98"/>
    <w:rsid w:val="00A62746"/>
    <w:rsid w:val="00A6274E"/>
    <w:rsid w:val="00A62CAF"/>
    <w:rsid w:val="00A63050"/>
    <w:rsid w:val="00A666A2"/>
    <w:rsid w:val="00A669F2"/>
    <w:rsid w:val="00A67F7D"/>
    <w:rsid w:val="00A70378"/>
    <w:rsid w:val="00A7282B"/>
    <w:rsid w:val="00A73AD4"/>
    <w:rsid w:val="00A778EA"/>
    <w:rsid w:val="00A77DAC"/>
    <w:rsid w:val="00A8319E"/>
    <w:rsid w:val="00A83EF8"/>
    <w:rsid w:val="00A83F56"/>
    <w:rsid w:val="00A843E9"/>
    <w:rsid w:val="00A8470C"/>
    <w:rsid w:val="00A85292"/>
    <w:rsid w:val="00A857A4"/>
    <w:rsid w:val="00A87453"/>
    <w:rsid w:val="00A904DB"/>
    <w:rsid w:val="00A93052"/>
    <w:rsid w:val="00A94598"/>
    <w:rsid w:val="00A94CE3"/>
    <w:rsid w:val="00A95940"/>
    <w:rsid w:val="00A96609"/>
    <w:rsid w:val="00A96EE1"/>
    <w:rsid w:val="00AA0147"/>
    <w:rsid w:val="00AA1E85"/>
    <w:rsid w:val="00AA248A"/>
    <w:rsid w:val="00AA2A47"/>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716C"/>
    <w:rsid w:val="00AC7795"/>
    <w:rsid w:val="00AD1111"/>
    <w:rsid w:val="00AD2386"/>
    <w:rsid w:val="00AD337D"/>
    <w:rsid w:val="00AD5997"/>
    <w:rsid w:val="00AD6D43"/>
    <w:rsid w:val="00AD6F7D"/>
    <w:rsid w:val="00AD798D"/>
    <w:rsid w:val="00AE0B94"/>
    <w:rsid w:val="00AE27F8"/>
    <w:rsid w:val="00AE2E73"/>
    <w:rsid w:val="00AE3E47"/>
    <w:rsid w:val="00AE524A"/>
    <w:rsid w:val="00AE57D1"/>
    <w:rsid w:val="00AF129F"/>
    <w:rsid w:val="00AF25DE"/>
    <w:rsid w:val="00AF49F8"/>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707"/>
    <w:rsid w:val="00B14068"/>
    <w:rsid w:val="00B151B1"/>
    <w:rsid w:val="00B168C0"/>
    <w:rsid w:val="00B16C05"/>
    <w:rsid w:val="00B17D3C"/>
    <w:rsid w:val="00B202D4"/>
    <w:rsid w:val="00B2129B"/>
    <w:rsid w:val="00B219A9"/>
    <w:rsid w:val="00B23B7E"/>
    <w:rsid w:val="00B24142"/>
    <w:rsid w:val="00B24752"/>
    <w:rsid w:val="00B24774"/>
    <w:rsid w:val="00B2509F"/>
    <w:rsid w:val="00B26C55"/>
    <w:rsid w:val="00B2718B"/>
    <w:rsid w:val="00B27823"/>
    <w:rsid w:val="00B30FD4"/>
    <w:rsid w:val="00B31C39"/>
    <w:rsid w:val="00B32FD4"/>
    <w:rsid w:val="00B330EB"/>
    <w:rsid w:val="00B35616"/>
    <w:rsid w:val="00B35EBF"/>
    <w:rsid w:val="00B36BA6"/>
    <w:rsid w:val="00B37FDE"/>
    <w:rsid w:val="00B409B7"/>
    <w:rsid w:val="00B4226F"/>
    <w:rsid w:val="00B422CE"/>
    <w:rsid w:val="00B42E00"/>
    <w:rsid w:val="00B45BC1"/>
    <w:rsid w:val="00B464E9"/>
    <w:rsid w:val="00B46DE9"/>
    <w:rsid w:val="00B4729F"/>
    <w:rsid w:val="00B47DF8"/>
    <w:rsid w:val="00B47F7A"/>
    <w:rsid w:val="00B50122"/>
    <w:rsid w:val="00B50166"/>
    <w:rsid w:val="00B50E6E"/>
    <w:rsid w:val="00B512CF"/>
    <w:rsid w:val="00B52356"/>
    <w:rsid w:val="00B52C17"/>
    <w:rsid w:val="00B53E95"/>
    <w:rsid w:val="00B56BB6"/>
    <w:rsid w:val="00B5725E"/>
    <w:rsid w:val="00B572EC"/>
    <w:rsid w:val="00B6028E"/>
    <w:rsid w:val="00B60432"/>
    <w:rsid w:val="00B60888"/>
    <w:rsid w:val="00B61C72"/>
    <w:rsid w:val="00B62AD6"/>
    <w:rsid w:val="00B65186"/>
    <w:rsid w:val="00B655F0"/>
    <w:rsid w:val="00B6610F"/>
    <w:rsid w:val="00B7025A"/>
    <w:rsid w:val="00B710E3"/>
    <w:rsid w:val="00B719B8"/>
    <w:rsid w:val="00B72D0D"/>
    <w:rsid w:val="00B7522A"/>
    <w:rsid w:val="00B7585A"/>
    <w:rsid w:val="00B76A59"/>
    <w:rsid w:val="00B7733E"/>
    <w:rsid w:val="00B77E6A"/>
    <w:rsid w:val="00B8010B"/>
    <w:rsid w:val="00B809ED"/>
    <w:rsid w:val="00B80AF5"/>
    <w:rsid w:val="00B86239"/>
    <w:rsid w:val="00B87B18"/>
    <w:rsid w:val="00B9140D"/>
    <w:rsid w:val="00B952A4"/>
    <w:rsid w:val="00B963F1"/>
    <w:rsid w:val="00B97E41"/>
    <w:rsid w:val="00BA0A97"/>
    <w:rsid w:val="00BA1330"/>
    <w:rsid w:val="00BA6477"/>
    <w:rsid w:val="00BA7035"/>
    <w:rsid w:val="00BB0F9B"/>
    <w:rsid w:val="00BB1EDD"/>
    <w:rsid w:val="00BB26F3"/>
    <w:rsid w:val="00BB2910"/>
    <w:rsid w:val="00BB337C"/>
    <w:rsid w:val="00BB4638"/>
    <w:rsid w:val="00BB6F7C"/>
    <w:rsid w:val="00BB712A"/>
    <w:rsid w:val="00BB753D"/>
    <w:rsid w:val="00BB78D6"/>
    <w:rsid w:val="00BC08B0"/>
    <w:rsid w:val="00BC0A9D"/>
    <w:rsid w:val="00BC1621"/>
    <w:rsid w:val="00BC1BA5"/>
    <w:rsid w:val="00BC27F0"/>
    <w:rsid w:val="00BC3F12"/>
    <w:rsid w:val="00BD1BAB"/>
    <w:rsid w:val="00BD38D3"/>
    <w:rsid w:val="00BD5F63"/>
    <w:rsid w:val="00BD6C79"/>
    <w:rsid w:val="00BE0105"/>
    <w:rsid w:val="00BE11BD"/>
    <w:rsid w:val="00BE19A1"/>
    <w:rsid w:val="00BE400F"/>
    <w:rsid w:val="00BE4EED"/>
    <w:rsid w:val="00BE6D10"/>
    <w:rsid w:val="00BE7277"/>
    <w:rsid w:val="00BE7371"/>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42A8"/>
    <w:rsid w:val="00C145F4"/>
    <w:rsid w:val="00C14F99"/>
    <w:rsid w:val="00C154AE"/>
    <w:rsid w:val="00C21645"/>
    <w:rsid w:val="00C21C7A"/>
    <w:rsid w:val="00C24BA8"/>
    <w:rsid w:val="00C24FC0"/>
    <w:rsid w:val="00C2619A"/>
    <w:rsid w:val="00C262BF"/>
    <w:rsid w:val="00C26692"/>
    <w:rsid w:val="00C26F08"/>
    <w:rsid w:val="00C2735B"/>
    <w:rsid w:val="00C2797D"/>
    <w:rsid w:val="00C27E9D"/>
    <w:rsid w:val="00C315E9"/>
    <w:rsid w:val="00C31C00"/>
    <w:rsid w:val="00C32025"/>
    <w:rsid w:val="00C32042"/>
    <w:rsid w:val="00C340FB"/>
    <w:rsid w:val="00C36F45"/>
    <w:rsid w:val="00C40400"/>
    <w:rsid w:val="00C40EFD"/>
    <w:rsid w:val="00C4192C"/>
    <w:rsid w:val="00C41AA8"/>
    <w:rsid w:val="00C41F82"/>
    <w:rsid w:val="00C42F89"/>
    <w:rsid w:val="00C43634"/>
    <w:rsid w:val="00C438E0"/>
    <w:rsid w:val="00C440B1"/>
    <w:rsid w:val="00C4412F"/>
    <w:rsid w:val="00C45A8C"/>
    <w:rsid w:val="00C4784B"/>
    <w:rsid w:val="00C502E6"/>
    <w:rsid w:val="00C509FD"/>
    <w:rsid w:val="00C55866"/>
    <w:rsid w:val="00C57EAB"/>
    <w:rsid w:val="00C611F8"/>
    <w:rsid w:val="00C61A6F"/>
    <w:rsid w:val="00C61DF0"/>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3719"/>
    <w:rsid w:val="00C737F9"/>
    <w:rsid w:val="00C73A17"/>
    <w:rsid w:val="00C74F1F"/>
    <w:rsid w:val="00C74F8C"/>
    <w:rsid w:val="00C7621F"/>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E97"/>
    <w:rsid w:val="00C925BD"/>
    <w:rsid w:val="00C926FF"/>
    <w:rsid w:val="00C92D9C"/>
    <w:rsid w:val="00C931CE"/>
    <w:rsid w:val="00C939F5"/>
    <w:rsid w:val="00C943AD"/>
    <w:rsid w:val="00C96675"/>
    <w:rsid w:val="00CA02BF"/>
    <w:rsid w:val="00CA08D8"/>
    <w:rsid w:val="00CA0DC9"/>
    <w:rsid w:val="00CA1F36"/>
    <w:rsid w:val="00CA2657"/>
    <w:rsid w:val="00CA4331"/>
    <w:rsid w:val="00CA5113"/>
    <w:rsid w:val="00CA551B"/>
    <w:rsid w:val="00CA5DE7"/>
    <w:rsid w:val="00CB0210"/>
    <w:rsid w:val="00CB0518"/>
    <w:rsid w:val="00CB1913"/>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140C"/>
    <w:rsid w:val="00CD3788"/>
    <w:rsid w:val="00CD4680"/>
    <w:rsid w:val="00CD5DA3"/>
    <w:rsid w:val="00CD6F13"/>
    <w:rsid w:val="00CD7534"/>
    <w:rsid w:val="00CD7E7E"/>
    <w:rsid w:val="00CE0C49"/>
    <w:rsid w:val="00CE17EF"/>
    <w:rsid w:val="00CE5775"/>
    <w:rsid w:val="00CE5A4B"/>
    <w:rsid w:val="00CE7B91"/>
    <w:rsid w:val="00CF0254"/>
    <w:rsid w:val="00CF1555"/>
    <w:rsid w:val="00CF3094"/>
    <w:rsid w:val="00CF330C"/>
    <w:rsid w:val="00CF3B45"/>
    <w:rsid w:val="00CF3EFA"/>
    <w:rsid w:val="00CF421C"/>
    <w:rsid w:val="00CF5190"/>
    <w:rsid w:val="00CF5683"/>
    <w:rsid w:val="00CF5823"/>
    <w:rsid w:val="00CF6002"/>
    <w:rsid w:val="00CF7F05"/>
    <w:rsid w:val="00D02994"/>
    <w:rsid w:val="00D045DF"/>
    <w:rsid w:val="00D05A2B"/>
    <w:rsid w:val="00D07099"/>
    <w:rsid w:val="00D105FB"/>
    <w:rsid w:val="00D141F9"/>
    <w:rsid w:val="00D1780F"/>
    <w:rsid w:val="00D21C7D"/>
    <w:rsid w:val="00D24DE6"/>
    <w:rsid w:val="00D25918"/>
    <w:rsid w:val="00D25D7B"/>
    <w:rsid w:val="00D26532"/>
    <w:rsid w:val="00D26609"/>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74DD"/>
    <w:rsid w:val="00D3794C"/>
    <w:rsid w:val="00D407BD"/>
    <w:rsid w:val="00D42319"/>
    <w:rsid w:val="00D44ED4"/>
    <w:rsid w:val="00D45090"/>
    <w:rsid w:val="00D45ED2"/>
    <w:rsid w:val="00D4662D"/>
    <w:rsid w:val="00D500CC"/>
    <w:rsid w:val="00D525B8"/>
    <w:rsid w:val="00D527FC"/>
    <w:rsid w:val="00D53392"/>
    <w:rsid w:val="00D53B99"/>
    <w:rsid w:val="00D544BF"/>
    <w:rsid w:val="00D54AE4"/>
    <w:rsid w:val="00D54D6B"/>
    <w:rsid w:val="00D56459"/>
    <w:rsid w:val="00D56C67"/>
    <w:rsid w:val="00D5728C"/>
    <w:rsid w:val="00D60C9F"/>
    <w:rsid w:val="00D60D68"/>
    <w:rsid w:val="00D648F0"/>
    <w:rsid w:val="00D65019"/>
    <w:rsid w:val="00D67225"/>
    <w:rsid w:val="00D67778"/>
    <w:rsid w:val="00D70A7A"/>
    <w:rsid w:val="00D71A95"/>
    <w:rsid w:val="00D73611"/>
    <w:rsid w:val="00D73F5E"/>
    <w:rsid w:val="00D7799E"/>
    <w:rsid w:val="00D8059E"/>
    <w:rsid w:val="00D80948"/>
    <w:rsid w:val="00D81C2E"/>
    <w:rsid w:val="00D82D4F"/>
    <w:rsid w:val="00D83490"/>
    <w:rsid w:val="00D83E76"/>
    <w:rsid w:val="00D83FC0"/>
    <w:rsid w:val="00D86694"/>
    <w:rsid w:val="00D866DC"/>
    <w:rsid w:val="00D87C31"/>
    <w:rsid w:val="00D87C79"/>
    <w:rsid w:val="00D90493"/>
    <w:rsid w:val="00D908C5"/>
    <w:rsid w:val="00D91986"/>
    <w:rsid w:val="00D91CA9"/>
    <w:rsid w:val="00D91CCA"/>
    <w:rsid w:val="00D92B27"/>
    <w:rsid w:val="00D93689"/>
    <w:rsid w:val="00D93A06"/>
    <w:rsid w:val="00D93EFA"/>
    <w:rsid w:val="00D942ED"/>
    <w:rsid w:val="00D94347"/>
    <w:rsid w:val="00D94CD0"/>
    <w:rsid w:val="00D959FF"/>
    <w:rsid w:val="00D97074"/>
    <w:rsid w:val="00DA15E8"/>
    <w:rsid w:val="00DA1A03"/>
    <w:rsid w:val="00DA28A6"/>
    <w:rsid w:val="00DA5D1C"/>
    <w:rsid w:val="00DA792B"/>
    <w:rsid w:val="00DB0464"/>
    <w:rsid w:val="00DB1B69"/>
    <w:rsid w:val="00DB208F"/>
    <w:rsid w:val="00DB2143"/>
    <w:rsid w:val="00DB3CF5"/>
    <w:rsid w:val="00DB5BE5"/>
    <w:rsid w:val="00DB6E7E"/>
    <w:rsid w:val="00DC0F93"/>
    <w:rsid w:val="00DC26B7"/>
    <w:rsid w:val="00DC707C"/>
    <w:rsid w:val="00DD0619"/>
    <w:rsid w:val="00DD08F8"/>
    <w:rsid w:val="00DD2202"/>
    <w:rsid w:val="00DD25EF"/>
    <w:rsid w:val="00DD35B5"/>
    <w:rsid w:val="00DE10F2"/>
    <w:rsid w:val="00DE2C6C"/>
    <w:rsid w:val="00DE310C"/>
    <w:rsid w:val="00DE4B0F"/>
    <w:rsid w:val="00DF193D"/>
    <w:rsid w:val="00DF297B"/>
    <w:rsid w:val="00DF377C"/>
    <w:rsid w:val="00DF5400"/>
    <w:rsid w:val="00DF58AF"/>
    <w:rsid w:val="00DF692C"/>
    <w:rsid w:val="00DF771E"/>
    <w:rsid w:val="00E00470"/>
    <w:rsid w:val="00E0156A"/>
    <w:rsid w:val="00E038F2"/>
    <w:rsid w:val="00E03FEA"/>
    <w:rsid w:val="00E056C9"/>
    <w:rsid w:val="00E0582B"/>
    <w:rsid w:val="00E103CA"/>
    <w:rsid w:val="00E1343A"/>
    <w:rsid w:val="00E13A89"/>
    <w:rsid w:val="00E16354"/>
    <w:rsid w:val="00E16BD7"/>
    <w:rsid w:val="00E21B72"/>
    <w:rsid w:val="00E21FCA"/>
    <w:rsid w:val="00E23CCC"/>
    <w:rsid w:val="00E24C45"/>
    <w:rsid w:val="00E251F5"/>
    <w:rsid w:val="00E2520B"/>
    <w:rsid w:val="00E2624D"/>
    <w:rsid w:val="00E26C42"/>
    <w:rsid w:val="00E27A70"/>
    <w:rsid w:val="00E304B6"/>
    <w:rsid w:val="00E30B8B"/>
    <w:rsid w:val="00E3287E"/>
    <w:rsid w:val="00E32EAB"/>
    <w:rsid w:val="00E35CF1"/>
    <w:rsid w:val="00E368BD"/>
    <w:rsid w:val="00E3716C"/>
    <w:rsid w:val="00E40C12"/>
    <w:rsid w:val="00E42FB7"/>
    <w:rsid w:val="00E43D4E"/>
    <w:rsid w:val="00E50A2A"/>
    <w:rsid w:val="00E51421"/>
    <w:rsid w:val="00E52A85"/>
    <w:rsid w:val="00E53BCA"/>
    <w:rsid w:val="00E55B80"/>
    <w:rsid w:val="00E60607"/>
    <w:rsid w:val="00E60DB3"/>
    <w:rsid w:val="00E63479"/>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3706"/>
    <w:rsid w:val="00E73EFD"/>
    <w:rsid w:val="00E74858"/>
    <w:rsid w:val="00E74EFF"/>
    <w:rsid w:val="00E81531"/>
    <w:rsid w:val="00E8358F"/>
    <w:rsid w:val="00E84AE9"/>
    <w:rsid w:val="00E8553B"/>
    <w:rsid w:val="00E86898"/>
    <w:rsid w:val="00E8751A"/>
    <w:rsid w:val="00E87F3B"/>
    <w:rsid w:val="00E90A40"/>
    <w:rsid w:val="00E95ECE"/>
    <w:rsid w:val="00E968D7"/>
    <w:rsid w:val="00EA15B0"/>
    <w:rsid w:val="00EA178D"/>
    <w:rsid w:val="00EA1AA0"/>
    <w:rsid w:val="00EA25DC"/>
    <w:rsid w:val="00EA4AF5"/>
    <w:rsid w:val="00EA52CC"/>
    <w:rsid w:val="00EA673F"/>
    <w:rsid w:val="00EA6CBB"/>
    <w:rsid w:val="00EB024B"/>
    <w:rsid w:val="00EB1C1C"/>
    <w:rsid w:val="00EB260B"/>
    <w:rsid w:val="00EB35FA"/>
    <w:rsid w:val="00EB493F"/>
    <w:rsid w:val="00EB4A53"/>
    <w:rsid w:val="00EB4C54"/>
    <w:rsid w:val="00EB6B5D"/>
    <w:rsid w:val="00EB701B"/>
    <w:rsid w:val="00EC127A"/>
    <w:rsid w:val="00EC3C26"/>
    <w:rsid w:val="00EC3D78"/>
    <w:rsid w:val="00EC5614"/>
    <w:rsid w:val="00EC7E57"/>
    <w:rsid w:val="00ED0061"/>
    <w:rsid w:val="00ED07C1"/>
    <w:rsid w:val="00ED1B4E"/>
    <w:rsid w:val="00ED2866"/>
    <w:rsid w:val="00EE09D8"/>
    <w:rsid w:val="00EE162A"/>
    <w:rsid w:val="00EE1D66"/>
    <w:rsid w:val="00EE21B2"/>
    <w:rsid w:val="00EE4A26"/>
    <w:rsid w:val="00EE4AC8"/>
    <w:rsid w:val="00EE52F9"/>
    <w:rsid w:val="00EE56E5"/>
    <w:rsid w:val="00EE75EC"/>
    <w:rsid w:val="00EE7834"/>
    <w:rsid w:val="00EE7CB8"/>
    <w:rsid w:val="00EF1618"/>
    <w:rsid w:val="00EF2817"/>
    <w:rsid w:val="00EF2B79"/>
    <w:rsid w:val="00EF2FBA"/>
    <w:rsid w:val="00EF3A7F"/>
    <w:rsid w:val="00EF6400"/>
    <w:rsid w:val="00EF6976"/>
    <w:rsid w:val="00EF7F2D"/>
    <w:rsid w:val="00F00D0D"/>
    <w:rsid w:val="00F00F19"/>
    <w:rsid w:val="00F0175B"/>
    <w:rsid w:val="00F03E74"/>
    <w:rsid w:val="00F0467D"/>
    <w:rsid w:val="00F0482D"/>
    <w:rsid w:val="00F04FFD"/>
    <w:rsid w:val="00F05540"/>
    <w:rsid w:val="00F05A4E"/>
    <w:rsid w:val="00F06C4D"/>
    <w:rsid w:val="00F10F78"/>
    <w:rsid w:val="00F11A13"/>
    <w:rsid w:val="00F11F03"/>
    <w:rsid w:val="00F14795"/>
    <w:rsid w:val="00F14CA4"/>
    <w:rsid w:val="00F15025"/>
    <w:rsid w:val="00F15954"/>
    <w:rsid w:val="00F17A8C"/>
    <w:rsid w:val="00F17EBF"/>
    <w:rsid w:val="00F17F6B"/>
    <w:rsid w:val="00F218C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523"/>
    <w:rsid w:val="00F449EE"/>
    <w:rsid w:val="00F44E7D"/>
    <w:rsid w:val="00F5032E"/>
    <w:rsid w:val="00F503D8"/>
    <w:rsid w:val="00F50794"/>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C74"/>
    <w:rsid w:val="00F7664E"/>
    <w:rsid w:val="00F766F5"/>
    <w:rsid w:val="00F76735"/>
    <w:rsid w:val="00F767E0"/>
    <w:rsid w:val="00F7797C"/>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6C9A"/>
    <w:rsid w:val="00F9705A"/>
    <w:rsid w:val="00F97898"/>
    <w:rsid w:val="00F97F14"/>
    <w:rsid w:val="00FA129C"/>
    <w:rsid w:val="00FA1752"/>
    <w:rsid w:val="00FA1B32"/>
    <w:rsid w:val="00FA2211"/>
    <w:rsid w:val="00FA3730"/>
    <w:rsid w:val="00FA6AA4"/>
    <w:rsid w:val="00FB01EA"/>
    <w:rsid w:val="00FB06C9"/>
    <w:rsid w:val="00FB283C"/>
    <w:rsid w:val="00FB4662"/>
    <w:rsid w:val="00FB6C62"/>
    <w:rsid w:val="00FB6CC1"/>
    <w:rsid w:val="00FB6D9B"/>
    <w:rsid w:val="00FB7762"/>
    <w:rsid w:val="00FB7EE9"/>
    <w:rsid w:val="00FC00A6"/>
    <w:rsid w:val="00FC0435"/>
    <w:rsid w:val="00FC0DC1"/>
    <w:rsid w:val="00FC12D0"/>
    <w:rsid w:val="00FC1427"/>
    <w:rsid w:val="00FC195F"/>
    <w:rsid w:val="00FC2055"/>
    <w:rsid w:val="00FC389D"/>
    <w:rsid w:val="00FC4C21"/>
    <w:rsid w:val="00FC5597"/>
    <w:rsid w:val="00FC6B07"/>
    <w:rsid w:val="00FC7562"/>
    <w:rsid w:val="00FD0C66"/>
    <w:rsid w:val="00FD26B3"/>
    <w:rsid w:val="00FD3169"/>
    <w:rsid w:val="00FD34DE"/>
    <w:rsid w:val="00FD3ACD"/>
    <w:rsid w:val="00FD41ED"/>
    <w:rsid w:val="00FD45DC"/>
    <w:rsid w:val="00FD47BB"/>
    <w:rsid w:val="00FD510F"/>
    <w:rsid w:val="00FD6C3A"/>
    <w:rsid w:val="00FE02EA"/>
    <w:rsid w:val="00FE0363"/>
    <w:rsid w:val="00FE377C"/>
    <w:rsid w:val="00FE37BC"/>
    <w:rsid w:val="00FE5C85"/>
    <w:rsid w:val="00FE6C38"/>
    <w:rsid w:val="00FE6DF7"/>
    <w:rsid w:val="00FE7783"/>
    <w:rsid w:val="00FE7FAB"/>
    <w:rsid w:val="00FF1A4A"/>
    <w:rsid w:val="00FF1AA5"/>
    <w:rsid w:val="00FF2191"/>
    <w:rsid w:val="00FF4F5D"/>
    <w:rsid w:val="00FF60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48F0"/>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uiPriority w:val="99"/>
    <w:qFormat/>
    <w:rsid w:val="00845ECB"/>
    <w:pPr>
      <w:keepNext/>
      <w:suppressAutoHyphens/>
      <w:spacing w:before="240" w:after="60" w:line="240" w:lineRule="auto"/>
      <w:outlineLvl w:val="1"/>
    </w:pPr>
    <w:rPr>
      <w:rFonts w:ascii="Arial" w:hAnsi="Arial"/>
      <w:b/>
      <w:i/>
      <w:sz w:val="28"/>
      <w:szCs w:val="20"/>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uiPriority w:val="99"/>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uiPriority w:val="99"/>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locked/>
    <w:rsid w:val="00902713"/>
    <w:rPr>
      <w:rFonts w:ascii="Tahoma" w:hAnsi="Tahoma" w:cs="Tahoma"/>
      <w:sz w:val="16"/>
      <w:szCs w:val="16"/>
    </w:rPr>
  </w:style>
  <w:style w:type="table" w:styleId="a8">
    <w:name w:val="Table Grid"/>
    <w:basedOn w:val="a2"/>
    <w:uiPriority w:val="9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uiPriority w:val="99"/>
    <w:rsid w:val="00D407BD"/>
    <w:rPr>
      <w:rFonts w:cs="Times New Roman"/>
      <w:color w:val="0000FF"/>
      <w:u w:val="single"/>
    </w:rPr>
  </w:style>
  <w:style w:type="paragraph" w:customStyle="1" w:styleId="ConsPlusNormal">
    <w:name w:val="ConsPlusNormal"/>
    <w:uiPriority w:val="99"/>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uiPriority w:val="99"/>
    <w:rsid w:val="009C28D5"/>
    <w:pPr>
      <w:tabs>
        <w:tab w:val="center" w:pos="4677"/>
        <w:tab w:val="right" w:pos="9355"/>
      </w:tabs>
      <w:spacing w:after="0" w:line="240" w:lineRule="auto"/>
    </w:pPr>
  </w:style>
  <w:style w:type="character" w:customStyle="1" w:styleId="ab">
    <w:name w:val="Верхний колонтитул Знак"/>
    <w:basedOn w:val="a1"/>
    <w:link w:val="aa"/>
    <w:uiPriority w:val="99"/>
    <w:locked/>
    <w:rsid w:val="009C28D5"/>
    <w:rPr>
      <w:rFonts w:cs="Times New Roman"/>
    </w:rPr>
  </w:style>
  <w:style w:type="paragraph" w:styleId="ac">
    <w:name w:val="footer"/>
    <w:basedOn w:val="a0"/>
    <w:link w:val="ad"/>
    <w:uiPriority w:val="99"/>
    <w:rsid w:val="009C28D5"/>
    <w:pPr>
      <w:tabs>
        <w:tab w:val="center" w:pos="4677"/>
        <w:tab w:val="right" w:pos="9355"/>
      </w:tabs>
      <w:spacing w:after="0" w:line="240" w:lineRule="auto"/>
    </w:pPr>
  </w:style>
  <w:style w:type="character" w:customStyle="1" w:styleId="ad">
    <w:name w:val="Нижний колонтитул Знак"/>
    <w:basedOn w:val="a1"/>
    <w:link w:val="ac"/>
    <w:uiPriority w:val="99"/>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
    <w:name w:val="Основной текст (3)_"/>
    <w:basedOn w:val="a1"/>
    <w:link w:val="30"/>
    <w:uiPriority w:val="99"/>
    <w:locked/>
    <w:rsid w:val="00012C0C"/>
    <w:rPr>
      <w:rFonts w:ascii="Times New Roman" w:hAnsi="Times New Roman" w:cs="Times New Roman"/>
      <w:sz w:val="27"/>
      <w:szCs w:val="27"/>
      <w:shd w:val="clear" w:color="auto" w:fill="FFFFFF"/>
    </w:rPr>
  </w:style>
  <w:style w:type="paragraph" w:customStyle="1" w:styleId="30">
    <w:name w:val="Основной текст (3)"/>
    <w:basedOn w:val="a0"/>
    <w:link w:val="3"/>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1">
    <w:name w:val="Основной текст (3) + Курсив"/>
    <w:basedOn w:val="3"/>
    <w:uiPriority w:val="99"/>
    <w:rsid w:val="00012C0C"/>
    <w:rPr>
      <w:rFonts w:ascii="Times New Roman" w:hAnsi="Times New Roman" w:cs="Times New Roman"/>
      <w:i/>
      <w:iCs/>
      <w:sz w:val="27"/>
      <w:szCs w:val="27"/>
      <w:shd w:val="clear" w:color="auto" w:fill="FFFFFF"/>
    </w:rPr>
  </w:style>
  <w:style w:type="paragraph" w:styleId="ae">
    <w:name w:val="List Paragraph"/>
    <w:basedOn w:val="a0"/>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
    <w:name w:val="Body Text Indent"/>
    <w:basedOn w:val="a0"/>
    <w:link w:val="af0"/>
    <w:uiPriority w:val="99"/>
    <w:rsid w:val="008E774F"/>
    <w:pPr>
      <w:spacing w:after="120"/>
      <w:ind w:left="283"/>
    </w:pPr>
  </w:style>
  <w:style w:type="character" w:customStyle="1" w:styleId="af0">
    <w:name w:val="Основной текст с отступом Знак"/>
    <w:basedOn w:val="a1"/>
    <w:link w:val="af"/>
    <w:uiPriority w:val="99"/>
    <w:locked/>
    <w:rsid w:val="008E774F"/>
    <w:rPr>
      <w:rFonts w:cs="Times New Roman"/>
    </w:rPr>
  </w:style>
  <w:style w:type="paragraph" w:customStyle="1" w:styleId="af1">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uiPriority w:val="99"/>
    <w:rsid w:val="00BB6F7C"/>
    <w:pPr>
      <w:widowControl w:val="0"/>
      <w:autoSpaceDE w:val="0"/>
      <w:autoSpaceDN w:val="0"/>
      <w:ind w:firstLine="720"/>
    </w:pPr>
    <w:rPr>
      <w:rFonts w:ascii="Consultant" w:hAnsi="Consultant" w:cs="Consultant"/>
    </w:rPr>
  </w:style>
  <w:style w:type="paragraph" w:customStyle="1" w:styleId="32">
    <w:name w:val="Стиль3 Знак"/>
    <w:basedOn w:val="21"/>
    <w:link w:val="33"/>
    <w:uiPriority w:val="99"/>
    <w:rsid w:val="00BB6F7C"/>
    <w:rPr>
      <w:sz w:val="20"/>
      <w:szCs w:val="20"/>
    </w:rPr>
  </w:style>
  <w:style w:type="character" w:customStyle="1" w:styleId="33">
    <w:name w:val="Стиль3 Знак Знак"/>
    <w:link w:val="32"/>
    <w:uiPriority w:val="99"/>
    <w:locked/>
    <w:rsid w:val="00BB6F7C"/>
    <w:rPr>
      <w:rFonts w:ascii="Calibri" w:hAnsi="Calibri"/>
    </w:rPr>
  </w:style>
  <w:style w:type="paragraph" w:customStyle="1" w:styleId="af2">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3">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4">
    <w:name w:val="footnote text"/>
    <w:basedOn w:val="a0"/>
    <w:link w:val="af5"/>
    <w:uiPriority w:val="99"/>
    <w:semiHidden/>
    <w:rsid w:val="00EB1C1C"/>
    <w:pPr>
      <w:spacing w:after="0" w:line="240" w:lineRule="auto"/>
    </w:pPr>
    <w:rPr>
      <w:sz w:val="20"/>
      <w:szCs w:val="20"/>
    </w:rPr>
  </w:style>
  <w:style w:type="character" w:customStyle="1" w:styleId="af5">
    <w:name w:val="Текст сноски Знак"/>
    <w:basedOn w:val="a1"/>
    <w:link w:val="af4"/>
    <w:uiPriority w:val="99"/>
    <w:semiHidden/>
    <w:locked/>
    <w:rsid w:val="00EB1C1C"/>
    <w:rPr>
      <w:rFonts w:cs="Times New Roman"/>
      <w:sz w:val="20"/>
      <w:szCs w:val="20"/>
    </w:rPr>
  </w:style>
  <w:style w:type="paragraph" w:styleId="34">
    <w:name w:val="Body Text Indent 3"/>
    <w:basedOn w:val="a0"/>
    <w:link w:val="35"/>
    <w:uiPriority w:val="99"/>
    <w:rsid w:val="008F791E"/>
    <w:pPr>
      <w:spacing w:after="120"/>
      <w:ind w:left="283"/>
    </w:pPr>
    <w:rPr>
      <w:sz w:val="16"/>
      <w:szCs w:val="16"/>
    </w:rPr>
  </w:style>
  <w:style w:type="character" w:customStyle="1" w:styleId="35">
    <w:name w:val="Основной текст с отступом 3 Знак"/>
    <w:basedOn w:val="a1"/>
    <w:link w:val="34"/>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6">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7">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8">
    <w:name w:val="annotation reference"/>
    <w:basedOn w:val="a1"/>
    <w:uiPriority w:val="99"/>
    <w:semiHidden/>
    <w:rsid w:val="00AD6D43"/>
    <w:rPr>
      <w:rFonts w:cs="Times New Roman"/>
      <w:sz w:val="16"/>
      <w:szCs w:val="16"/>
    </w:rPr>
  </w:style>
  <w:style w:type="paragraph" w:styleId="af9">
    <w:name w:val="annotation text"/>
    <w:basedOn w:val="a0"/>
    <w:link w:val="afa"/>
    <w:uiPriority w:val="99"/>
    <w:semiHidden/>
    <w:rsid w:val="00AD6D43"/>
    <w:pPr>
      <w:spacing w:line="240" w:lineRule="auto"/>
    </w:pPr>
    <w:rPr>
      <w:sz w:val="20"/>
      <w:szCs w:val="20"/>
    </w:rPr>
  </w:style>
  <w:style w:type="character" w:customStyle="1" w:styleId="afa">
    <w:name w:val="Текст примечания Знак"/>
    <w:basedOn w:val="a1"/>
    <w:link w:val="af9"/>
    <w:uiPriority w:val="99"/>
    <w:semiHidden/>
    <w:locked/>
    <w:rsid w:val="00AD6D43"/>
    <w:rPr>
      <w:rFonts w:cs="Times New Roman"/>
      <w:sz w:val="20"/>
      <w:szCs w:val="20"/>
    </w:rPr>
  </w:style>
  <w:style w:type="paragraph" w:styleId="afb">
    <w:name w:val="annotation subject"/>
    <w:basedOn w:val="af9"/>
    <w:next w:val="af9"/>
    <w:link w:val="afc"/>
    <w:uiPriority w:val="99"/>
    <w:semiHidden/>
    <w:rsid w:val="00AD6D43"/>
    <w:rPr>
      <w:b/>
      <w:bCs/>
    </w:rPr>
  </w:style>
  <w:style w:type="character" w:customStyle="1" w:styleId="afc">
    <w:name w:val="Тема примечания Знак"/>
    <w:basedOn w:val="afa"/>
    <w:link w:val="afb"/>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d">
    <w:name w:val="Основной текст_"/>
    <w:basedOn w:val="a1"/>
    <w:link w:val="36"/>
    <w:uiPriority w:val="99"/>
    <w:locked/>
    <w:rsid w:val="00E16354"/>
    <w:rPr>
      <w:rFonts w:ascii="Arial" w:hAnsi="Arial" w:cs="Arial"/>
      <w:sz w:val="12"/>
      <w:szCs w:val="12"/>
      <w:shd w:val="clear" w:color="auto" w:fill="FFFFFF"/>
    </w:rPr>
  </w:style>
  <w:style w:type="paragraph" w:customStyle="1" w:styleId="36">
    <w:name w:val="Основной текст3"/>
    <w:basedOn w:val="a0"/>
    <w:link w:val="afd"/>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d"/>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e">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
    <w:name w:val="Strong"/>
    <w:basedOn w:val="a1"/>
    <w:qFormat/>
    <w:rsid w:val="00810A77"/>
    <w:rPr>
      <w:rFonts w:cs="Times New Roman"/>
      <w:b/>
      <w:bCs/>
    </w:rPr>
  </w:style>
  <w:style w:type="character" w:styleId="aff0">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1">
    <w:name w:val="Emphasis"/>
    <w:basedOn w:val="a1"/>
    <w:uiPriority w:val="20"/>
    <w:qFormat/>
    <w:locked/>
    <w:rsid w:val="001A6070"/>
    <w:rPr>
      <w:i/>
      <w:iCs/>
    </w:rPr>
  </w:style>
  <w:style w:type="paragraph" w:styleId="aff2">
    <w:name w:val="No Spacing"/>
    <w:link w:val="aff3"/>
    <w:uiPriority w:val="1"/>
    <w:qFormat/>
    <w:rsid w:val="0034686C"/>
    <w:rPr>
      <w:rFonts w:ascii="Times New Roman" w:hAnsi="Times New Roman"/>
      <w:sz w:val="24"/>
      <w:szCs w:val="24"/>
    </w:rPr>
  </w:style>
  <w:style w:type="character" w:customStyle="1" w:styleId="aff3">
    <w:name w:val="Без интервала Знак"/>
    <w:link w:val="aff2"/>
    <w:uiPriority w:val="1"/>
    <w:locked/>
    <w:rsid w:val="00C80E0B"/>
    <w:rPr>
      <w:rFonts w:ascii="Times New Roman" w:hAnsi="Times New Roman"/>
      <w:sz w:val="24"/>
      <w:szCs w:val="24"/>
    </w:rPr>
  </w:style>
  <w:style w:type="paragraph" w:customStyle="1" w:styleId="aff4">
    <w:name w:val="Базовый"/>
    <w:link w:val="aff5"/>
    <w:rsid w:val="00C80E0B"/>
    <w:pPr>
      <w:widowControl w:val="0"/>
      <w:suppressAutoHyphens/>
    </w:pPr>
    <w:rPr>
      <w:rFonts w:ascii="Times New Roman" w:eastAsia="ヒラギノ角ゴ Pro W3" w:hAnsi="Times New Roman"/>
      <w:color w:val="000000"/>
    </w:rPr>
  </w:style>
  <w:style w:type="character" w:customStyle="1" w:styleId="aff5">
    <w:name w:val="Базовый Знак"/>
    <w:link w:val="aff4"/>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6">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7">
    <w:name w:val="Date"/>
    <w:basedOn w:val="a0"/>
    <w:next w:val="a0"/>
    <w:link w:val="aff8"/>
    <w:uiPriority w:val="99"/>
    <w:semiHidden/>
    <w:rsid w:val="009B144B"/>
    <w:pPr>
      <w:spacing w:after="0" w:line="240" w:lineRule="auto"/>
    </w:pPr>
    <w:rPr>
      <w:rFonts w:ascii="Times New Roman" w:hAnsi="Times New Roman"/>
      <w:sz w:val="24"/>
      <w:szCs w:val="20"/>
    </w:rPr>
  </w:style>
  <w:style w:type="character" w:customStyle="1" w:styleId="aff8">
    <w:name w:val="Дата Знак"/>
    <w:basedOn w:val="a1"/>
    <w:link w:val="aff7"/>
    <w:uiPriority w:val="99"/>
    <w:semiHidden/>
    <w:rsid w:val="009B144B"/>
    <w:rPr>
      <w:rFonts w:ascii="Times New Roman" w:hAnsi="Times New Roman"/>
      <w:sz w:val="24"/>
    </w:rPr>
  </w:style>
  <w:style w:type="paragraph" w:styleId="aff9">
    <w:name w:val="Document Map"/>
    <w:basedOn w:val="a0"/>
    <w:link w:val="affa"/>
    <w:uiPriority w:val="99"/>
    <w:semiHidden/>
    <w:rsid w:val="009B144B"/>
    <w:pPr>
      <w:spacing w:after="0" w:line="240" w:lineRule="auto"/>
    </w:pPr>
    <w:rPr>
      <w:rFonts w:ascii="Tahoma" w:hAnsi="Tahoma" w:cs="Tahoma"/>
      <w:sz w:val="16"/>
      <w:szCs w:val="16"/>
    </w:rPr>
  </w:style>
  <w:style w:type="character" w:customStyle="1" w:styleId="affa">
    <w:name w:val="Схема документа Знак"/>
    <w:basedOn w:val="a1"/>
    <w:link w:val="aff9"/>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b">
    <w:name w:val="Title"/>
    <w:basedOn w:val="a0"/>
    <w:link w:val="affc"/>
    <w:qFormat/>
    <w:locked/>
    <w:rsid w:val="0074270C"/>
    <w:pPr>
      <w:spacing w:before="240" w:after="60" w:line="240" w:lineRule="auto"/>
      <w:jc w:val="center"/>
      <w:outlineLvl w:val="0"/>
    </w:pPr>
    <w:rPr>
      <w:rFonts w:ascii="Arial" w:hAnsi="Arial"/>
      <w:b/>
      <w:kern w:val="28"/>
      <w:sz w:val="32"/>
      <w:szCs w:val="20"/>
    </w:rPr>
  </w:style>
  <w:style w:type="character" w:customStyle="1" w:styleId="affc">
    <w:name w:val="Название Знак"/>
    <w:basedOn w:val="a1"/>
    <w:link w:val="affb"/>
    <w:rsid w:val="0074270C"/>
    <w:rPr>
      <w:rFonts w:ascii="Arial" w:hAnsi="Arial"/>
      <w:b/>
      <w:kern w:val="28"/>
      <w:sz w:val="32"/>
    </w:rPr>
  </w:style>
  <w:style w:type="character" w:customStyle="1" w:styleId="elementhandle">
    <w:name w:val="element_handle"/>
    <w:basedOn w:val="a1"/>
    <w:rsid w:val="00CF7F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zakupki.gov.ru/epz/contract/contractCard/common-info.html?reestrNumber=3235300649822000220" TargetMode="External"/><Relationship Id="rId18"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3" Type="http://schemas.openxmlformats.org/officeDocument/2006/relationships/styles" Target="styles.xml"/><Relationship Id="rId21"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sl-crb2@yandex.ru" TargetMode="External"/><Relationship Id="rId2" Type="http://schemas.openxmlformats.org/officeDocument/2006/relationships/numbering" Target="numbering.xml"/><Relationship Id="rId16" Type="http://schemas.openxmlformats.org/officeDocument/2006/relationships/hyperlink" Target="mailto:sl-crb@yandex.ru" TargetMode="External"/><Relationship Id="rId20"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mailto:3437342519@mail.ru" TargetMode="External"/><Relationship Id="rId23" Type="http://schemas.openxmlformats.org/officeDocument/2006/relationships/theme" Target="theme/theme1.xml"/><Relationship Id="rId10" Type="http://schemas.openxmlformats.org/officeDocument/2006/relationships/hyperlink" Target="mailto:sl-crb@yandex.ru" TargetMode="External"/><Relationship Id="rId19"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https://zakupki.gov.ru/epz/contract/contractCard/common-info.html?reestrNumber=3235300649822000082"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B5DE67-DD24-4710-9764-5EFF325DB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22</Pages>
  <Words>14294</Words>
  <Characters>81478</Characters>
  <Application>Microsoft Office Word</Application>
  <DocSecurity>0</DocSecurity>
  <Lines>678</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95581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3</cp:revision>
  <cp:lastPrinted>2023-03-23T08:57:00Z</cp:lastPrinted>
  <dcterms:created xsi:type="dcterms:W3CDTF">2023-03-23T08:42:00Z</dcterms:created>
  <dcterms:modified xsi:type="dcterms:W3CDTF">2023-03-23T08:57:00Z</dcterms:modified>
</cp:coreProperties>
</file>