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69F" w:rsidRPr="00A91919" w:rsidRDefault="001751A8" w:rsidP="00CC0467">
      <w:pPr>
        <w:spacing w:before="40" w:after="4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ОБОСНОВАНИЕ НАЧАЛЬНОЙ (МАКСИМАЛЬНОЙ) ЦЕНЫ ДОГОВОРА</w:t>
      </w:r>
    </w:p>
    <w:p w:rsidR="001751A8" w:rsidRPr="00A91919" w:rsidRDefault="001751A8" w:rsidP="008915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  <w:r w:rsidR="003E259B" w:rsidRPr="003E259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Поставка периферийного оборудования</w:t>
      </w: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</w:p>
    <w:p w:rsidR="001751A8" w:rsidRPr="00A91919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F4176">
        <w:rPr>
          <w:rFonts w:ascii="Times New Roman" w:eastAsia="Times New Roman" w:hAnsi="Times New Roman" w:cs="Times New Roman"/>
          <w:sz w:val="18"/>
          <w:szCs w:val="18"/>
          <w:lang w:eastAsia="ru-RU"/>
        </w:rPr>
        <w:t>Дата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подготовки обоснования начальной (максимальной) цены договора: </w:t>
      </w:r>
      <w:r w:rsidR="003E259B">
        <w:rPr>
          <w:rFonts w:ascii="Times New Roman" w:eastAsia="Times New Roman" w:hAnsi="Times New Roman" w:cs="Times New Roman"/>
          <w:sz w:val="18"/>
          <w:szCs w:val="18"/>
          <w:lang w:eastAsia="ru-RU"/>
        </w:rPr>
        <w:t>апрель</w:t>
      </w:r>
      <w:r w:rsidR="00824C1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>202</w:t>
      </w:r>
      <w:r w:rsidR="00790DF6">
        <w:rPr>
          <w:rFonts w:ascii="Times New Roman" w:eastAsia="Times New Roman" w:hAnsi="Times New Roman" w:cs="Times New Roman"/>
          <w:sz w:val="18"/>
          <w:szCs w:val="18"/>
          <w:lang w:eastAsia="ru-RU"/>
        </w:rPr>
        <w:t>5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г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Используемый метод определения начальной (максимальной) цены договора: метод сопоставления рыночных цен</w:t>
      </w:r>
      <w:r w:rsidR="00B45DE7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Обоснование выбранного метода обоснования начальной (максимальной) цены договора: метод сопоставимых рыночных цен (анализа рынка) является приоритетным для определения и обоснования начальной (максимальной) цены договора</w:t>
      </w:r>
    </w:p>
    <w:p w:rsidR="00937088" w:rsidRDefault="00937088" w:rsidP="00982825">
      <w:pPr>
        <w:spacing w:after="12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Запрос на предоставление ценовой информации направлялся пятерым потенциальным поставщикам, ценовые предложения получены от </w:t>
      </w:r>
      <w:r w:rsidRPr="00C65B49">
        <w:rPr>
          <w:rFonts w:ascii="Times New Roman" w:eastAsia="Times New Roman" w:hAnsi="Times New Roman" w:cs="Times New Roman"/>
          <w:sz w:val="18"/>
          <w:szCs w:val="18"/>
          <w:lang w:eastAsia="ru-RU"/>
        </w:rPr>
        <w:t>трех</w:t>
      </w: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потенциальных поставщиков.</w:t>
      </w:r>
    </w:p>
    <w:p w:rsidR="002F4176" w:rsidRPr="004F0FAF" w:rsidRDefault="002F4176" w:rsidP="00891501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4"/>
          <w:szCs w:val="18"/>
          <w:lang w:eastAsia="ru-RU"/>
        </w:rPr>
      </w:pPr>
    </w:p>
    <w:tbl>
      <w:tblPr>
        <w:tblStyle w:val="a3"/>
        <w:tblW w:w="15877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61"/>
        <w:gridCol w:w="2699"/>
        <w:gridCol w:w="850"/>
        <w:gridCol w:w="567"/>
        <w:gridCol w:w="2411"/>
        <w:gridCol w:w="567"/>
        <w:gridCol w:w="1134"/>
        <w:gridCol w:w="991"/>
        <w:gridCol w:w="991"/>
        <w:gridCol w:w="570"/>
        <w:gridCol w:w="567"/>
        <w:gridCol w:w="708"/>
        <w:gridCol w:w="994"/>
        <w:gridCol w:w="8"/>
        <w:gridCol w:w="983"/>
        <w:gridCol w:w="1276"/>
      </w:tblGrid>
      <w:tr w:rsidR="001A378D" w:rsidRPr="002B62A0" w:rsidTr="001A378D">
        <w:trPr>
          <w:trHeight w:val="564"/>
        </w:trPr>
        <w:tc>
          <w:tcPr>
            <w:tcW w:w="561" w:type="dxa"/>
            <w:vMerge w:val="restart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62A0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</w:tc>
        <w:tc>
          <w:tcPr>
            <w:tcW w:w="2699" w:type="dxa"/>
            <w:vMerge w:val="restart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Объект закупки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</w:t>
            </w:r>
          </w:p>
        </w:tc>
        <w:tc>
          <w:tcPr>
            <w:tcW w:w="2411" w:type="dxa"/>
            <w:vMerge w:val="restart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Основные характеристики объекта закупки</w:t>
            </w:r>
          </w:p>
        </w:tc>
        <w:tc>
          <w:tcPr>
            <w:tcW w:w="567" w:type="dxa"/>
            <w:vMerge w:val="restart"/>
            <w:textDirection w:val="btLr"/>
          </w:tcPr>
          <w:p w:rsidR="001A378D" w:rsidRPr="002B62A0" w:rsidRDefault="001A378D" w:rsidP="00783856">
            <w:pPr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источников ценовой информаци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</w:t>
            </w:r>
          </w:p>
        </w:tc>
        <w:tc>
          <w:tcPr>
            <w:tcW w:w="4253" w:type="dxa"/>
            <w:gridSpan w:val="5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Цены поставщиков (исполнителей, подрядчиков), руб.</w:t>
            </w:r>
          </w:p>
        </w:tc>
        <w:tc>
          <w:tcPr>
            <w:tcW w:w="708" w:type="dxa"/>
            <w:vMerge w:val="restart"/>
            <w:textDirection w:val="btLr"/>
            <w:vAlign w:val="center"/>
          </w:tcPr>
          <w:p w:rsidR="001A378D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6C26">
              <w:rPr>
                <w:rFonts w:ascii="Times New Roman" w:hAnsi="Times New Roman" w:cs="Times New Roman"/>
                <w:sz w:val="16"/>
                <w:szCs w:val="18"/>
              </w:rPr>
              <w:t>Коэффициент вариации, %</w:t>
            </w:r>
          </w:p>
        </w:tc>
        <w:tc>
          <w:tcPr>
            <w:tcW w:w="3261" w:type="dxa"/>
            <w:gridSpan w:val="4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Цена за единицу товара (работы, услуги), руб.</w:t>
            </w:r>
          </w:p>
        </w:tc>
      </w:tr>
      <w:tr w:rsidR="001A378D" w:rsidRPr="002B62A0" w:rsidTr="001A378D">
        <w:trPr>
          <w:cantSplit/>
          <w:trHeight w:val="1637"/>
        </w:trPr>
        <w:tc>
          <w:tcPr>
            <w:tcW w:w="561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9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1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extDirection w:val="btLr"/>
            <w:vAlign w:val="center"/>
          </w:tcPr>
          <w:p w:rsidR="001A378D" w:rsidRPr="002B62A0" w:rsidRDefault="001A378D" w:rsidP="0053480A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№1 №</w:t>
            </w:r>
            <w:r w:rsidR="0053480A">
              <w:rPr>
                <w:rFonts w:ascii="Times New Roman" w:hAnsi="Times New Roman" w:cs="Times New Roman"/>
                <w:sz w:val="18"/>
                <w:szCs w:val="18"/>
              </w:rPr>
              <w:t>59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от  </w:t>
            </w:r>
            <w:r w:rsidRPr="0053480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B138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991" w:type="dxa"/>
            <w:textDirection w:val="btLr"/>
            <w:vAlign w:val="center"/>
          </w:tcPr>
          <w:p w:rsidR="001A378D" w:rsidRDefault="001A378D" w:rsidP="0053480A">
            <w:pPr>
              <w:ind w:left="113" w:right="113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№</w:t>
            </w:r>
            <w:r w:rsidR="0053480A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от  </w:t>
            </w:r>
            <w:r w:rsidRPr="0053480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B138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991" w:type="dxa"/>
            <w:textDirection w:val="btLr"/>
            <w:vAlign w:val="center"/>
          </w:tcPr>
          <w:p w:rsidR="001A378D" w:rsidRDefault="001A378D" w:rsidP="0053480A">
            <w:pPr>
              <w:ind w:left="113" w:right="113"/>
              <w:jc w:val="center"/>
            </w:pP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Поставщик №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№б/н от  </w:t>
            </w:r>
            <w:r w:rsidR="0053480A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B138E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 xml:space="preserve">5 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570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№4</w:t>
            </w:r>
          </w:p>
        </w:tc>
        <w:tc>
          <w:tcPr>
            <w:tcW w:w="567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№5</w:t>
            </w:r>
          </w:p>
        </w:tc>
        <w:tc>
          <w:tcPr>
            <w:tcW w:w="708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4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Средняя арифметическая</w:t>
            </w:r>
          </w:p>
        </w:tc>
        <w:tc>
          <w:tcPr>
            <w:tcW w:w="991" w:type="dxa"/>
            <w:gridSpan w:val="2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учетом выделенных лимитов</w:t>
            </w:r>
          </w:p>
        </w:tc>
        <w:tc>
          <w:tcPr>
            <w:tcW w:w="1276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Начальная (максимальная)</w:t>
            </w:r>
          </w:p>
        </w:tc>
      </w:tr>
      <w:tr w:rsidR="00942EF4" w:rsidRPr="002B62A0" w:rsidTr="00942EF4">
        <w:tc>
          <w:tcPr>
            <w:tcW w:w="561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1</w:t>
            </w:r>
          </w:p>
        </w:tc>
        <w:tc>
          <w:tcPr>
            <w:tcW w:w="2699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Монитор белый</w:t>
            </w:r>
          </w:p>
        </w:tc>
        <w:tc>
          <w:tcPr>
            <w:tcW w:w="850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Согласно ТЗ </w:t>
            </w:r>
          </w:p>
        </w:tc>
        <w:tc>
          <w:tcPr>
            <w:tcW w:w="567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1134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17 070,00</w:t>
            </w:r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17 240,70</w:t>
            </w:r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17 447,59</w:t>
            </w:r>
          </w:p>
        </w:tc>
        <w:tc>
          <w:tcPr>
            <w:tcW w:w="570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942EF4" w:rsidRPr="00681081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681081">
              <w:rPr>
                <w:rFonts w:ascii="Times New Roman" w:hAnsi="Times New Roman" w:cs="Times New Roman"/>
                <w:sz w:val="18"/>
              </w:rPr>
              <w:t>1,10%</w:t>
            </w:r>
          </w:p>
        </w:tc>
        <w:tc>
          <w:tcPr>
            <w:tcW w:w="994" w:type="dxa"/>
          </w:tcPr>
          <w:p w:rsidR="00942EF4" w:rsidRPr="00942EF4" w:rsidRDefault="00942EF4" w:rsidP="00942EF4">
            <w:pPr>
              <w:jc w:val="center"/>
              <w:rPr>
                <w:rFonts w:ascii="Times New Roman" w:hAnsi="Times New Roman" w:cs="Times New Roman"/>
                <w:bCs/>
                <w:sz w:val="18"/>
                <w:szCs w:val="20"/>
              </w:rPr>
            </w:pPr>
            <w:r w:rsidRPr="00942EF4">
              <w:rPr>
                <w:rFonts w:ascii="Times New Roman" w:hAnsi="Times New Roman" w:cs="Times New Roman"/>
                <w:bCs/>
                <w:sz w:val="18"/>
                <w:szCs w:val="20"/>
              </w:rPr>
              <w:t>17 252,76</w:t>
            </w:r>
          </w:p>
        </w:tc>
        <w:tc>
          <w:tcPr>
            <w:tcW w:w="991" w:type="dxa"/>
            <w:gridSpan w:val="2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17 252,76</w:t>
            </w:r>
          </w:p>
        </w:tc>
        <w:tc>
          <w:tcPr>
            <w:tcW w:w="1276" w:type="dxa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17 252,76</w:t>
            </w:r>
          </w:p>
        </w:tc>
      </w:tr>
      <w:tr w:rsidR="00942EF4" w:rsidRPr="002B62A0" w:rsidTr="00942EF4">
        <w:tc>
          <w:tcPr>
            <w:tcW w:w="561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2</w:t>
            </w:r>
          </w:p>
        </w:tc>
        <w:tc>
          <w:tcPr>
            <w:tcW w:w="2699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Монитор</w:t>
            </w:r>
          </w:p>
        </w:tc>
        <w:tc>
          <w:tcPr>
            <w:tcW w:w="850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Согласно ТЗ </w:t>
            </w:r>
          </w:p>
        </w:tc>
        <w:tc>
          <w:tcPr>
            <w:tcW w:w="567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1134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13 790,00</w:t>
            </w:r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13 927,90</w:t>
            </w:r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14 095,03</w:t>
            </w:r>
          </w:p>
        </w:tc>
        <w:tc>
          <w:tcPr>
            <w:tcW w:w="570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942EF4" w:rsidRPr="00681081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681081">
              <w:rPr>
                <w:rFonts w:ascii="Times New Roman" w:hAnsi="Times New Roman" w:cs="Times New Roman"/>
                <w:sz w:val="18"/>
              </w:rPr>
              <w:t>1,10%</w:t>
            </w:r>
          </w:p>
        </w:tc>
        <w:tc>
          <w:tcPr>
            <w:tcW w:w="994" w:type="dxa"/>
          </w:tcPr>
          <w:p w:rsidR="00942EF4" w:rsidRPr="00942EF4" w:rsidRDefault="00942EF4" w:rsidP="00942EF4">
            <w:pPr>
              <w:jc w:val="center"/>
              <w:rPr>
                <w:rFonts w:ascii="Times New Roman" w:hAnsi="Times New Roman" w:cs="Times New Roman"/>
                <w:bCs/>
                <w:sz w:val="18"/>
                <w:szCs w:val="20"/>
              </w:rPr>
            </w:pPr>
            <w:r w:rsidRPr="00942EF4">
              <w:rPr>
                <w:rFonts w:ascii="Times New Roman" w:hAnsi="Times New Roman" w:cs="Times New Roman"/>
                <w:bCs/>
                <w:sz w:val="18"/>
                <w:szCs w:val="20"/>
              </w:rPr>
              <w:t>13 937,64</w:t>
            </w:r>
          </w:p>
        </w:tc>
        <w:tc>
          <w:tcPr>
            <w:tcW w:w="991" w:type="dxa"/>
            <w:gridSpan w:val="2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13 937,64</w:t>
            </w:r>
          </w:p>
        </w:tc>
        <w:tc>
          <w:tcPr>
            <w:tcW w:w="1276" w:type="dxa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13 937,64</w:t>
            </w:r>
          </w:p>
        </w:tc>
      </w:tr>
      <w:tr w:rsidR="00942EF4" w:rsidRPr="002B62A0" w:rsidTr="00942EF4">
        <w:tc>
          <w:tcPr>
            <w:tcW w:w="561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3</w:t>
            </w:r>
          </w:p>
        </w:tc>
        <w:tc>
          <w:tcPr>
            <w:tcW w:w="2699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Клавиатура белая</w:t>
            </w:r>
          </w:p>
        </w:tc>
        <w:tc>
          <w:tcPr>
            <w:tcW w:w="850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Согласно ТЗ </w:t>
            </w:r>
          </w:p>
        </w:tc>
        <w:tc>
          <w:tcPr>
            <w:tcW w:w="567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1134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990,00</w:t>
            </w:r>
            <w:bookmarkStart w:id="0" w:name="_GoBack"/>
            <w:bookmarkEnd w:id="0"/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999,90</w:t>
            </w:r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1 011,90</w:t>
            </w:r>
          </w:p>
        </w:tc>
        <w:tc>
          <w:tcPr>
            <w:tcW w:w="570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942EF4" w:rsidRPr="00681081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681081">
              <w:rPr>
                <w:rFonts w:ascii="Times New Roman" w:hAnsi="Times New Roman" w:cs="Times New Roman"/>
                <w:sz w:val="18"/>
              </w:rPr>
              <w:t>1,10%</w:t>
            </w:r>
          </w:p>
        </w:tc>
        <w:tc>
          <w:tcPr>
            <w:tcW w:w="994" w:type="dxa"/>
          </w:tcPr>
          <w:p w:rsidR="00942EF4" w:rsidRPr="00942EF4" w:rsidRDefault="00942EF4" w:rsidP="00942EF4">
            <w:pPr>
              <w:jc w:val="center"/>
              <w:rPr>
                <w:rFonts w:ascii="Times New Roman" w:hAnsi="Times New Roman" w:cs="Times New Roman"/>
                <w:bCs/>
                <w:sz w:val="18"/>
                <w:szCs w:val="20"/>
              </w:rPr>
            </w:pPr>
            <w:r w:rsidRPr="00942EF4">
              <w:rPr>
                <w:rFonts w:ascii="Times New Roman" w:hAnsi="Times New Roman" w:cs="Times New Roman"/>
                <w:bCs/>
                <w:sz w:val="18"/>
                <w:szCs w:val="20"/>
              </w:rPr>
              <w:t>1 000,60</w:t>
            </w:r>
          </w:p>
        </w:tc>
        <w:tc>
          <w:tcPr>
            <w:tcW w:w="991" w:type="dxa"/>
            <w:gridSpan w:val="2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1 000,60</w:t>
            </w:r>
          </w:p>
        </w:tc>
        <w:tc>
          <w:tcPr>
            <w:tcW w:w="1276" w:type="dxa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1 000,60</w:t>
            </w:r>
          </w:p>
        </w:tc>
      </w:tr>
      <w:tr w:rsidR="00942EF4" w:rsidRPr="002B62A0" w:rsidTr="00942EF4">
        <w:tc>
          <w:tcPr>
            <w:tcW w:w="561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4</w:t>
            </w:r>
          </w:p>
        </w:tc>
        <w:tc>
          <w:tcPr>
            <w:tcW w:w="2699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Клавиатура</w:t>
            </w:r>
          </w:p>
        </w:tc>
        <w:tc>
          <w:tcPr>
            <w:tcW w:w="850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Согласно ТЗ </w:t>
            </w:r>
          </w:p>
        </w:tc>
        <w:tc>
          <w:tcPr>
            <w:tcW w:w="567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1134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990,00</w:t>
            </w:r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999,90</w:t>
            </w:r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1 011,90</w:t>
            </w:r>
          </w:p>
        </w:tc>
        <w:tc>
          <w:tcPr>
            <w:tcW w:w="570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942EF4" w:rsidRPr="00681081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681081">
              <w:rPr>
                <w:rFonts w:ascii="Times New Roman" w:hAnsi="Times New Roman" w:cs="Times New Roman"/>
                <w:sz w:val="18"/>
              </w:rPr>
              <w:t>1,10%</w:t>
            </w:r>
          </w:p>
        </w:tc>
        <w:tc>
          <w:tcPr>
            <w:tcW w:w="994" w:type="dxa"/>
          </w:tcPr>
          <w:p w:rsidR="00942EF4" w:rsidRPr="00942EF4" w:rsidRDefault="00942EF4" w:rsidP="00942EF4">
            <w:pPr>
              <w:jc w:val="center"/>
              <w:rPr>
                <w:rFonts w:ascii="Times New Roman" w:hAnsi="Times New Roman" w:cs="Times New Roman"/>
                <w:bCs/>
                <w:sz w:val="18"/>
                <w:szCs w:val="20"/>
              </w:rPr>
            </w:pPr>
            <w:r w:rsidRPr="00942EF4">
              <w:rPr>
                <w:rFonts w:ascii="Times New Roman" w:hAnsi="Times New Roman" w:cs="Times New Roman"/>
                <w:bCs/>
                <w:sz w:val="18"/>
                <w:szCs w:val="20"/>
              </w:rPr>
              <w:t>1 000,60</w:t>
            </w:r>
          </w:p>
        </w:tc>
        <w:tc>
          <w:tcPr>
            <w:tcW w:w="991" w:type="dxa"/>
            <w:gridSpan w:val="2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1 000,60</w:t>
            </w:r>
          </w:p>
        </w:tc>
        <w:tc>
          <w:tcPr>
            <w:tcW w:w="1276" w:type="dxa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1 000,60</w:t>
            </w:r>
          </w:p>
        </w:tc>
      </w:tr>
      <w:tr w:rsidR="00942EF4" w:rsidRPr="002B62A0" w:rsidTr="00942EF4">
        <w:tc>
          <w:tcPr>
            <w:tcW w:w="561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5</w:t>
            </w:r>
          </w:p>
        </w:tc>
        <w:tc>
          <w:tcPr>
            <w:tcW w:w="2699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Мышь компьютерная , белая</w:t>
            </w:r>
          </w:p>
        </w:tc>
        <w:tc>
          <w:tcPr>
            <w:tcW w:w="850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Согласно ТЗ </w:t>
            </w:r>
          </w:p>
        </w:tc>
        <w:tc>
          <w:tcPr>
            <w:tcW w:w="567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1134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600,00</w:t>
            </w:r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606,00</w:t>
            </w:r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613,27</w:t>
            </w:r>
          </w:p>
        </w:tc>
        <w:tc>
          <w:tcPr>
            <w:tcW w:w="570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942EF4" w:rsidRPr="00681081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681081">
              <w:rPr>
                <w:rFonts w:ascii="Times New Roman" w:hAnsi="Times New Roman" w:cs="Times New Roman"/>
                <w:sz w:val="18"/>
              </w:rPr>
              <w:t>1,10%</w:t>
            </w:r>
          </w:p>
        </w:tc>
        <w:tc>
          <w:tcPr>
            <w:tcW w:w="994" w:type="dxa"/>
          </w:tcPr>
          <w:p w:rsidR="00942EF4" w:rsidRPr="00942EF4" w:rsidRDefault="00942EF4" w:rsidP="00942EF4">
            <w:pPr>
              <w:jc w:val="center"/>
              <w:rPr>
                <w:rFonts w:ascii="Times New Roman" w:hAnsi="Times New Roman" w:cs="Times New Roman"/>
                <w:bCs/>
                <w:sz w:val="18"/>
                <w:szCs w:val="20"/>
              </w:rPr>
            </w:pPr>
            <w:r w:rsidRPr="00942EF4">
              <w:rPr>
                <w:rFonts w:ascii="Times New Roman" w:hAnsi="Times New Roman" w:cs="Times New Roman"/>
                <w:bCs/>
                <w:sz w:val="18"/>
                <w:szCs w:val="20"/>
              </w:rPr>
              <w:t>606,42</w:t>
            </w:r>
          </w:p>
        </w:tc>
        <w:tc>
          <w:tcPr>
            <w:tcW w:w="991" w:type="dxa"/>
            <w:gridSpan w:val="2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606,42</w:t>
            </w:r>
          </w:p>
        </w:tc>
        <w:tc>
          <w:tcPr>
            <w:tcW w:w="1276" w:type="dxa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606,42</w:t>
            </w:r>
          </w:p>
        </w:tc>
      </w:tr>
      <w:tr w:rsidR="00942EF4" w:rsidRPr="002B62A0" w:rsidTr="00942EF4">
        <w:tc>
          <w:tcPr>
            <w:tcW w:w="561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6</w:t>
            </w:r>
          </w:p>
        </w:tc>
        <w:tc>
          <w:tcPr>
            <w:tcW w:w="2699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Мышь компьютерная беспроводная</w:t>
            </w:r>
          </w:p>
        </w:tc>
        <w:tc>
          <w:tcPr>
            <w:tcW w:w="850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Согласно ТЗ </w:t>
            </w:r>
          </w:p>
        </w:tc>
        <w:tc>
          <w:tcPr>
            <w:tcW w:w="567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1134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860,00</w:t>
            </w:r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868,60</w:t>
            </w:r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879,02</w:t>
            </w:r>
          </w:p>
        </w:tc>
        <w:tc>
          <w:tcPr>
            <w:tcW w:w="570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942EF4" w:rsidRPr="00681081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681081">
              <w:rPr>
                <w:rFonts w:ascii="Times New Roman" w:hAnsi="Times New Roman" w:cs="Times New Roman"/>
                <w:sz w:val="18"/>
              </w:rPr>
              <w:t>1,10%</w:t>
            </w:r>
          </w:p>
        </w:tc>
        <w:tc>
          <w:tcPr>
            <w:tcW w:w="994" w:type="dxa"/>
          </w:tcPr>
          <w:p w:rsidR="00942EF4" w:rsidRPr="00942EF4" w:rsidRDefault="00942EF4" w:rsidP="00942EF4">
            <w:pPr>
              <w:jc w:val="center"/>
              <w:rPr>
                <w:rFonts w:ascii="Times New Roman" w:hAnsi="Times New Roman" w:cs="Times New Roman"/>
                <w:bCs/>
                <w:sz w:val="18"/>
                <w:szCs w:val="20"/>
              </w:rPr>
            </w:pPr>
            <w:r w:rsidRPr="00942EF4">
              <w:rPr>
                <w:rFonts w:ascii="Times New Roman" w:hAnsi="Times New Roman" w:cs="Times New Roman"/>
                <w:bCs/>
                <w:sz w:val="18"/>
                <w:szCs w:val="20"/>
              </w:rPr>
              <w:t>869,21</w:t>
            </w:r>
          </w:p>
        </w:tc>
        <w:tc>
          <w:tcPr>
            <w:tcW w:w="991" w:type="dxa"/>
            <w:gridSpan w:val="2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869,21</w:t>
            </w:r>
          </w:p>
        </w:tc>
        <w:tc>
          <w:tcPr>
            <w:tcW w:w="1276" w:type="dxa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869,21</w:t>
            </w:r>
          </w:p>
        </w:tc>
      </w:tr>
      <w:tr w:rsidR="00942EF4" w:rsidRPr="002B62A0" w:rsidTr="00942EF4">
        <w:tc>
          <w:tcPr>
            <w:tcW w:w="561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7</w:t>
            </w:r>
          </w:p>
        </w:tc>
        <w:tc>
          <w:tcPr>
            <w:tcW w:w="2699" w:type="dxa"/>
          </w:tcPr>
          <w:p w:rsidR="00942EF4" w:rsidRPr="003E259B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3E259B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Мышь компьютерная проводная</w:t>
            </w:r>
          </w:p>
        </w:tc>
        <w:tc>
          <w:tcPr>
            <w:tcW w:w="850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567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942EF4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Согласно ТЗ </w:t>
            </w:r>
          </w:p>
        </w:tc>
        <w:tc>
          <w:tcPr>
            <w:tcW w:w="567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3</w:t>
            </w:r>
          </w:p>
        </w:tc>
        <w:tc>
          <w:tcPr>
            <w:tcW w:w="1134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690,00</w:t>
            </w:r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696,90</w:t>
            </w:r>
          </w:p>
        </w:tc>
        <w:tc>
          <w:tcPr>
            <w:tcW w:w="991" w:type="dxa"/>
          </w:tcPr>
          <w:p w:rsidR="00942EF4" w:rsidRPr="007B6E55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7B6E55">
              <w:rPr>
                <w:rFonts w:ascii="Times New Roman" w:hAnsi="Times New Roman" w:cs="Times New Roman"/>
                <w:sz w:val="18"/>
              </w:rPr>
              <w:t>705,26</w:t>
            </w:r>
          </w:p>
        </w:tc>
        <w:tc>
          <w:tcPr>
            <w:tcW w:w="570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942EF4" w:rsidRPr="00B82FD2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</w:tcPr>
          <w:p w:rsidR="00942EF4" w:rsidRPr="00681081" w:rsidRDefault="00942EF4" w:rsidP="00942EF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681081">
              <w:rPr>
                <w:rFonts w:ascii="Times New Roman" w:hAnsi="Times New Roman" w:cs="Times New Roman"/>
                <w:sz w:val="18"/>
              </w:rPr>
              <w:t>1,10%</w:t>
            </w:r>
          </w:p>
        </w:tc>
        <w:tc>
          <w:tcPr>
            <w:tcW w:w="994" w:type="dxa"/>
          </w:tcPr>
          <w:p w:rsidR="00942EF4" w:rsidRPr="00942EF4" w:rsidRDefault="00942EF4" w:rsidP="00942EF4">
            <w:pPr>
              <w:jc w:val="center"/>
              <w:rPr>
                <w:rFonts w:ascii="Times New Roman" w:hAnsi="Times New Roman" w:cs="Times New Roman"/>
                <w:bCs/>
                <w:sz w:val="18"/>
                <w:szCs w:val="20"/>
              </w:rPr>
            </w:pPr>
            <w:r w:rsidRPr="00942EF4">
              <w:rPr>
                <w:rFonts w:ascii="Times New Roman" w:hAnsi="Times New Roman" w:cs="Times New Roman"/>
                <w:bCs/>
                <w:sz w:val="18"/>
                <w:szCs w:val="20"/>
              </w:rPr>
              <w:t>697,39</w:t>
            </w:r>
          </w:p>
        </w:tc>
        <w:tc>
          <w:tcPr>
            <w:tcW w:w="991" w:type="dxa"/>
            <w:gridSpan w:val="2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697,39</w:t>
            </w:r>
          </w:p>
        </w:tc>
        <w:tc>
          <w:tcPr>
            <w:tcW w:w="1276" w:type="dxa"/>
          </w:tcPr>
          <w:p w:rsidR="00942EF4" w:rsidRPr="009906DD" w:rsidRDefault="00942EF4" w:rsidP="00942EF4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906DD">
              <w:rPr>
                <w:rFonts w:ascii="Times New Roman" w:hAnsi="Times New Roman" w:cs="Times New Roman"/>
                <w:sz w:val="18"/>
                <w:szCs w:val="20"/>
              </w:rPr>
              <w:t>697,39</w:t>
            </w:r>
          </w:p>
        </w:tc>
      </w:tr>
      <w:tr w:rsidR="00354137" w:rsidRPr="00C27544" w:rsidTr="005F4553">
        <w:trPr>
          <w:trHeight w:val="379"/>
        </w:trPr>
        <w:tc>
          <w:tcPr>
            <w:tcW w:w="13618" w:type="dxa"/>
            <w:gridSpan w:val="14"/>
            <w:vAlign w:val="center"/>
          </w:tcPr>
          <w:p w:rsidR="00354137" w:rsidRPr="00C27544" w:rsidRDefault="00354137" w:rsidP="003541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27544">
              <w:rPr>
                <w:rFonts w:ascii="Times New Roman" w:eastAsia="Times New Roman" w:hAnsi="Times New Roman" w:cs="Times New Roman"/>
                <w:bCs/>
                <w:sz w:val="18"/>
                <w:lang w:eastAsia="ru-RU"/>
              </w:rPr>
              <w:t>Начальная (максимальная) сумма цен за единицу товара**, руб.</w:t>
            </w:r>
          </w:p>
        </w:tc>
        <w:tc>
          <w:tcPr>
            <w:tcW w:w="983" w:type="dxa"/>
          </w:tcPr>
          <w:p w:rsidR="00354137" w:rsidRPr="00C27544" w:rsidRDefault="00354137" w:rsidP="003541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354137" w:rsidRPr="005F4553" w:rsidRDefault="009906DD" w:rsidP="0035413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906DD">
              <w:rPr>
                <w:rFonts w:ascii="Times New Roman" w:hAnsi="Times New Roman" w:cs="Times New Roman"/>
                <w:b/>
                <w:sz w:val="18"/>
                <w:szCs w:val="18"/>
              </w:rPr>
              <w:t>35 364,62</w:t>
            </w:r>
          </w:p>
        </w:tc>
      </w:tr>
    </w:tbl>
    <w:p w:rsidR="00C07A37" w:rsidRDefault="00C07A37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</w:p>
    <w:p w:rsidR="00C07A37" w:rsidRDefault="00C07A37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</w:p>
    <w:p w:rsidR="0045288E" w:rsidRPr="00E45CF3" w:rsidRDefault="0045288E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* Расчет начальной (максимальной) цены по позиции производится по формуле:</w:t>
      </w:r>
    </w:p>
    <w:p w:rsidR="00937088" w:rsidRPr="00E45CF3" w:rsidRDefault="0045288E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E45CF3">
        <w:rPr>
          <w:rFonts w:ascii="Arial" w:eastAsia="Times New Roman" w:hAnsi="Arial" w:cs="Arial"/>
          <w:noProof/>
          <w:sz w:val="17"/>
          <w:szCs w:val="17"/>
          <w:lang w:eastAsia="ru-RU"/>
        </w:rPr>
        <w:drawing>
          <wp:anchor distT="0" distB="0" distL="114300" distR="114300" simplePos="0" relativeHeight="251659264" behindDoc="0" locked="0" layoutInCell="1" allowOverlap="1" wp14:anchorId="6B918D59" wp14:editId="49E88BF0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638300" cy="419100"/>
            <wp:effectExtent l="0" t="0" r="0" b="0"/>
            <wp:wrapNone/>
            <wp:docPr id="1160" name="Рисунок 11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266B" w:rsidRPr="00E45CF3" w:rsidRDefault="004C266B" w:rsidP="004F0FAF">
      <w:pPr>
        <w:spacing w:before="80"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где:</w:t>
      </w: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br/>
        <w:t xml:space="preserve"> - НМЦК, определяемая методом сопоставимых рыночных цен (анализа рынка);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v - количество (объем) закупаемого товара (работы, услуги);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n - количество значений, используемых в расчете;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i - номер источника ценовой информации;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 xml:space="preserve"> - цена единицы товара, работы, услуги, представленная в источнике с номером i, скорректированная с учетом коэффициентов (индексов), применяемых для пересчета цен товаров, работ, услуг с учетом различий в характеристиках товаров, коммерческих и (или) финансовых условий поставок товаров, выполнения работ, оказания услуг.</w:t>
      </w:r>
    </w:p>
    <w:p w:rsidR="001751A8" w:rsidRPr="00E45CF3" w:rsidRDefault="004C266B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** Расчет начальной (максимальной) цены договора производится путем сложения начальных (максимальных) цен по позициям</w:t>
      </w:r>
    </w:p>
    <w:p w:rsidR="00E45CF3" w:rsidRPr="004C266B" w:rsidRDefault="00E45CF3">
      <w:pPr>
        <w:rPr>
          <w:sz w:val="18"/>
          <w:szCs w:val="18"/>
        </w:rPr>
      </w:pPr>
    </w:p>
    <w:sectPr w:rsidR="00E45CF3" w:rsidRPr="004C266B" w:rsidSect="000D3360">
      <w:pgSz w:w="16838" w:h="11906" w:orient="landscape"/>
      <w:pgMar w:top="284" w:right="82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49F"/>
    <w:rsid w:val="000D3360"/>
    <w:rsid w:val="00124369"/>
    <w:rsid w:val="001751A8"/>
    <w:rsid w:val="001A378D"/>
    <w:rsid w:val="00220B84"/>
    <w:rsid w:val="00231541"/>
    <w:rsid w:val="0024593F"/>
    <w:rsid w:val="002473E1"/>
    <w:rsid w:val="002A777C"/>
    <w:rsid w:val="002B4232"/>
    <w:rsid w:val="002B5E7C"/>
    <w:rsid w:val="002B62A0"/>
    <w:rsid w:val="002F4176"/>
    <w:rsid w:val="003410D1"/>
    <w:rsid w:val="00354137"/>
    <w:rsid w:val="00387272"/>
    <w:rsid w:val="003E259B"/>
    <w:rsid w:val="003F3789"/>
    <w:rsid w:val="00430C95"/>
    <w:rsid w:val="0045288E"/>
    <w:rsid w:val="004C266B"/>
    <w:rsid w:val="004F0FAF"/>
    <w:rsid w:val="0053403B"/>
    <w:rsid w:val="0053480A"/>
    <w:rsid w:val="00534C44"/>
    <w:rsid w:val="00557502"/>
    <w:rsid w:val="005850BE"/>
    <w:rsid w:val="005B6C26"/>
    <w:rsid w:val="005F4553"/>
    <w:rsid w:val="005F7ACC"/>
    <w:rsid w:val="0062289A"/>
    <w:rsid w:val="0064745B"/>
    <w:rsid w:val="00681081"/>
    <w:rsid w:val="006B7326"/>
    <w:rsid w:val="006D572D"/>
    <w:rsid w:val="006E081C"/>
    <w:rsid w:val="006F4D96"/>
    <w:rsid w:val="00790DF6"/>
    <w:rsid w:val="007B6E55"/>
    <w:rsid w:val="00823761"/>
    <w:rsid w:val="00824C1E"/>
    <w:rsid w:val="00845566"/>
    <w:rsid w:val="00852AF3"/>
    <w:rsid w:val="008703F5"/>
    <w:rsid w:val="00891501"/>
    <w:rsid w:val="008C617C"/>
    <w:rsid w:val="008D15A3"/>
    <w:rsid w:val="00937088"/>
    <w:rsid w:val="00942EF4"/>
    <w:rsid w:val="00982825"/>
    <w:rsid w:val="009906DD"/>
    <w:rsid w:val="009A23E0"/>
    <w:rsid w:val="009A7880"/>
    <w:rsid w:val="00A22D3C"/>
    <w:rsid w:val="00A535B8"/>
    <w:rsid w:val="00A91919"/>
    <w:rsid w:val="00AF70D5"/>
    <w:rsid w:val="00B1274C"/>
    <w:rsid w:val="00B45DE7"/>
    <w:rsid w:val="00B60544"/>
    <w:rsid w:val="00B82FD2"/>
    <w:rsid w:val="00BB4D8E"/>
    <w:rsid w:val="00BB4F2C"/>
    <w:rsid w:val="00C07A37"/>
    <w:rsid w:val="00C27544"/>
    <w:rsid w:val="00C57B9C"/>
    <w:rsid w:val="00C65B49"/>
    <w:rsid w:val="00C74894"/>
    <w:rsid w:val="00C757F4"/>
    <w:rsid w:val="00C86640"/>
    <w:rsid w:val="00CB048A"/>
    <w:rsid w:val="00CC0467"/>
    <w:rsid w:val="00CC1FA7"/>
    <w:rsid w:val="00D14106"/>
    <w:rsid w:val="00D1649F"/>
    <w:rsid w:val="00D419B9"/>
    <w:rsid w:val="00D4659B"/>
    <w:rsid w:val="00D47D5B"/>
    <w:rsid w:val="00D77D11"/>
    <w:rsid w:val="00DD7318"/>
    <w:rsid w:val="00E05056"/>
    <w:rsid w:val="00E07361"/>
    <w:rsid w:val="00E45CF3"/>
    <w:rsid w:val="00E95898"/>
    <w:rsid w:val="00EB138E"/>
    <w:rsid w:val="00EC1E9D"/>
    <w:rsid w:val="00F016CC"/>
    <w:rsid w:val="00F761CC"/>
    <w:rsid w:val="00FC0135"/>
    <w:rsid w:val="00FD7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0BF95"/>
  <w15:chartTrackingRefBased/>
  <w15:docId w15:val="{E6A40096-81F7-442F-8FD1-2A979796B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22D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25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394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SOSP</Company>
  <LinksUpToDate>false</LinksUpToDate>
  <CharactersWithSpaces>2639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Зубова Ирина Николаевна</dc:creator>
  <cp:keywords/>
  <dc:description/>
  <cp:lastModifiedBy>Зубова Ирина Николаевна</cp:lastModifiedBy>
  <cp:revision>105</cp:revision>
  <dcterms:created xsi:type="dcterms:W3CDTF">2021-07-06T05:29:00Z</dcterms:created>
  <dcterms:modified xsi:type="dcterms:W3CDTF">2025-04-04T02:38:00Z</dcterms:modified>
</cp:coreProperties>
</file>